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BC3208" w14:textId="6D915991" w:rsidR="005D4697" w:rsidRPr="00A75FE1" w:rsidRDefault="005D4697" w:rsidP="005D4697">
      <w:pPr>
        <w:spacing w:before="10" w:after="0" w:line="190" w:lineRule="exact"/>
        <w:rPr>
          <w:sz w:val="19"/>
          <w:szCs w:val="19"/>
        </w:rPr>
      </w:pPr>
      <w:r w:rsidRPr="00A75FE1">
        <w:rPr>
          <w:noProof/>
          <w:sz w:val="22"/>
          <w:szCs w:val="22"/>
          <w:lang w:eastAsia="en-GB"/>
        </w:rPr>
        <mc:AlternateContent>
          <mc:Choice Requires="wpg">
            <w:drawing>
              <wp:anchor distT="0" distB="0" distL="114300" distR="114300" simplePos="0" relativeHeight="251658275" behindDoc="1" locked="0" layoutInCell="1" allowOverlap="1" wp14:anchorId="18159B5E" wp14:editId="4D28D290">
                <wp:simplePos x="0" y="0"/>
                <wp:positionH relativeFrom="page">
                  <wp:posOffset>-3810</wp:posOffset>
                </wp:positionH>
                <wp:positionV relativeFrom="margin">
                  <wp:posOffset>-984250</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41" y="-104"/>
                          <a:chExt cx="11904" cy="9976"/>
                        </a:xfrm>
                      </wpg:grpSpPr>
                      <pic:pic xmlns:pic="http://schemas.openxmlformats.org/drawingml/2006/picture">
                        <pic:nvPicPr>
                          <pic:cNvPr id="2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1" y="-104"/>
                            <a:ext cx="11904" cy="9976"/>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group w14:anchorId="53FEA9E7" id="Group 25" o:spid="_x0000_s1026" style="position:absolute;margin-left:-.3pt;margin-top:-77.5pt;width:595.2pt;height:498.8pt;z-index:-251658205;mso-position-horizontal-relative:page;mso-position-vertical-relative:margin" coordorigin="-141,-104"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TPNNd9mB1JoAfRWZqXiGw0nb9rvIbfJwA55z9KKjniupm6kIuzZp0UUVZo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41;top:-104;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margin"/>
              </v:group>
            </w:pict>
          </mc:Fallback>
        </mc:AlternateContent>
      </w:r>
      <w:r w:rsidR="00147E66">
        <w:rPr>
          <w:sz w:val="19"/>
          <w:szCs w:val="19"/>
        </w:rPr>
        <w:t xml:space="preserve"> </w:t>
      </w:r>
    </w:p>
    <w:p w14:paraId="18D83D0B" w14:textId="77777777" w:rsidR="005D4697" w:rsidRPr="00A75FE1" w:rsidRDefault="005D4697" w:rsidP="005D4697">
      <w:pPr>
        <w:spacing w:after="0" w:line="200" w:lineRule="exact"/>
      </w:pPr>
    </w:p>
    <w:p w14:paraId="3AAA8432" w14:textId="77777777" w:rsidR="005D4697" w:rsidRPr="00A75FE1" w:rsidRDefault="005D4697" w:rsidP="005D4697">
      <w:pPr>
        <w:spacing w:after="0" w:line="200" w:lineRule="exact"/>
      </w:pPr>
    </w:p>
    <w:p w14:paraId="3A9E4AA8" w14:textId="77777777" w:rsidR="005D4697" w:rsidRPr="00A75FE1" w:rsidRDefault="005D4697" w:rsidP="005D4697">
      <w:pPr>
        <w:spacing w:after="0" w:line="200" w:lineRule="exact"/>
      </w:pPr>
    </w:p>
    <w:p w14:paraId="65A2D65C" w14:textId="77777777" w:rsidR="005D4697" w:rsidRPr="00A75FE1" w:rsidRDefault="005D4697" w:rsidP="005D4697">
      <w:pPr>
        <w:spacing w:after="0" w:line="200" w:lineRule="exact"/>
      </w:pPr>
    </w:p>
    <w:p w14:paraId="330684A1" w14:textId="77777777" w:rsidR="005D4697" w:rsidRPr="00A75FE1" w:rsidRDefault="005D4697" w:rsidP="005D4697">
      <w:pPr>
        <w:spacing w:after="0" w:line="200" w:lineRule="exact"/>
      </w:pPr>
    </w:p>
    <w:p w14:paraId="1C1ADBF9" w14:textId="77777777" w:rsidR="005D4697" w:rsidRPr="00A75FE1" w:rsidRDefault="005D4697" w:rsidP="005D4697">
      <w:pPr>
        <w:spacing w:after="0" w:line="200" w:lineRule="exact"/>
      </w:pPr>
    </w:p>
    <w:p w14:paraId="4D759DDF" w14:textId="77777777" w:rsidR="005D4697" w:rsidRPr="00A75FE1" w:rsidRDefault="005D4697" w:rsidP="005D4697">
      <w:pPr>
        <w:spacing w:after="0" w:line="200" w:lineRule="exact"/>
      </w:pPr>
    </w:p>
    <w:p w14:paraId="3436599E" w14:textId="77777777" w:rsidR="005D4697" w:rsidRPr="00A75FE1" w:rsidRDefault="005D4697" w:rsidP="005D4697">
      <w:pPr>
        <w:spacing w:after="0" w:line="200" w:lineRule="exact"/>
      </w:pPr>
    </w:p>
    <w:p w14:paraId="2418C191" w14:textId="77777777" w:rsidR="005D4697" w:rsidRPr="00A75FE1" w:rsidRDefault="005D4697" w:rsidP="005D4697">
      <w:pPr>
        <w:spacing w:after="0" w:line="200" w:lineRule="exact"/>
      </w:pPr>
    </w:p>
    <w:p w14:paraId="64C68FDF" w14:textId="77777777" w:rsidR="005D4697" w:rsidRPr="00A75FE1" w:rsidRDefault="005D4697" w:rsidP="005D4697">
      <w:pPr>
        <w:spacing w:after="0" w:line="200" w:lineRule="exact"/>
      </w:pPr>
    </w:p>
    <w:p w14:paraId="308A40B2" w14:textId="77777777" w:rsidR="005D4697" w:rsidRPr="00A75FE1" w:rsidRDefault="005D4697" w:rsidP="005D4697">
      <w:pPr>
        <w:spacing w:after="0" w:line="200" w:lineRule="exact"/>
      </w:pPr>
    </w:p>
    <w:p w14:paraId="42E0A89B" w14:textId="77777777" w:rsidR="005D4697" w:rsidRPr="00A75FE1" w:rsidRDefault="005D4697" w:rsidP="005D4697">
      <w:pPr>
        <w:spacing w:after="0" w:line="200" w:lineRule="exact"/>
      </w:pPr>
    </w:p>
    <w:p w14:paraId="3FB12823" w14:textId="77777777" w:rsidR="005D4697" w:rsidRPr="00A75FE1" w:rsidRDefault="005D4697" w:rsidP="005D4697">
      <w:pPr>
        <w:spacing w:after="0" w:line="200" w:lineRule="exact"/>
      </w:pPr>
    </w:p>
    <w:p w14:paraId="0A5D9ACA" w14:textId="77777777" w:rsidR="005D4697" w:rsidRPr="00A75FE1" w:rsidRDefault="005D4697" w:rsidP="005D4697">
      <w:pPr>
        <w:spacing w:after="0" w:line="200" w:lineRule="exact"/>
      </w:pPr>
    </w:p>
    <w:p w14:paraId="4407E337" w14:textId="77777777" w:rsidR="005D4697" w:rsidRPr="00A75FE1" w:rsidRDefault="005D4697" w:rsidP="005D4697">
      <w:pPr>
        <w:spacing w:after="0" w:line="200" w:lineRule="exact"/>
      </w:pPr>
    </w:p>
    <w:p w14:paraId="7DA498C8" w14:textId="77777777" w:rsidR="005D4697" w:rsidRPr="00A75FE1" w:rsidRDefault="005D4697" w:rsidP="005D4697">
      <w:pPr>
        <w:spacing w:after="0" w:line="200" w:lineRule="exact"/>
      </w:pPr>
    </w:p>
    <w:p w14:paraId="2E862EC3" w14:textId="77777777" w:rsidR="005D4697" w:rsidRPr="00A75FE1" w:rsidRDefault="005D4697" w:rsidP="005D4697">
      <w:pPr>
        <w:spacing w:after="0" w:line="200" w:lineRule="exact"/>
      </w:pPr>
    </w:p>
    <w:p w14:paraId="6CBCBD4A" w14:textId="77777777" w:rsidR="005D4697" w:rsidRPr="00A75FE1" w:rsidRDefault="005D4697" w:rsidP="005D4697">
      <w:pPr>
        <w:spacing w:after="0" w:line="200" w:lineRule="exact"/>
      </w:pPr>
    </w:p>
    <w:p w14:paraId="1FB6A08B" w14:textId="57E7EB90" w:rsidR="005D4697" w:rsidRPr="00A75FE1" w:rsidRDefault="3EB1E2EA" w:rsidP="005D4697">
      <w:pPr>
        <w:pStyle w:val="Title"/>
      </w:pPr>
      <w:r>
        <w:t>PRI REPORTING FRAMEWORK 20</w:t>
      </w:r>
      <w:r w:rsidR="00F5433D">
        <w:t>20</w:t>
      </w:r>
    </w:p>
    <w:p w14:paraId="3C39B443" w14:textId="77777777" w:rsidR="005D4697" w:rsidRPr="00A75FE1" w:rsidRDefault="3EB1E2EA" w:rsidP="005D4697">
      <w:pPr>
        <w:pStyle w:val="Title"/>
      </w:pPr>
      <w:r>
        <w:t>Organisational Overview</w:t>
      </w:r>
    </w:p>
    <w:p w14:paraId="0CC537EC" w14:textId="77777777" w:rsidR="005D4697" w:rsidRPr="00A75FE1" w:rsidRDefault="005D4697" w:rsidP="005D4697">
      <w:pPr>
        <w:spacing w:after="0" w:line="200" w:lineRule="exact"/>
      </w:pPr>
    </w:p>
    <w:p w14:paraId="04FF1A73" w14:textId="77777777" w:rsidR="005D4697" w:rsidRPr="00A75FE1" w:rsidRDefault="005D4697" w:rsidP="005D4697">
      <w:pPr>
        <w:spacing w:after="0" w:line="200" w:lineRule="exact"/>
      </w:pPr>
    </w:p>
    <w:p w14:paraId="49A66CB8" w14:textId="77777777" w:rsidR="005D4697" w:rsidRPr="00A75FE1" w:rsidRDefault="005D4697" w:rsidP="005D4697">
      <w:pPr>
        <w:spacing w:after="0" w:line="200" w:lineRule="exact"/>
      </w:pPr>
    </w:p>
    <w:p w14:paraId="10A59880" w14:textId="62B04773" w:rsidR="005D4697" w:rsidRPr="00321DFA" w:rsidRDefault="3EB1E2EA" w:rsidP="005D4697">
      <w:r w:rsidRPr="00321DFA">
        <w:t>November 201</w:t>
      </w:r>
      <w:r w:rsidR="006860D2">
        <w:t>9</w:t>
      </w:r>
    </w:p>
    <w:p w14:paraId="3BD82F2E" w14:textId="77777777" w:rsidR="005D4697" w:rsidRPr="00321DFA" w:rsidRDefault="00CF3B1E" w:rsidP="005D4697">
      <w:pPr>
        <w:rPr>
          <w:color w:val="0070C0"/>
          <w:u w:val="single"/>
        </w:rPr>
      </w:pPr>
      <w:hyperlink r:id="rId15" w:history="1">
        <w:r w:rsidR="005D4697" w:rsidRPr="00321DFA">
          <w:rPr>
            <w:color w:val="0070C0"/>
            <w:u w:val="single"/>
          </w:rPr>
          <w:t>reporting@unpri.org</w:t>
        </w:r>
      </w:hyperlink>
    </w:p>
    <w:p w14:paraId="6F96D8E4" w14:textId="77777777" w:rsidR="005D4697" w:rsidRPr="00321DFA" w:rsidRDefault="3EB1E2EA" w:rsidP="005D4697">
      <w:pPr>
        <w:spacing w:after="0" w:line="200" w:lineRule="exact"/>
      </w:pPr>
      <w:r w:rsidRPr="00321DFA">
        <w:t>+44 (0) 20 3714 3187</w:t>
      </w:r>
    </w:p>
    <w:p w14:paraId="090B9339" w14:textId="77777777" w:rsidR="005D4697" w:rsidRPr="00A75FE1" w:rsidRDefault="005D4697" w:rsidP="005D4697">
      <w:pPr>
        <w:spacing w:after="0" w:line="200" w:lineRule="exact"/>
      </w:pPr>
    </w:p>
    <w:p w14:paraId="1C1BB6DE" w14:textId="77777777" w:rsidR="005D4697" w:rsidRPr="00A75FE1" w:rsidRDefault="005D4697" w:rsidP="005D4697">
      <w:pPr>
        <w:spacing w:after="0"/>
        <w:sectPr w:rsidR="005D4697" w:rsidRPr="00A75FE1" w:rsidSect="005D4697">
          <w:footerReference w:type="default" r:id="rId16"/>
          <w:pgSz w:w="11920" w:h="16840"/>
          <w:pgMar w:top="1580" w:right="1180" w:bottom="280" w:left="740" w:header="720" w:footer="720" w:gutter="0"/>
          <w:cols w:space="720"/>
        </w:sectPr>
      </w:pPr>
    </w:p>
    <w:p w14:paraId="6E432F39" w14:textId="77777777" w:rsidR="0082348F" w:rsidRPr="00A75FE1" w:rsidRDefault="0082348F" w:rsidP="0082348F">
      <w:pPr>
        <w:pStyle w:val="Heading1"/>
        <w:spacing w:before="120" w:after="120"/>
      </w:pPr>
      <w:bookmarkStart w:id="0" w:name="_Toc367443430"/>
      <w:bookmarkStart w:id="1" w:name="_Toc367977979"/>
      <w:bookmarkStart w:id="2" w:name="_Toc368062877"/>
      <w:bookmarkStart w:id="3" w:name="_Toc461185933"/>
      <w:r w:rsidRPr="00A75FE1">
        <w:lastRenderedPageBreak/>
        <w:t>Understanding this document</w:t>
      </w:r>
      <w:bookmarkEnd w:id="0"/>
      <w:bookmarkEnd w:id="1"/>
      <w:bookmarkEnd w:id="2"/>
      <w:bookmarkEnd w:id="3"/>
      <w:r w:rsidRPr="00A75FE1">
        <w:t xml:space="preserve"> </w:t>
      </w:r>
    </w:p>
    <w:p w14:paraId="22778FFA" w14:textId="5B6AB2B5" w:rsidR="0082348F" w:rsidRPr="00A75FE1" w:rsidRDefault="3EB1E2EA" w:rsidP="3EB1E2EA">
      <w:pPr>
        <w:pStyle w:val="INDICATORTEXT"/>
        <w:spacing w:before="120"/>
        <w:ind w:right="-546"/>
        <w:jc w:val="both"/>
        <w:rPr>
          <w:lang w:eastAsia="en-GB"/>
        </w:rPr>
      </w:pPr>
      <w:r w:rsidRPr="3EB1E2EA">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5FDB1D72" w14:textId="77777777" w:rsidR="0082348F" w:rsidRPr="00A75FE1" w:rsidRDefault="3EB1E2EA" w:rsidP="3EB1E2EA">
      <w:pPr>
        <w:pStyle w:val="INDICATORTEXT"/>
        <w:ind w:right="-546"/>
        <w:jc w:val="both"/>
        <w:rPr>
          <w:b/>
          <w:bCs/>
          <w:lang w:eastAsia="en-GB"/>
        </w:rPr>
      </w:pPr>
      <w:r w:rsidRPr="3EB1E2EA">
        <w:rPr>
          <w:b/>
          <w:bCs/>
          <w:lang w:eastAsia="en-GB"/>
        </w:rPr>
        <w:t>Top bar</w:t>
      </w:r>
    </w:p>
    <w:p w14:paraId="74057E05" w14:textId="77777777" w:rsidR="0082348F" w:rsidRPr="00A75FE1" w:rsidRDefault="3EB1E2EA" w:rsidP="3EB1E2EA">
      <w:pPr>
        <w:pStyle w:val="INDICATORTEXT"/>
        <w:spacing w:after="240"/>
        <w:ind w:right="-546"/>
        <w:jc w:val="both"/>
        <w:rPr>
          <w:lang w:eastAsia="en-GB"/>
        </w:rPr>
      </w:pPr>
      <w:r w:rsidRPr="3EB1E2EA">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236"/>
        <w:gridCol w:w="3330"/>
        <w:gridCol w:w="2904"/>
        <w:gridCol w:w="1744"/>
      </w:tblGrid>
      <w:tr w:rsidR="0082348F" w:rsidRPr="00A75FE1" w14:paraId="51F8752E"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11C07D55" w14:textId="77777777" w:rsidR="0082348F" w:rsidRPr="00A75FE1" w:rsidRDefault="0082348F" w:rsidP="0082348F">
            <w:pPr>
              <w:spacing w:after="0"/>
              <w:rPr>
                <w:rStyle w:val="IntenseEmphasis"/>
                <w:b w:val="0"/>
                <w:bCs w:val="0"/>
                <w:iCs w:val="0"/>
              </w:rPr>
            </w:pPr>
          </w:p>
        </w:tc>
        <w:tc>
          <w:tcPr>
            <w:tcW w:w="0" w:type="dxa"/>
          </w:tcPr>
          <w:p w14:paraId="2094CE91"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07C55C5B"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3974D411" w14:textId="77777777" w:rsidR="0082348F" w:rsidRPr="00A75FE1" w:rsidRDefault="3EB1E2EA" w:rsidP="3EB1E2EA">
            <w:pPr>
              <w:spacing w:after="0"/>
              <w:rPr>
                <w:rStyle w:val="IntenseEmphasis"/>
                <w:b w:val="0"/>
                <w:bCs w:val="0"/>
              </w:rPr>
            </w:pPr>
            <w:r>
              <w:t>Principle</w:t>
            </w:r>
          </w:p>
        </w:tc>
      </w:tr>
      <w:tr w:rsidR="0082348F" w:rsidRPr="00A75FE1" w14:paraId="6470DBB6" w14:textId="77777777" w:rsidTr="00DF00B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43B439DB" w14:textId="77777777" w:rsidR="0082348F" w:rsidRPr="00661E1D" w:rsidRDefault="3EB1E2EA" w:rsidP="173BEEFD">
            <w:pPr>
              <w:pStyle w:val="SectionIndicatorHeaderText"/>
              <w:rPr>
                <w:rStyle w:val="IntenseEmphasis"/>
                <w:i w:val="0"/>
                <w:color w:val="FFFFFF" w:themeColor="background1"/>
              </w:rPr>
            </w:pPr>
            <w:r w:rsidRPr="3EB1E2EA">
              <w:rPr>
                <w:rStyle w:val="IntenseEmphasis"/>
                <w:color w:val="FFFFFF" w:themeColor="background1"/>
              </w:rPr>
              <w:t>xxx 01</w:t>
            </w:r>
          </w:p>
        </w:tc>
        <w:tc>
          <w:tcPr>
            <w:tcW w:w="0" w:type="dxa"/>
          </w:tcPr>
          <w:p w14:paraId="741C5FB8" w14:textId="77777777" w:rsidR="0082348F"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3EB1E2EA">
              <w:rPr>
                <w:rStyle w:val="IntenseEmphasis"/>
                <w:color w:val="FFFFFF" w:themeColor="background1"/>
              </w:rPr>
              <w:t xml:space="preserve">MANDATORY </w:t>
            </w:r>
          </w:p>
        </w:tc>
        <w:tc>
          <w:tcPr>
            <w:tcW w:w="0" w:type="dxa"/>
          </w:tcPr>
          <w:p w14:paraId="7F911BE3" w14:textId="77777777" w:rsidR="0082348F"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3EB1E2EA">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7CE7D204" w14:textId="77777777" w:rsidR="0082348F" w:rsidRPr="00661E1D" w:rsidRDefault="3EB1E2EA" w:rsidP="173BEEFD">
            <w:pPr>
              <w:pStyle w:val="SectionIndicatorHeaderText"/>
              <w:rPr>
                <w:rStyle w:val="IntenseEmphasis"/>
                <w:i w:val="0"/>
                <w:color w:val="FFFFFF" w:themeColor="background1"/>
              </w:rPr>
            </w:pPr>
            <w:r w:rsidRPr="3EB1E2EA">
              <w:rPr>
                <w:rStyle w:val="IntenseEmphasis"/>
                <w:color w:val="FFFFFF" w:themeColor="background1"/>
              </w:rPr>
              <w:t>PRI 2</w:t>
            </w:r>
          </w:p>
        </w:tc>
      </w:tr>
    </w:tbl>
    <w:p w14:paraId="58A9C37C" w14:textId="77777777" w:rsidR="0082348F" w:rsidRPr="00A75FE1" w:rsidRDefault="3EB1E2EA" w:rsidP="3EB1E2EA">
      <w:pPr>
        <w:pStyle w:val="INDICATORTEXT"/>
        <w:spacing w:before="240"/>
        <w:rPr>
          <w:b/>
          <w:bCs/>
          <w:lang w:eastAsia="en-GB"/>
        </w:rPr>
      </w:pPr>
      <w:r w:rsidRPr="3EB1E2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82348F" w:rsidRPr="00A75FE1" w14:paraId="59C9E5F1" w14:textId="77777777" w:rsidTr="173BEEF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3BD5B3F"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2622248" w14:textId="77777777" w:rsidR="0082348F" w:rsidRPr="00A75FE1" w:rsidRDefault="3EB1E2EA" w:rsidP="3EB1E2EA">
            <w:pPr>
              <w:pStyle w:val="INDICATORTEXT"/>
              <w:spacing w:before="0" w:after="0"/>
              <w:jc w:val="both"/>
              <w:rPr>
                <w:lang w:eastAsia="en-GB"/>
              </w:rPr>
            </w:pPr>
            <w:r w:rsidRPr="3EB1E2EA">
              <w:rPr>
                <w:lang w:eastAsia="en-GB"/>
              </w:rPr>
              <w:t>Mandatory indicators reflect core practices. These responses will be made public and must be completed to submit the framework.</w:t>
            </w:r>
          </w:p>
        </w:tc>
      </w:tr>
      <w:tr w:rsidR="0082348F" w:rsidRPr="00A75FE1" w14:paraId="0B203770" w14:textId="77777777" w:rsidTr="173BEEF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873AD3"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 xml:space="preserve">MANDATORY TO REPORT </w:t>
            </w:r>
          </w:p>
          <w:p w14:paraId="2BE87630"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00AD87F" w14:textId="46D16828" w:rsidR="0082348F" w:rsidRPr="00A75FE1" w:rsidRDefault="3EB1E2EA" w:rsidP="3EB1E2EA">
            <w:pPr>
              <w:pStyle w:val="INDICATORTEXT"/>
              <w:spacing w:after="0"/>
              <w:jc w:val="both"/>
              <w:rPr>
                <w:lang w:eastAsia="en-GB"/>
              </w:rPr>
            </w:pPr>
            <w:r w:rsidRPr="3EB1E2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82348F" w:rsidRPr="00A75FE1" w14:paraId="44BBE002" w14:textId="77777777" w:rsidTr="173BEEF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DFB791C"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3621491" w14:textId="77777777" w:rsidR="0082348F" w:rsidRPr="00A75FE1" w:rsidRDefault="3EB1E2EA" w:rsidP="3EB1E2EA">
            <w:pPr>
              <w:pStyle w:val="INDICATORTEXT"/>
              <w:spacing w:before="0" w:after="0"/>
              <w:jc w:val="both"/>
              <w:rPr>
                <w:lang w:eastAsia="en-GB"/>
              </w:rPr>
            </w:pPr>
            <w:r w:rsidRPr="3EB1E2EA">
              <w:rPr>
                <w:lang w:eastAsia="en-GB"/>
              </w:rPr>
              <w:t>Voluntary indicators reflect alternative or advanced practices. These indicators are voluntary to report and disclose.</w:t>
            </w:r>
          </w:p>
        </w:tc>
      </w:tr>
    </w:tbl>
    <w:p w14:paraId="768D84B0" w14:textId="77777777" w:rsidR="0082348F" w:rsidRPr="00A75FE1" w:rsidRDefault="3EB1E2EA" w:rsidP="3EB1E2EA">
      <w:pPr>
        <w:pStyle w:val="INDICATORTEXT"/>
        <w:spacing w:before="240"/>
        <w:rPr>
          <w:b/>
          <w:bCs/>
          <w:lang w:eastAsia="en-GB"/>
        </w:rPr>
      </w:pPr>
      <w:r w:rsidRPr="3EB1E2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82348F" w:rsidRPr="00A75FE1" w14:paraId="5634E3BE" w14:textId="77777777" w:rsidTr="173BEEFD">
        <w:trPr>
          <w:trHeight w:val="668"/>
        </w:trPr>
        <w:tc>
          <w:tcPr>
            <w:tcW w:w="1560" w:type="dxa"/>
          </w:tcPr>
          <w:p w14:paraId="2E285D95" w14:textId="77777777" w:rsidR="0082348F" w:rsidRPr="00A75FE1" w:rsidRDefault="3EB1E2EA" w:rsidP="0082348F">
            <w:pPr>
              <w:pStyle w:val="INDICATORTEXT"/>
              <w:spacing w:before="40" w:after="60"/>
              <w:ind w:left="34"/>
              <w:jc w:val="both"/>
            </w:pPr>
            <w:r>
              <w:t>Gateway</w:t>
            </w:r>
          </w:p>
        </w:tc>
        <w:tc>
          <w:tcPr>
            <w:tcW w:w="1275" w:type="dxa"/>
          </w:tcPr>
          <w:p w14:paraId="5D9AEA87"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70F00EB7" wp14:editId="44716E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B242F3C" w14:textId="77777777" w:rsidR="0082348F" w:rsidRPr="00A75FE1" w:rsidRDefault="3EB1E2EA" w:rsidP="3EB1E2E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82348F" w:rsidRPr="00A75FE1" w14:paraId="58020CD3" w14:textId="77777777" w:rsidTr="173BEEFD">
        <w:tc>
          <w:tcPr>
            <w:tcW w:w="1560" w:type="dxa"/>
          </w:tcPr>
          <w:p w14:paraId="4611CCC9" w14:textId="77777777" w:rsidR="0082348F" w:rsidRPr="00A75FE1" w:rsidRDefault="3EB1E2EA" w:rsidP="0082348F">
            <w:pPr>
              <w:pStyle w:val="INDICATORTEXT"/>
              <w:spacing w:before="40" w:after="60"/>
              <w:ind w:left="34"/>
              <w:jc w:val="both"/>
            </w:pPr>
            <w:r>
              <w:t>Peering</w:t>
            </w:r>
          </w:p>
        </w:tc>
        <w:tc>
          <w:tcPr>
            <w:tcW w:w="1275" w:type="dxa"/>
          </w:tcPr>
          <w:p w14:paraId="33EA0FEA"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4EAFC7C7" wp14:editId="488FEA7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715621" w14:textId="77777777" w:rsidR="0082348F" w:rsidRPr="00A75FE1" w:rsidRDefault="3EB1E2EA" w:rsidP="3EB1E2EA">
            <w:pPr>
              <w:pStyle w:val="INDICATORTEXT"/>
              <w:spacing w:before="40" w:after="60"/>
              <w:ind w:left="0"/>
              <w:jc w:val="both"/>
              <w:rPr>
                <w:lang w:eastAsia="en-GB"/>
              </w:rPr>
            </w:pPr>
            <w:r>
              <w:t>These indicators are used to determine your peer groups for assessment purposes.</w:t>
            </w:r>
          </w:p>
        </w:tc>
      </w:tr>
      <w:tr w:rsidR="0082348F" w:rsidRPr="00A75FE1" w14:paraId="59944789" w14:textId="77777777" w:rsidTr="173BEEFD">
        <w:tc>
          <w:tcPr>
            <w:tcW w:w="1560" w:type="dxa"/>
          </w:tcPr>
          <w:p w14:paraId="61B2D683" w14:textId="77777777" w:rsidR="0082348F" w:rsidRPr="00A75FE1" w:rsidRDefault="3EB1E2EA" w:rsidP="0082348F">
            <w:pPr>
              <w:pStyle w:val="INDICATORTEXT"/>
              <w:spacing w:before="40" w:after="60"/>
              <w:ind w:left="34"/>
              <w:jc w:val="both"/>
            </w:pPr>
            <w:r>
              <w:t>Core assessed</w:t>
            </w:r>
          </w:p>
        </w:tc>
        <w:tc>
          <w:tcPr>
            <w:tcW w:w="1275" w:type="dxa"/>
          </w:tcPr>
          <w:p w14:paraId="24DC53F5"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422DAE1" wp14:editId="5833C90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38D94DA" w14:textId="2756B62D" w:rsidR="0082348F" w:rsidRPr="00A75FE1" w:rsidRDefault="3EB1E2EA" w:rsidP="3EB1E2EA">
            <w:pPr>
              <w:pStyle w:val="INDICATORTEXT"/>
              <w:spacing w:before="40" w:after="60"/>
              <w:ind w:left="0"/>
              <w:jc w:val="both"/>
              <w:rPr>
                <w:lang w:eastAsia="en-GB"/>
              </w:rPr>
            </w:pPr>
            <w:r>
              <w:t>These indicators form the core of the assessment and represent the majority of your final assessment score.</w:t>
            </w:r>
          </w:p>
        </w:tc>
      </w:tr>
      <w:tr w:rsidR="0082348F" w:rsidRPr="00A75FE1" w14:paraId="64D5BAAA" w14:textId="77777777" w:rsidTr="173BEEFD">
        <w:tc>
          <w:tcPr>
            <w:tcW w:w="1560" w:type="dxa"/>
          </w:tcPr>
          <w:p w14:paraId="28893288" w14:textId="77777777" w:rsidR="0082348F" w:rsidRPr="00A75FE1" w:rsidRDefault="3EB1E2EA" w:rsidP="0082348F">
            <w:pPr>
              <w:pStyle w:val="INDICATORTEXT"/>
              <w:spacing w:before="40" w:after="60"/>
              <w:ind w:left="34"/>
              <w:jc w:val="both"/>
            </w:pPr>
            <w:r>
              <w:t>Additional assessed</w:t>
            </w:r>
          </w:p>
        </w:tc>
        <w:tc>
          <w:tcPr>
            <w:tcW w:w="1275" w:type="dxa"/>
          </w:tcPr>
          <w:p w14:paraId="32644421"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5B4ACFF" wp14:editId="0F5D921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B966CB8" w14:textId="77777777" w:rsidR="0082348F" w:rsidRPr="00A75FE1" w:rsidRDefault="3EB1E2EA" w:rsidP="3EB1E2EA">
            <w:pPr>
              <w:pStyle w:val="INDICATORTEXT"/>
              <w:spacing w:before="40" w:after="60"/>
              <w:ind w:left="0"/>
              <w:jc w:val="both"/>
              <w:rPr>
                <w:lang w:eastAsia="en-GB"/>
              </w:rPr>
            </w:pPr>
            <w:r>
              <w:t>These indicators represent more advanced or alternative practices and contribute to a smaller part of your score.</w:t>
            </w:r>
          </w:p>
        </w:tc>
      </w:tr>
      <w:tr w:rsidR="0082348F" w:rsidRPr="00A75FE1" w14:paraId="75CE36FF" w14:textId="77777777" w:rsidTr="173BEEFD">
        <w:tc>
          <w:tcPr>
            <w:tcW w:w="1560" w:type="dxa"/>
          </w:tcPr>
          <w:p w14:paraId="7666F434" w14:textId="77777777" w:rsidR="0082348F" w:rsidRPr="00A75FE1" w:rsidRDefault="3EB1E2EA" w:rsidP="0082348F">
            <w:pPr>
              <w:pStyle w:val="INDICATORTEXT"/>
              <w:spacing w:before="40" w:after="60"/>
              <w:ind w:left="34"/>
              <w:jc w:val="both"/>
            </w:pPr>
            <w:r>
              <w:t>Descriptive</w:t>
            </w:r>
          </w:p>
        </w:tc>
        <w:tc>
          <w:tcPr>
            <w:tcW w:w="1275" w:type="dxa"/>
          </w:tcPr>
          <w:p w14:paraId="66B37709"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13BA8C4C" wp14:editId="76A4F07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DEA6FC3" w14:textId="77777777" w:rsidR="0082348F" w:rsidRPr="00A75FE1" w:rsidRDefault="3EB1E2EA" w:rsidP="3EB1E2EA">
            <w:pPr>
              <w:pStyle w:val="INDICATORTEXT"/>
              <w:spacing w:before="40" w:after="60"/>
              <w:ind w:left="0"/>
              <w:jc w:val="both"/>
              <w:rPr>
                <w:lang w:eastAsia="en-GB"/>
              </w:rPr>
            </w:pPr>
            <w:r>
              <w:t>These are open-ended narrative indicators, allowing you to describe your activities.</w:t>
            </w:r>
          </w:p>
        </w:tc>
      </w:tr>
    </w:tbl>
    <w:p w14:paraId="0320C675" w14:textId="77777777" w:rsidR="0082348F" w:rsidRPr="00A75FE1" w:rsidRDefault="3EB1E2EA" w:rsidP="3EB1E2EA">
      <w:pPr>
        <w:pStyle w:val="INDICATORTEXT"/>
        <w:spacing w:before="120"/>
        <w:rPr>
          <w:b/>
          <w:bCs/>
          <w:lang w:eastAsia="en-GB"/>
        </w:rPr>
      </w:pPr>
      <w:r w:rsidRPr="3EB1E2EA">
        <w:rPr>
          <w:b/>
          <w:bCs/>
          <w:lang w:eastAsia="en-GB"/>
        </w:rPr>
        <w:t>Underneath the indicator</w:t>
      </w:r>
    </w:p>
    <w:p w14:paraId="1B6A26AF" w14:textId="0A40CC1B" w:rsidR="0082348F" w:rsidRPr="00A75FE1" w:rsidRDefault="3EB1E2EA" w:rsidP="3EB1E2EA">
      <w:pPr>
        <w:pStyle w:val="INDICATORTEXT"/>
        <w:spacing w:after="160"/>
        <w:ind w:right="-546"/>
        <w:jc w:val="both"/>
        <w:rPr>
          <w:lang w:eastAsia="en-GB"/>
        </w:rPr>
      </w:pPr>
      <w:r w:rsidRPr="3EB1E2EA">
        <w:rPr>
          <w:lang w:eastAsia="en-GB"/>
        </w:rPr>
        <w:t>Underneath the indicator, you can find explanatory notes and definitions that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696"/>
        <w:gridCol w:w="7393"/>
      </w:tblGrid>
      <w:tr w:rsidR="0082348F" w:rsidRPr="00A75FE1" w14:paraId="2041D4E1"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33" w:type="pct"/>
            <w:tcBorders>
              <w:top w:val="single" w:sz="4" w:space="0" w:color="0082C8"/>
            </w:tcBorders>
          </w:tcPr>
          <w:p w14:paraId="525AD98C" w14:textId="77777777" w:rsidR="0082348F"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xxx 01</w:t>
            </w:r>
          </w:p>
        </w:tc>
        <w:tc>
          <w:tcPr>
            <w:tcW w:w="4067" w:type="pct"/>
            <w:tcBorders>
              <w:top w:val="single" w:sz="4" w:space="0" w:color="0082C8"/>
              <w:right w:val="single" w:sz="4" w:space="0" w:color="0070C0"/>
            </w:tcBorders>
          </w:tcPr>
          <w:p w14:paraId="0258B5C4" w14:textId="77777777" w:rsidR="0082348F"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82348F" w:rsidRPr="00A75FE1" w14:paraId="3D77C98A" w14:textId="77777777" w:rsidTr="00DF00BF">
        <w:trPr>
          <w:cantSplit/>
          <w:trHeight w:val="361"/>
        </w:trPr>
        <w:tc>
          <w:tcPr>
            <w:cnfStyle w:val="001000000000" w:firstRow="0" w:lastRow="0" w:firstColumn="1" w:lastColumn="0" w:oddVBand="0" w:evenVBand="0" w:oddHBand="0" w:evenHBand="0" w:firstRowFirstColumn="0" w:firstRowLastColumn="0" w:lastRowFirstColumn="0" w:lastRowLastColumn="0"/>
            <w:tcW w:w="933" w:type="pct"/>
            <w:tcBorders>
              <w:bottom w:val="single" w:sz="4" w:space="0" w:color="A6A6A6" w:themeColor="background1" w:themeShade="A6"/>
            </w:tcBorders>
          </w:tcPr>
          <w:p w14:paraId="189089D2" w14:textId="77777777" w:rsidR="0082348F" w:rsidRPr="00A75FE1" w:rsidRDefault="3EB1E2EA" w:rsidP="3EB1E2EA">
            <w:pPr>
              <w:pStyle w:val="INDICATORTEXT"/>
              <w:spacing w:after="0"/>
              <w:jc w:val="both"/>
              <w:rPr>
                <w:b/>
                <w:bCs/>
              </w:rPr>
            </w:pPr>
            <w:r w:rsidRPr="3EB1E2EA">
              <w:rPr>
                <w:b/>
                <w:bCs/>
              </w:rPr>
              <w:t>xxx 01.1</w:t>
            </w:r>
          </w:p>
        </w:tc>
        <w:tc>
          <w:tcPr>
            <w:tcW w:w="4067" w:type="pct"/>
            <w:vMerge w:val="restart"/>
            <w:tcBorders>
              <w:right w:val="single" w:sz="4" w:space="0" w:color="0070C0"/>
            </w:tcBorders>
          </w:tcPr>
          <w:p w14:paraId="7C03EBBE" w14:textId="77777777" w:rsidR="0082348F" w:rsidRPr="00661E1D" w:rsidRDefault="3EB1E2EA" w:rsidP="173BEEF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i w:val="0"/>
              </w:rPr>
            </w:pPr>
            <w:r>
              <w:t>This provides guidance on how to interpret the sub-indicators, including examples of what could be reported.</w:t>
            </w:r>
          </w:p>
        </w:tc>
      </w:tr>
      <w:tr w:rsidR="0082348F" w:rsidRPr="00A75FE1" w14:paraId="0218C6E3" w14:textId="77777777" w:rsidTr="00DF00BF">
        <w:trPr>
          <w:cantSplit/>
          <w:trHeight w:val="269"/>
        </w:trPr>
        <w:tc>
          <w:tcPr>
            <w:cnfStyle w:val="001000000000" w:firstRow="0" w:lastRow="0" w:firstColumn="1" w:lastColumn="0" w:oddVBand="0" w:evenVBand="0" w:oddHBand="0" w:evenHBand="0" w:firstRowFirstColumn="0" w:firstRowLastColumn="0" w:lastRowFirstColumn="0" w:lastRowLastColumn="0"/>
            <w:tcW w:w="933" w:type="pct"/>
            <w:tcBorders>
              <w:bottom w:val="single" w:sz="4" w:space="0" w:color="A6A6A6" w:themeColor="background1" w:themeShade="A6"/>
            </w:tcBorders>
          </w:tcPr>
          <w:p w14:paraId="377B942A" w14:textId="77777777" w:rsidR="0082348F" w:rsidRPr="00A75FE1" w:rsidRDefault="3EB1E2EA" w:rsidP="3EB1E2EA">
            <w:pPr>
              <w:pStyle w:val="INDICATORTEXT"/>
              <w:spacing w:after="0"/>
              <w:jc w:val="both"/>
              <w:rPr>
                <w:b/>
                <w:bCs/>
              </w:rPr>
            </w:pPr>
            <w:r w:rsidRPr="3EB1E2EA">
              <w:rPr>
                <w:b/>
                <w:bCs/>
              </w:rPr>
              <w:t>xxx 01.2</w:t>
            </w:r>
          </w:p>
        </w:tc>
        <w:tc>
          <w:tcPr>
            <w:tcW w:w="4067" w:type="pct"/>
            <w:vMerge/>
            <w:tcBorders>
              <w:bottom w:val="single" w:sz="4" w:space="0" w:color="A6A6A6"/>
              <w:right w:val="single" w:sz="4" w:space="0" w:color="0070C0"/>
            </w:tcBorders>
          </w:tcPr>
          <w:p w14:paraId="1AEFF1B7" w14:textId="77777777" w:rsidR="0082348F" w:rsidRPr="00A75FE1"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82348F" w:rsidRPr="00A75FE1" w14:paraId="11DB586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B9297EF" w14:textId="77777777" w:rsidR="0082348F" w:rsidRPr="00A75FE1" w:rsidRDefault="3EB1E2EA" w:rsidP="3EB1E2EA">
            <w:pPr>
              <w:pStyle w:val="INDICATORTEXT"/>
              <w:spacing w:before="0"/>
              <w:jc w:val="both"/>
              <w:rPr>
                <w:b/>
                <w:bCs/>
              </w:rPr>
            </w:pPr>
            <w:r w:rsidRPr="3EB1E2EA">
              <w:rPr>
                <w:b/>
                <w:bCs/>
              </w:rPr>
              <w:t>LOGIC</w:t>
            </w:r>
          </w:p>
        </w:tc>
      </w:tr>
      <w:tr w:rsidR="0082348F" w:rsidRPr="00A75FE1" w14:paraId="3B9CF8A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26DB818A" w14:textId="77777777" w:rsidR="0082348F" w:rsidRPr="00A75FE1" w:rsidRDefault="3EB1E2EA" w:rsidP="3EB1E2EA">
            <w:pPr>
              <w:pStyle w:val="INDICATORTEXT"/>
              <w:jc w:val="both"/>
              <w:rPr>
                <w:b/>
                <w:bCs/>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4E0547B6" w14:textId="72E2DFDA" w:rsidR="0082348F" w:rsidRPr="00A75FE1" w:rsidRDefault="3EB1E2EA" w:rsidP="00315AA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82348F" w:rsidRPr="00A75FE1" w14:paraId="307BF55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FFB230A" w14:textId="77777777" w:rsidR="0082348F" w:rsidRPr="00A75FE1" w:rsidRDefault="3EB1E2EA" w:rsidP="3EB1E2EA">
            <w:pPr>
              <w:pStyle w:val="INDICATORTEXT"/>
              <w:spacing w:before="0"/>
              <w:jc w:val="both"/>
              <w:rPr>
                <w:b/>
                <w:bCs/>
              </w:rPr>
            </w:pPr>
            <w:r w:rsidRPr="3EB1E2EA">
              <w:rPr>
                <w:b/>
                <w:bCs/>
              </w:rPr>
              <w:t>ASSESSMENT</w:t>
            </w:r>
          </w:p>
        </w:tc>
      </w:tr>
      <w:tr w:rsidR="0082348F" w:rsidRPr="00A75FE1" w14:paraId="4B49AC90"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1E803272" w14:textId="77777777" w:rsidR="0082348F" w:rsidRPr="00A75FE1" w:rsidRDefault="3EB1E2EA" w:rsidP="3EB1E2EA">
            <w:pPr>
              <w:pStyle w:val="INDICATORTEXT"/>
              <w:spacing w:before="0"/>
              <w:jc w:val="both"/>
              <w:rPr>
                <w:b/>
                <w:bCs/>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371C1475" w14:textId="77777777" w:rsidR="0082348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82348F" w:rsidRPr="00A75FE1" w14:paraId="24D83C27"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left w:val="nil"/>
              <w:bottom w:val="single" w:sz="4" w:space="0" w:color="A6A6A6" w:themeColor="background1" w:themeShade="A6"/>
              <w:right w:val="nil"/>
            </w:tcBorders>
            <w:shd w:val="clear" w:color="auto" w:fill="auto"/>
          </w:tcPr>
          <w:p w14:paraId="646DE4E8" w14:textId="77777777" w:rsidR="0090005E" w:rsidRPr="00A75FE1" w:rsidRDefault="0090005E" w:rsidP="0082348F">
            <w:pPr>
              <w:pStyle w:val="INDICATORTEXT"/>
              <w:spacing w:before="0" w:after="0"/>
              <w:jc w:val="both"/>
              <w:rPr>
                <w:b/>
              </w:rPr>
            </w:pPr>
          </w:p>
        </w:tc>
        <w:tc>
          <w:tcPr>
            <w:tcW w:w="4067" w:type="pct"/>
            <w:tcBorders>
              <w:top w:val="single" w:sz="4" w:space="0" w:color="A6A6A6" w:themeColor="background1" w:themeShade="A6"/>
              <w:left w:val="nil"/>
              <w:bottom w:val="single" w:sz="4" w:space="0" w:color="A6A6A6" w:themeColor="background1" w:themeShade="A6"/>
              <w:right w:val="nil"/>
            </w:tcBorders>
            <w:shd w:val="clear" w:color="auto" w:fill="auto"/>
          </w:tcPr>
          <w:p w14:paraId="66F374E4" w14:textId="77777777" w:rsidR="0082348F" w:rsidRPr="00A75FE1" w:rsidRDefault="0082348F" w:rsidP="003F5A90">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82348F" w:rsidRPr="00A75FE1" w14:paraId="509E13A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shd w:val="clear" w:color="auto" w:fill="00B0F0"/>
          </w:tcPr>
          <w:p w14:paraId="1688582C" w14:textId="77777777" w:rsidR="0082348F" w:rsidRPr="00661E1D" w:rsidRDefault="3EB1E2EA" w:rsidP="173BEEFD">
            <w:pPr>
              <w:pStyle w:val="SectionIndicatorHeaderText"/>
              <w:rPr>
                <w:rStyle w:val="IntenseEmphasis"/>
                <w:b w:val="0"/>
                <w:i w:val="0"/>
                <w:color w:val="FFFFFF" w:themeColor="background1"/>
                <w:sz w:val="18"/>
                <w:szCs w:val="18"/>
              </w:rPr>
            </w:pPr>
            <w:r w:rsidRPr="173BEEFD">
              <w:rPr>
                <w:rStyle w:val="IntenseEmphasis"/>
                <w:b w:val="0"/>
                <w:bCs w:val="0"/>
                <w:i w:val="0"/>
                <w:iCs w:val="0"/>
                <w:color w:val="FFFFFF" w:themeColor="background1"/>
                <w:sz w:val="18"/>
                <w:szCs w:val="18"/>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07AB45B6" w14:textId="77777777" w:rsidR="0082348F" w:rsidRPr="00661E1D" w:rsidRDefault="3EB1E2EA">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173BEEFD">
              <w:rPr>
                <w:rStyle w:val="IntenseEmphasis"/>
                <w:b/>
                <w:i w:val="0"/>
                <w:iCs w:val="0"/>
                <w:color w:val="FFFFFF" w:themeColor="background1"/>
                <w:sz w:val="18"/>
                <w:szCs w:val="18"/>
              </w:rPr>
              <w:t>DEFINITIONS</w:t>
            </w:r>
          </w:p>
        </w:tc>
      </w:tr>
      <w:tr w:rsidR="0082348F" w:rsidRPr="00A75FE1" w14:paraId="4BE4191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5B650B3E" w14:textId="77777777" w:rsidR="0082348F" w:rsidRPr="00661E1D" w:rsidRDefault="3EB1E2EA" w:rsidP="173BEEFD">
            <w:pPr>
              <w:pStyle w:val="INDICATORTEXT"/>
              <w:jc w:val="both"/>
              <w:rPr>
                <w:rStyle w:val="IntenseEmphasis"/>
                <w:b w:val="0"/>
                <w:i w:val="0"/>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4E6D22FD" w14:textId="04B2A94E" w:rsidR="0082348F" w:rsidRPr="00661E1D"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rPr>
            </w:pPr>
            <w:r>
              <w:t>Specific terms that are used in the indicator are defined here.</w:t>
            </w:r>
          </w:p>
        </w:tc>
      </w:tr>
    </w:tbl>
    <w:p w14:paraId="633C1050" w14:textId="1C17C913" w:rsidR="0090005E" w:rsidRPr="00A75FE1" w:rsidRDefault="0090005E">
      <w:pPr>
        <w:widowControl/>
        <w:autoSpaceDE/>
        <w:autoSpaceDN/>
        <w:adjustRightInd/>
        <w:spacing w:before="0" w:after="0" w:line="240" w:lineRule="auto"/>
        <w:rPr>
          <w:bCs/>
        </w:rPr>
      </w:pPr>
    </w:p>
    <w:sdt>
      <w:sdtPr>
        <w:rPr>
          <w:bCs/>
          <w:noProof w:val="0"/>
        </w:rPr>
        <w:id w:val="9544828"/>
        <w:docPartObj>
          <w:docPartGallery w:val="Table of Contents"/>
          <w:docPartUnique/>
        </w:docPartObj>
      </w:sdtPr>
      <w:sdtEndPr>
        <w:rPr>
          <w:bCs w:val="0"/>
        </w:rPr>
      </w:sdtEndPr>
      <w:sdtContent>
        <w:p w14:paraId="317516AD" w14:textId="75449604" w:rsidR="00534AE1" w:rsidRPr="00A75FE1" w:rsidRDefault="00EB7957" w:rsidP="000D3C9F">
          <w:pPr>
            <w:pStyle w:val="TOC1"/>
            <w:rPr>
              <w:rStyle w:val="Heading1Char"/>
            </w:rPr>
          </w:pPr>
          <w:r w:rsidRPr="00A75FE1">
            <w:rPr>
              <w:rStyle w:val="Heading1Char"/>
            </w:rPr>
            <w:t>Table of Contents</w:t>
          </w:r>
        </w:p>
        <w:p w14:paraId="012582D0" w14:textId="7F497CFB" w:rsidR="00630390" w:rsidRPr="00A75FE1" w:rsidRDefault="00EB7957" w:rsidP="000D3C9F">
          <w:pPr>
            <w:pStyle w:val="TOC1"/>
            <w:rPr>
              <w:rFonts w:asciiTheme="minorHAnsi" w:eastAsiaTheme="minorEastAsia" w:hAnsiTheme="minorHAnsi" w:cstheme="minorBidi"/>
              <w:sz w:val="22"/>
              <w:szCs w:val="22"/>
              <w:lang w:eastAsia="en-GB"/>
            </w:rPr>
          </w:pPr>
          <w:r w:rsidRPr="00A75FE1">
            <w:fldChar w:fldCharType="begin"/>
          </w:r>
          <w:r w:rsidRPr="00A75FE1">
            <w:instrText xml:space="preserve"> TOC \o "1-3" \h \z \u </w:instrText>
          </w:r>
          <w:r w:rsidRPr="00A75FE1">
            <w:fldChar w:fldCharType="separate"/>
          </w:r>
          <w:hyperlink w:anchor="_Toc461185933" w:history="1">
            <w:r w:rsidR="00630390" w:rsidRPr="00A75FE1">
              <w:rPr>
                <w:rStyle w:val="Hyperlink"/>
              </w:rPr>
              <w:t>Understanding this document</w:t>
            </w:r>
            <w:r w:rsidR="00630390" w:rsidRPr="00A75FE1">
              <w:rPr>
                <w:webHidden/>
              </w:rPr>
              <w:tab/>
            </w:r>
            <w:r w:rsidR="00630390" w:rsidRPr="00A75FE1">
              <w:rPr>
                <w:webHidden/>
              </w:rPr>
              <w:fldChar w:fldCharType="begin"/>
            </w:r>
            <w:r w:rsidR="00630390" w:rsidRPr="00A75FE1">
              <w:rPr>
                <w:webHidden/>
              </w:rPr>
              <w:instrText xml:space="preserve"> PAGEREF _Toc461185933 \h </w:instrText>
            </w:r>
            <w:r w:rsidR="00630390" w:rsidRPr="00A75FE1">
              <w:rPr>
                <w:webHidden/>
              </w:rPr>
            </w:r>
            <w:r w:rsidR="00630390" w:rsidRPr="00A75FE1">
              <w:rPr>
                <w:webHidden/>
              </w:rPr>
              <w:fldChar w:fldCharType="separate"/>
            </w:r>
            <w:r w:rsidR="008A43A1">
              <w:rPr>
                <w:webHidden/>
              </w:rPr>
              <w:t>2</w:t>
            </w:r>
            <w:r w:rsidR="00630390" w:rsidRPr="00A75FE1">
              <w:rPr>
                <w:webHidden/>
              </w:rPr>
              <w:fldChar w:fldCharType="end"/>
            </w:r>
          </w:hyperlink>
        </w:p>
        <w:p w14:paraId="17181EE3" w14:textId="1A4DFFE2" w:rsidR="00630390" w:rsidRPr="00A75FE1" w:rsidRDefault="00CF3B1E" w:rsidP="000D3C9F">
          <w:pPr>
            <w:pStyle w:val="TOC1"/>
            <w:rPr>
              <w:rFonts w:asciiTheme="minorHAnsi" w:eastAsiaTheme="minorEastAsia" w:hAnsiTheme="minorHAnsi" w:cstheme="minorBidi"/>
              <w:sz w:val="22"/>
              <w:szCs w:val="22"/>
              <w:lang w:eastAsia="en-GB"/>
            </w:rPr>
          </w:pPr>
          <w:hyperlink w:anchor="_Toc461185934" w:history="1">
            <w:r w:rsidR="00630390" w:rsidRPr="00A75FE1">
              <w:rPr>
                <w:rStyle w:val="Hyperlink"/>
              </w:rPr>
              <w:t>Pathways through the module</w:t>
            </w:r>
            <w:r w:rsidR="00630390" w:rsidRPr="00A75FE1">
              <w:rPr>
                <w:webHidden/>
              </w:rPr>
              <w:tab/>
            </w:r>
            <w:r w:rsidR="00630390" w:rsidRPr="00A75FE1">
              <w:rPr>
                <w:webHidden/>
              </w:rPr>
              <w:fldChar w:fldCharType="begin"/>
            </w:r>
            <w:r w:rsidR="00630390" w:rsidRPr="00A75FE1">
              <w:rPr>
                <w:webHidden/>
              </w:rPr>
              <w:instrText xml:space="preserve"> PAGEREF _Toc461185934 \h </w:instrText>
            </w:r>
            <w:r w:rsidR="00630390" w:rsidRPr="00A75FE1">
              <w:rPr>
                <w:webHidden/>
              </w:rPr>
            </w:r>
            <w:r w:rsidR="00630390" w:rsidRPr="00A75FE1">
              <w:rPr>
                <w:webHidden/>
              </w:rPr>
              <w:fldChar w:fldCharType="separate"/>
            </w:r>
            <w:r w:rsidR="008A43A1">
              <w:rPr>
                <w:webHidden/>
              </w:rPr>
              <w:t>4</w:t>
            </w:r>
            <w:r w:rsidR="00630390" w:rsidRPr="00A75FE1">
              <w:rPr>
                <w:webHidden/>
              </w:rPr>
              <w:fldChar w:fldCharType="end"/>
            </w:r>
          </w:hyperlink>
        </w:p>
        <w:p w14:paraId="13659C39" w14:textId="61FCE478" w:rsidR="00630390" w:rsidRPr="00A75FE1" w:rsidRDefault="00CF3B1E" w:rsidP="000D3C9F">
          <w:pPr>
            <w:pStyle w:val="TOC1"/>
            <w:rPr>
              <w:rFonts w:asciiTheme="minorHAnsi" w:eastAsiaTheme="minorEastAsia" w:hAnsiTheme="minorHAnsi" w:cstheme="minorBidi"/>
              <w:sz w:val="22"/>
              <w:szCs w:val="22"/>
              <w:lang w:eastAsia="en-GB"/>
            </w:rPr>
          </w:pPr>
          <w:hyperlink w:anchor="_Toc461185935" w:history="1">
            <w:r w:rsidR="00630390" w:rsidRPr="00A75FE1">
              <w:rPr>
                <w:rStyle w:val="Hyperlink"/>
              </w:rPr>
              <w:t>Preface</w:t>
            </w:r>
            <w:r w:rsidR="00630390" w:rsidRPr="00A75FE1">
              <w:rPr>
                <w:webHidden/>
              </w:rPr>
              <w:tab/>
            </w:r>
            <w:r w:rsidR="00630390" w:rsidRPr="00A75FE1">
              <w:rPr>
                <w:webHidden/>
              </w:rPr>
              <w:fldChar w:fldCharType="begin"/>
            </w:r>
            <w:r w:rsidR="00630390" w:rsidRPr="00A75FE1">
              <w:rPr>
                <w:webHidden/>
              </w:rPr>
              <w:instrText xml:space="preserve"> PAGEREF _Toc461185935 \h </w:instrText>
            </w:r>
            <w:r w:rsidR="00630390" w:rsidRPr="00A75FE1">
              <w:rPr>
                <w:webHidden/>
              </w:rPr>
            </w:r>
            <w:r w:rsidR="00630390" w:rsidRPr="00A75FE1">
              <w:rPr>
                <w:webHidden/>
              </w:rPr>
              <w:fldChar w:fldCharType="separate"/>
            </w:r>
            <w:r w:rsidR="008A43A1">
              <w:rPr>
                <w:webHidden/>
              </w:rPr>
              <w:t>5</w:t>
            </w:r>
            <w:r w:rsidR="00630390" w:rsidRPr="00A75FE1">
              <w:rPr>
                <w:webHidden/>
              </w:rPr>
              <w:fldChar w:fldCharType="end"/>
            </w:r>
          </w:hyperlink>
        </w:p>
        <w:p w14:paraId="3C26E6B3" w14:textId="4DB160DE" w:rsidR="00630390" w:rsidRPr="00A75FE1" w:rsidRDefault="00CF3B1E">
          <w:pPr>
            <w:pStyle w:val="TOC2"/>
            <w:rPr>
              <w:rFonts w:asciiTheme="minorHAnsi" w:eastAsiaTheme="minorEastAsia" w:hAnsiTheme="minorHAnsi" w:cstheme="minorBidi"/>
              <w:sz w:val="22"/>
              <w:szCs w:val="22"/>
              <w:lang w:eastAsia="en-GB"/>
            </w:rPr>
          </w:pPr>
          <w:hyperlink w:anchor="_Toc461185936" w:history="1">
            <w:r w:rsidR="00630390" w:rsidRPr="00A75FE1">
              <w:rPr>
                <w:rStyle w:val="Hyperlink"/>
              </w:rPr>
              <w:t>Basic information</w:t>
            </w:r>
            <w:r w:rsidR="00630390" w:rsidRPr="00A75FE1">
              <w:rPr>
                <w:webHidden/>
              </w:rPr>
              <w:tab/>
            </w:r>
            <w:r w:rsidR="00630390" w:rsidRPr="00A75FE1">
              <w:rPr>
                <w:webHidden/>
              </w:rPr>
              <w:fldChar w:fldCharType="begin"/>
            </w:r>
            <w:r w:rsidR="00630390" w:rsidRPr="00A75FE1">
              <w:rPr>
                <w:webHidden/>
              </w:rPr>
              <w:instrText xml:space="preserve"> PAGEREF _Toc461185936 \h </w:instrText>
            </w:r>
            <w:r w:rsidR="00630390" w:rsidRPr="00A75FE1">
              <w:rPr>
                <w:webHidden/>
              </w:rPr>
            </w:r>
            <w:r w:rsidR="00630390" w:rsidRPr="00A75FE1">
              <w:rPr>
                <w:webHidden/>
              </w:rPr>
              <w:fldChar w:fldCharType="separate"/>
            </w:r>
            <w:r w:rsidR="008A43A1">
              <w:rPr>
                <w:webHidden/>
              </w:rPr>
              <w:t>6</w:t>
            </w:r>
            <w:r w:rsidR="00630390" w:rsidRPr="00A75FE1">
              <w:rPr>
                <w:webHidden/>
              </w:rPr>
              <w:fldChar w:fldCharType="end"/>
            </w:r>
          </w:hyperlink>
        </w:p>
        <w:p w14:paraId="3B6D34C3" w14:textId="69953AC4" w:rsidR="00630390" w:rsidRPr="00A75FE1" w:rsidRDefault="00CF3B1E">
          <w:pPr>
            <w:pStyle w:val="TOC2"/>
            <w:rPr>
              <w:rFonts w:asciiTheme="minorHAnsi" w:eastAsiaTheme="minorEastAsia" w:hAnsiTheme="minorHAnsi" w:cstheme="minorBidi"/>
              <w:sz w:val="22"/>
              <w:szCs w:val="22"/>
              <w:lang w:eastAsia="en-GB"/>
            </w:rPr>
          </w:pPr>
          <w:hyperlink w:anchor="_Toc461185937" w:history="1">
            <w:r w:rsidR="00630390" w:rsidRPr="00A75FE1">
              <w:rPr>
                <w:rStyle w:val="Hyperlink"/>
              </w:rPr>
              <w:t>Gateway asset class implementation indicators</w:t>
            </w:r>
            <w:r w:rsidR="00630390" w:rsidRPr="00A75FE1">
              <w:rPr>
                <w:webHidden/>
              </w:rPr>
              <w:tab/>
            </w:r>
            <w:r w:rsidR="00630390" w:rsidRPr="00A75FE1">
              <w:rPr>
                <w:webHidden/>
              </w:rPr>
              <w:fldChar w:fldCharType="begin"/>
            </w:r>
            <w:r w:rsidR="00630390" w:rsidRPr="00A75FE1">
              <w:rPr>
                <w:webHidden/>
              </w:rPr>
              <w:instrText xml:space="preserve"> PAGEREF _Toc461185937 \h </w:instrText>
            </w:r>
            <w:r w:rsidR="00630390" w:rsidRPr="00A75FE1">
              <w:rPr>
                <w:webHidden/>
              </w:rPr>
            </w:r>
            <w:r w:rsidR="00630390" w:rsidRPr="00A75FE1">
              <w:rPr>
                <w:webHidden/>
              </w:rPr>
              <w:fldChar w:fldCharType="separate"/>
            </w:r>
            <w:r w:rsidR="008A43A1">
              <w:rPr>
                <w:webHidden/>
              </w:rPr>
              <w:t>29</w:t>
            </w:r>
            <w:r w:rsidR="00630390" w:rsidRPr="00A75FE1">
              <w:rPr>
                <w:webHidden/>
              </w:rPr>
              <w:fldChar w:fldCharType="end"/>
            </w:r>
          </w:hyperlink>
        </w:p>
        <w:p w14:paraId="12FF666C" w14:textId="0B73C6FD" w:rsidR="00EB7957" w:rsidRPr="00A75FE1" w:rsidRDefault="00EB7957">
          <w:r w:rsidRPr="00A75FE1">
            <w:fldChar w:fldCharType="end"/>
          </w:r>
        </w:p>
      </w:sdtContent>
    </w:sdt>
    <w:p w14:paraId="6B08FCEC" w14:textId="2FC247C0" w:rsidR="003F7812" w:rsidRPr="00A75FE1" w:rsidRDefault="003F7812" w:rsidP="00543BD5">
      <w:pPr>
        <w:widowControl/>
        <w:autoSpaceDE/>
        <w:autoSpaceDN/>
        <w:adjustRightInd/>
        <w:spacing w:before="0" w:after="0" w:line="240" w:lineRule="auto"/>
        <w:rPr>
          <w:rFonts w:ascii="Calibri" w:hAnsi="Calibri" w:cs="Times New Roman"/>
          <w:bCs/>
          <w:color w:val="003B7C"/>
          <w:sz w:val="30"/>
          <w:szCs w:val="28"/>
        </w:rPr>
      </w:pPr>
    </w:p>
    <w:p w14:paraId="69412CCE" w14:textId="77777777" w:rsidR="003F7812" w:rsidRPr="00A75FE1" w:rsidRDefault="003F7812" w:rsidP="007A1557">
      <w:pPr>
        <w:rPr>
          <w:rFonts w:ascii="Calibri" w:hAnsi="Calibri" w:cs="Times New Roman"/>
          <w:sz w:val="30"/>
          <w:szCs w:val="28"/>
        </w:rPr>
      </w:pPr>
    </w:p>
    <w:p w14:paraId="4B476797" w14:textId="6A919186" w:rsidR="003F7812" w:rsidRPr="00A75FE1" w:rsidRDefault="003F7812" w:rsidP="007A1557">
      <w:pPr>
        <w:tabs>
          <w:tab w:val="left" w:pos="1503"/>
        </w:tabs>
        <w:rPr>
          <w:rFonts w:ascii="Calibri" w:hAnsi="Calibri" w:cs="Times New Roman"/>
          <w:sz w:val="30"/>
          <w:szCs w:val="28"/>
        </w:rPr>
      </w:pPr>
      <w:r w:rsidRPr="00A75FE1">
        <w:rPr>
          <w:rFonts w:ascii="Calibri" w:hAnsi="Calibri" w:cs="Times New Roman"/>
          <w:sz w:val="30"/>
          <w:szCs w:val="28"/>
        </w:rPr>
        <w:tab/>
      </w:r>
    </w:p>
    <w:p w14:paraId="0EC36E38" w14:textId="43BA96F7" w:rsidR="003F7812" w:rsidRPr="00A75FE1" w:rsidRDefault="003F7812" w:rsidP="003F7812">
      <w:pPr>
        <w:tabs>
          <w:tab w:val="left" w:pos="1503"/>
        </w:tabs>
        <w:rPr>
          <w:rFonts w:ascii="Calibri" w:hAnsi="Calibri" w:cs="Times New Roman"/>
          <w:sz w:val="30"/>
          <w:szCs w:val="28"/>
        </w:rPr>
      </w:pPr>
      <w:r w:rsidRPr="00A75FE1">
        <w:rPr>
          <w:rFonts w:ascii="Calibri" w:hAnsi="Calibri" w:cs="Times New Roman"/>
          <w:sz w:val="30"/>
          <w:szCs w:val="28"/>
        </w:rPr>
        <w:tab/>
      </w:r>
    </w:p>
    <w:p w14:paraId="683E6096" w14:textId="0DCEF8EA" w:rsidR="003F7812" w:rsidRPr="00A75FE1" w:rsidRDefault="003F7812" w:rsidP="003F7812">
      <w:pPr>
        <w:rPr>
          <w:rFonts w:ascii="Calibri" w:hAnsi="Calibri" w:cs="Times New Roman"/>
          <w:sz w:val="30"/>
          <w:szCs w:val="28"/>
        </w:rPr>
      </w:pPr>
    </w:p>
    <w:p w14:paraId="582FE2C7" w14:textId="4C51495B" w:rsidR="003F7812" w:rsidRPr="00A75FE1" w:rsidRDefault="003F7812" w:rsidP="003F7812">
      <w:pPr>
        <w:rPr>
          <w:rFonts w:ascii="Calibri" w:hAnsi="Calibri" w:cs="Times New Roman"/>
          <w:sz w:val="30"/>
          <w:szCs w:val="28"/>
        </w:rPr>
      </w:pPr>
    </w:p>
    <w:p w14:paraId="6578154D" w14:textId="77777777" w:rsidR="00B72792" w:rsidRPr="00A75FE1" w:rsidRDefault="00B72792" w:rsidP="007A1557">
      <w:pPr>
        <w:rPr>
          <w:rFonts w:ascii="Calibri" w:hAnsi="Calibri" w:cs="Times New Roman"/>
          <w:sz w:val="30"/>
          <w:szCs w:val="28"/>
        </w:rPr>
        <w:sectPr w:rsidR="00B72792" w:rsidRPr="00A75FE1" w:rsidSect="003F5A90">
          <w:footerReference w:type="default" r:id="rId22"/>
          <w:footerReference w:type="first" r:id="rId23"/>
          <w:pgSz w:w="11900" w:h="16840"/>
          <w:pgMar w:top="1276" w:right="1616" w:bottom="1440" w:left="1616" w:header="708" w:footer="708" w:gutter="0"/>
          <w:cols w:space="708"/>
          <w:titlePg/>
          <w:docGrid w:linePitch="360"/>
        </w:sectPr>
      </w:pPr>
    </w:p>
    <w:p w14:paraId="52DBD2B5" w14:textId="508EBDD0" w:rsidR="0082348F" w:rsidRPr="00A75FE1" w:rsidRDefault="00821F38" w:rsidP="0082348F">
      <w:pPr>
        <w:pStyle w:val="Heading1"/>
      </w:pPr>
      <w:bookmarkStart w:id="4" w:name="_Toc367977980"/>
      <w:bookmarkStart w:id="5" w:name="_Toc461185934"/>
      <w:bookmarkStart w:id="6" w:name="_Toc360179415"/>
      <w:r>
        <w:rPr>
          <w:noProof/>
        </w:rPr>
        <w:lastRenderedPageBreak/>
        <mc:AlternateContent>
          <mc:Choice Requires="wps">
            <w:drawing>
              <wp:anchor distT="0" distB="0" distL="114300" distR="114300" simplePos="0" relativeHeight="251658262" behindDoc="0" locked="0" layoutInCell="1" allowOverlap="1" wp14:anchorId="0B2BFB86" wp14:editId="3BABAAD2">
                <wp:simplePos x="0" y="0"/>
                <wp:positionH relativeFrom="column">
                  <wp:posOffset>1291590</wp:posOffset>
                </wp:positionH>
                <wp:positionV relativeFrom="paragraph">
                  <wp:posOffset>378650</wp:posOffset>
                </wp:positionV>
                <wp:extent cx="3390265" cy="251460"/>
                <wp:effectExtent l="0" t="0" r="635" b="0"/>
                <wp:wrapNone/>
                <wp:docPr id="239" name="Rectangle 239"/>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16657A"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wps:txbx>
                      <wps:bodyPr wrap="square" rtlCol="0" anchor="ctr"/>
                    </wps:wsp>
                  </a:graphicData>
                </a:graphic>
              </wp:anchor>
            </w:drawing>
          </mc:Choice>
          <mc:Fallback>
            <w:pict>
              <v:rect w14:anchorId="0B2BFB86" id="Rectangle 239" o:spid="_x0000_s1026" style="position:absolute;margin-left:101.7pt;margin-top:29.8pt;width:266.95pt;height:19.8pt;z-index:25165826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" fillcolor="#0070c0" stroked="f" strokeweight="2pt">
                <v:textbox>
                  <w:txbxContent>
                    <w:p w14:paraId="4C16657A"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v:textbox>
              </v:rect>
            </w:pict>
          </mc:Fallback>
        </mc:AlternateContent>
      </w:r>
      <w:r w:rsidR="0082348F" w:rsidRPr="00A75FE1">
        <w:t>Pathways through the module</w:t>
      </w:r>
      <w:bookmarkEnd w:id="4"/>
      <w:bookmarkEnd w:id="5"/>
    </w:p>
    <w:p w14:paraId="562F5606" w14:textId="0479D6B1" w:rsidR="0082348F" w:rsidRPr="00680B67" w:rsidRDefault="00BD34DC" w:rsidP="00680B67">
      <w:pPr>
        <w:widowControl/>
        <w:autoSpaceDE/>
        <w:autoSpaceDN/>
        <w:adjustRightInd/>
        <w:spacing w:before="0" w:after="0" w:line="240" w:lineRule="auto"/>
        <w:rPr>
          <w:b/>
          <w:color w:val="0050A6"/>
          <w:sz w:val="32"/>
          <w:szCs w:val="32"/>
        </w:rPr>
      </w:pPr>
      <w:r>
        <w:rPr>
          <w:noProof/>
        </w:rPr>
        <mc:AlternateContent>
          <mc:Choice Requires="wps">
            <w:drawing>
              <wp:anchor distT="0" distB="0" distL="114300" distR="114300" simplePos="0" relativeHeight="251658274" behindDoc="0" locked="0" layoutInCell="1" allowOverlap="1" wp14:anchorId="512DFA19" wp14:editId="0844B8B6">
                <wp:simplePos x="0" y="0"/>
                <wp:positionH relativeFrom="column">
                  <wp:posOffset>4258375</wp:posOffset>
                </wp:positionH>
                <wp:positionV relativeFrom="paragraph">
                  <wp:posOffset>5337364</wp:posOffset>
                </wp:positionV>
                <wp:extent cx="1892300" cy="488950"/>
                <wp:effectExtent l="0" t="0" r="0" b="6350"/>
                <wp:wrapNone/>
                <wp:docPr id="13" name="Rectangle 13"/>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06B38" w14:textId="248C517E" w:rsidR="009E2E9A" w:rsidRPr="00434839" w:rsidRDefault="009E2E9A" w:rsidP="00BD34DC">
                            <w:pPr>
                              <w:pStyle w:val="Header"/>
                              <w:spacing w:before="0" w:after="0"/>
                            </w:pPr>
                            <w:r>
                              <w:t>OO HF 01: Hedge fund strategies and classification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12DFA19" id="Rectangle 13" o:spid="_x0000_s1027" style="position:absolute;margin-left:335.3pt;margin-top:420.25pt;width:149pt;height:38.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" fillcolor="#0070c0" stroked="f" strokeweight="2pt">
                <v:textbox>
                  <w:txbxContent>
                    <w:p w14:paraId="53A06B38" w14:textId="248C517E" w:rsidR="009E2E9A" w:rsidRPr="00434839" w:rsidRDefault="009E2E9A" w:rsidP="00BD34DC">
                      <w:pPr>
                        <w:pStyle w:val="Header"/>
                        <w:spacing w:before="0" w:after="0"/>
                      </w:pPr>
                      <w:r>
                        <w:t>OO HF 01: Hedge fund strategies and classification</w:t>
                      </w:r>
                    </w:p>
                  </w:txbxContent>
                </v:textbox>
              </v:rect>
            </w:pict>
          </mc:Fallback>
        </mc:AlternateContent>
      </w:r>
      <w:r w:rsidR="00AF1F72">
        <w:rPr>
          <w:noProof/>
        </w:rPr>
        <mc:AlternateContent>
          <mc:Choice Requires="wps">
            <w:drawing>
              <wp:anchor distT="0" distB="0" distL="114300" distR="114300" simplePos="0" relativeHeight="251658271" behindDoc="0" locked="0" layoutInCell="1" allowOverlap="1" wp14:anchorId="7A12DB1F" wp14:editId="57C3EDB5">
                <wp:simplePos x="0" y="0"/>
                <wp:positionH relativeFrom="column">
                  <wp:posOffset>4290060</wp:posOffset>
                </wp:positionH>
                <wp:positionV relativeFrom="paragraph">
                  <wp:posOffset>7070090</wp:posOffset>
                </wp:positionV>
                <wp:extent cx="1881505" cy="446405"/>
                <wp:effectExtent l="0" t="0" r="4445" b="0"/>
                <wp:wrapNone/>
                <wp:docPr id="309" name="Rectangle 309"/>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09E6B" w14:textId="7B4CDE5F" w:rsidR="009E2E9A" w:rsidRDefault="009E2E9A" w:rsidP="00591F65">
                            <w:pPr>
                              <w:pStyle w:val="Header"/>
                              <w:spacing w:before="0" w:after="0"/>
                            </w:pPr>
                            <w:r w:rsidRPr="00311B87">
                              <w:t>O</w:t>
                            </w:r>
                            <w:r>
                              <w:t>O INF</w:t>
                            </w:r>
                            <w:r w:rsidRPr="00311B87">
                              <w:t xml:space="preserve"> 0</w:t>
                            </w:r>
                            <w:r>
                              <w:t>3</w:t>
                            </w:r>
                            <w:r w:rsidRPr="00311B87">
                              <w:t xml:space="preserve">: </w:t>
                            </w:r>
                            <w:r>
                              <w:t>Largest infrastructure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7A12DB1F" id="Rectangle 309" o:spid="_x0000_s1028" style="position:absolute;margin-left:337.8pt;margin-top:556.7pt;width:148.15pt;height:35.1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" fillcolor="#0070c0" stroked="f" strokeweight="2pt">
                <v:textbox>
                  <w:txbxContent>
                    <w:p w14:paraId="6F609E6B" w14:textId="7B4CDE5F" w:rsidR="009E2E9A" w:rsidRDefault="009E2E9A" w:rsidP="00591F65">
                      <w:pPr>
                        <w:pStyle w:val="Header"/>
                        <w:spacing w:before="0" w:after="0"/>
                      </w:pPr>
                      <w:r w:rsidRPr="00311B87">
                        <w:t>O</w:t>
                      </w:r>
                      <w:r>
                        <w:t>O INF</w:t>
                      </w:r>
                      <w:r w:rsidRPr="00311B87">
                        <w:t xml:space="preserve"> 0</w:t>
                      </w:r>
                      <w:r>
                        <w:t>3</w:t>
                      </w:r>
                      <w:r w:rsidRPr="00311B87">
                        <w:t xml:space="preserve">: </w:t>
                      </w:r>
                      <w:r>
                        <w:t>Largest infrastructure</w:t>
                      </w:r>
                    </w:p>
                  </w:txbxContent>
                </v:textbox>
              </v:rect>
            </w:pict>
          </mc:Fallback>
        </mc:AlternateContent>
      </w:r>
      <w:r w:rsidR="00AF1F72">
        <w:rPr>
          <w:noProof/>
        </w:rPr>
        <mc:AlternateContent>
          <mc:Choice Requires="wps">
            <w:drawing>
              <wp:anchor distT="0" distB="0" distL="114300" distR="114300" simplePos="0" relativeHeight="251658270" behindDoc="0" locked="0" layoutInCell="1" allowOverlap="1" wp14:anchorId="3F075FC1" wp14:editId="37B8115A">
                <wp:simplePos x="0" y="0"/>
                <wp:positionH relativeFrom="column">
                  <wp:posOffset>4288790</wp:posOffset>
                </wp:positionH>
                <wp:positionV relativeFrom="paragraph">
                  <wp:posOffset>6567805</wp:posOffset>
                </wp:positionV>
                <wp:extent cx="1881505" cy="446405"/>
                <wp:effectExtent l="0" t="0" r="4445" b="0"/>
                <wp:wrapNone/>
                <wp:docPr id="308" name="Rectangle 308"/>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607619" w14:textId="4ADA1651" w:rsidR="009E2E9A" w:rsidRDefault="009E2E9A" w:rsidP="00591F65">
                            <w:pPr>
                              <w:pStyle w:val="Header"/>
                              <w:spacing w:before="0" w:after="0"/>
                            </w:pPr>
                            <w:r w:rsidRPr="00311B87">
                              <w:t xml:space="preserve">OO </w:t>
                            </w:r>
                            <w:r>
                              <w:t>INF</w:t>
                            </w:r>
                            <w:r w:rsidRPr="00311B87">
                              <w:t xml:space="preserve"> 02: </w:t>
                            </w:r>
                            <w:r>
                              <w:t>Breakdown of assets by management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3F075FC1" id="Rectangle 308" o:spid="_x0000_s1029" style="position:absolute;margin-left:337.7pt;margin-top:517.15pt;width:148.15pt;height:35.1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" fillcolor="#0070c0" stroked="f" strokeweight="2pt">
                <v:textbox>
                  <w:txbxContent>
                    <w:p w14:paraId="00607619" w14:textId="4ADA1651" w:rsidR="009E2E9A" w:rsidRDefault="009E2E9A" w:rsidP="00591F65">
                      <w:pPr>
                        <w:pStyle w:val="Header"/>
                        <w:spacing w:before="0" w:after="0"/>
                      </w:pPr>
                      <w:r w:rsidRPr="00311B87">
                        <w:t xml:space="preserve">OO </w:t>
                      </w:r>
                      <w:r>
                        <w:t>INF</w:t>
                      </w:r>
                      <w:r w:rsidRPr="00311B87">
                        <w:t xml:space="preserve"> 02: </w:t>
                      </w:r>
                      <w:r>
                        <w:t>Breakdown of assets by management</w:t>
                      </w:r>
                    </w:p>
                  </w:txbxContent>
                </v:textbox>
              </v:rect>
            </w:pict>
          </mc:Fallback>
        </mc:AlternateContent>
      </w:r>
      <w:r w:rsidR="00AF1F72">
        <w:rPr>
          <w:noProof/>
        </w:rPr>
        <mc:AlternateContent>
          <mc:Choice Requires="wps">
            <w:drawing>
              <wp:anchor distT="0" distB="0" distL="114300" distR="114300" simplePos="0" relativeHeight="251658269" behindDoc="0" locked="0" layoutInCell="1" allowOverlap="1" wp14:anchorId="46FFE8E5" wp14:editId="73BC5C45">
                <wp:simplePos x="0" y="0"/>
                <wp:positionH relativeFrom="column">
                  <wp:posOffset>4277995</wp:posOffset>
                </wp:positionH>
                <wp:positionV relativeFrom="paragraph">
                  <wp:posOffset>6015355</wp:posOffset>
                </wp:positionV>
                <wp:extent cx="1892300" cy="488950"/>
                <wp:effectExtent l="0" t="0" r="0" b="6350"/>
                <wp:wrapNone/>
                <wp:docPr id="307" name="Rectangle 307"/>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D0007C" w14:textId="4A679FEC" w:rsidR="009E2E9A" w:rsidRPr="00434839" w:rsidRDefault="009E2E9A" w:rsidP="00591F65">
                            <w:pPr>
                              <w:pStyle w:val="Header"/>
                              <w:spacing w:before="0" w:after="0"/>
                            </w:pPr>
                            <w:r>
                              <w:t>OO INF 01: Breakdown of investments by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6FFE8E5" id="Rectangle 307" o:spid="_x0000_s1030" style="position:absolute;margin-left:336.85pt;margin-top:473.65pt;width:149pt;height:38.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" fillcolor="#0070c0" stroked="f" strokeweight="2pt">
                <v:textbox>
                  <w:txbxContent>
                    <w:p w14:paraId="3ED0007C" w14:textId="4A679FEC" w:rsidR="009E2E9A" w:rsidRPr="00434839" w:rsidRDefault="009E2E9A" w:rsidP="00591F65">
                      <w:pPr>
                        <w:pStyle w:val="Header"/>
                        <w:spacing w:before="0" w:after="0"/>
                      </w:pPr>
                      <w:r>
                        <w:t>OO INF 01: Breakdown of investments by ownership</w:t>
                      </w:r>
                    </w:p>
                  </w:txbxContent>
                </v:textbox>
              </v:rect>
            </w:pict>
          </mc:Fallback>
        </mc:AlternateContent>
      </w:r>
      <w:r w:rsidR="00410B4D">
        <w:rPr>
          <w:noProof/>
        </w:rPr>
        <mc:AlternateContent>
          <mc:Choice Requires="wps">
            <w:drawing>
              <wp:anchor distT="0" distB="0" distL="114300" distR="114300" simplePos="0" relativeHeight="251658249" behindDoc="0" locked="0" layoutInCell="1" allowOverlap="1" wp14:anchorId="794F80E5" wp14:editId="1E3E7D70">
                <wp:simplePos x="0" y="0"/>
                <wp:positionH relativeFrom="margin">
                  <wp:posOffset>1886923</wp:posOffset>
                </wp:positionH>
                <wp:positionV relativeFrom="paragraph">
                  <wp:posOffset>8067931</wp:posOffset>
                </wp:positionV>
                <wp:extent cx="2317897" cy="251460"/>
                <wp:effectExtent l="0" t="0" r="6350" b="0"/>
                <wp:wrapNone/>
                <wp:docPr id="250" name="Rectangle 250"/>
                <wp:cNvGraphicFramePr/>
                <a:graphic xmlns:a="http://schemas.openxmlformats.org/drawingml/2006/main">
                  <a:graphicData uri="http://schemas.microsoft.com/office/word/2010/wordprocessingShape">
                    <wps:wsp>
                      <wps:cNvSpPr/>
                      <wps:spPr>
                        <a:xfrm>
                          <a:off x="0" y="0"/>
                          <a:ext cx="2317897"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670F84"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wps:txbx>
                      <wps:bodyPr wrap="square" rtlCol="0" anchor="ctr"/>
                    </wps:wsp>
                  </a:graphicData>
                </a:graphic>
                <wp14:sizeRelH relativeFrom="margin">
                  <wp14:pctWidth>0</wp14:pctWidth>
                </wp14:sizeRelH>
              </wp:anchor>
            </w:drawing>
          </mc:Choice>
          <mc:Fallback>
            <w:pict>
              <v:rect w14:anchorId="794F80E5" id="Rectangle 250" o:spid="_x0000_s1031" style="position:absolute;margin-left:148.6pt;margin-top:635.25pt;width:182.5pt;height:19.8pt;z-index:25165824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" fillcolor="#0070c0" stroked="f" strokeweight="2pt">
                <v:textbox>
                  <w:txbxContent>
                    <w:p w14:paraId="7D670F84"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v:textbox>
                <w10:wrap anchorx="margin"/>
              </v:rect>
            </w:pict>
          </mc:Fallback>
        </mc:AlternateContent>
      </w:r>
      <w:r w:rsidR="00410B4D">
        <w:rPr>
          <w:noProof/>
        </w:rPr>
        <mc:AlternateContent>
          <mc:Choice Requires="wps">
            <w:drawing>
              <wp:anchor distT="0" distB="0" distL="114300" distR="114300" simplePos="0" relativeHeight="251658273" behindDoc="0" locked="0" layoutInCell="1" allowOverlap="1" wp14:anchorId="0188A851" wp14:editId="7F383348">
                <wp:simplePos x="0" y="0"/>
                <wp:positionH relativeFrom="margin">
                  <wp:posOffset>2874328</wp:posOffset>
                </wp:positionH>
                <wp:positionV relativeFrom="paragraph">
                  <wp:posOffset>4847082</wp:posOffset>
                </wp:positionV>
                <wp:extent cx="344385" cy="6198745"/>
                <wp:effectExtent l="6667" t="0" r="24448" b="24447"/>
                <wp:wrapNone/>
                <wp:docPr id="311" name="Right Brace 311"/>
                <wp:cNvGraphicFramePr/>
                <a:graphic xmlns:a="http://schemas.openxmlformats.org/drawingml/2006/main">
                  <a:graphicData uri="http://schemas.microsoft.com/office/word/2010/wordprocessingShape">
                    <wps:wsp>
                      <wps:cNvSpPr/>
                      <wps:spPr>
                        <a:xfrm rot="5400000">
                          <a:off x="0" y="0"/>
                          <a:ext cx="344385" cy="619874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type w14:anchorId="48F0EAF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11" o:spid="_x0000_s1026" type="#_x0000_t88" style="position:absolute;margin-left:226.35pt;margin-top:381.65pt;width:27.1pt;height:488.1pt;rotation:90;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" adj="100" strokecolor="#4579b8 [3044]">
                <w10:wrap anchorx="margin"/>
              </v:shape>
            </w:pict>
          </mc:Fallback>
        </mc:AlternateContent>
      </w:r>
      <w:r w:rsidR="00410B4D">
        <w:rPr>
          <w:noProof/>
        </w:rPr>
        <mc:AlternateContent>
          <mc:Choice Requires="wps">
            <w:drawing>
              <wp:anchor distT="0" distB="0" distL="114300" distR="114300" simplePos="0" relativeHeight="251658258" behindDoc="0" locked="0" layoutInCell="1" allowOverlap="1" wp14:anchorId="66CC221A" wp14:editId="6375F669">
                <wp:simplePos x="0" y="0"/>
                <wp:positionH relativeFrom="column">
                  <wp:posOffset>229235</wp:posOffset>
                </wp:positionH>
                <wp:positionV relativeFrom="paragraph">
                  <wp:posOffset>4975225</wp:posOffset>
                </wp:positionV>
                <wp:extent cx="1881505" cy="446405"/>
                <wp:effectExtent l="0" t="0" r="4445" b="0"/>
                <wp:wrapNone/>
                <wp:docPr id="41" name="Rectangle 41"/>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4DDE24" w14:textId="456883C9" w:rsidR="009E2E9A" w:rsidRDefault="009E2E9A" w:rsidP="00591F65">
                            <w:pPr>
                              <w:pStyle w:val="Header"/>
                              <w:spacing w:before="0" w:after="0"/>
                            </w:pPr>
                            <w:r w:rsidRPr="00311B87">
                              <w:t xml:space="preserve">OO LE 02: Report on </w:t>
                            </w:r>
                            <w:r>
                              <w:t>listed equity</w:t>
                            </w:r>
                            <w:r w:rsidRPr="00311B87">
                              <w:t xml:space="preserve"> </w:t>
                            </w:r>
                            <w:r>
                              <w:t>assets &lt;</w:t>
                            </w:r>
                            <w:r w:rsidRPr="00311B87">
                              <w:t>10%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6CC221A" id="Rectangle 41" o:spid="_x0000_s1032" style="position:absolute;margin-left:18.05pt;margin-top:391.75pt;width:148.15pt;height:35.1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SOGAIAAII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" fillcolor="#0070c0" stroked="f" strokeweight="2pt">
                <v:textbox>
                  <w:txbxContent>
                    <w:p w14:paraId="264DDE24" w14:textId="456883C9" w:rsidR="009E2E9A" w:rsidRDefault="009E2E9A" w:rsidP="00591F65">
                      <w:pPr>
                        <w:pStyle w:val="Header"/>
                        <w:spacing w:before="0" w:after="0"/>
                      </w:pPr>
                      <w:r w:rsidRPr="00311B87">
                        <w:t xml:space="preserve">OO LE 02: Report on </w:t>
                      </w:r>
                      <w:r>
                        <w:t>listed equity</w:t>
                      </w:r>
                      <w:r w:rsidRPr="00311B87">
                        <w:t xml:space="preserve"> </w:t>
                      </w:r>
                      <w:r>
                        <w:t>assets &lt;</w:t>
                      </w:r>
                      <w:r w:rsidRPr="00311B87">
                        <w:t>10%</w:t>
                      </w:r>
                    </w:p>
                  </w:txbxContent>
                </v:textbox>
              </v:rect>
            </w:pict>
          </mc:Fallback>
        </mc:AlternateContent>
      </w:r>
      <w:r w:rsidR="00410B4D">
        <w:rPr>
          <w:noProof/>
        </w:rPr>
        <mc:AlternateContent>
          <mc:Choice Requires="wps">
            <w:drawing>
              <wp:anchor distT="0" distB="0" distL="114300" distR="114300" simplePos="0" relativeHeight="251658265" behindDoc="0" locked="0" layoutInCell="1" allowOverlap="1" wp14:anchorId="17024578" wp14:editId="1CC2424B">
                <wp:simplePos x="0" y="0"/>
                <wp:positionH relativeFrom="column">
                  <wp:posOffset>205105</wp:posOffset>
                </wp:positionH>
                <wp:positionV relativeFrom="paragraph">
                  <wp:posOffset>6828155</wp:posOffset>
                </wp:positionV>
                <wp:extent cx="1881505" cy="462915"/>
                <wp:effectExtent l="0" t="0" r="4445" b="0"/>
                <wp:wrapNone/>
                <wp:docPr id="263" name="Rectangle 263"/>
                <wp:cNvGraphicFramePr/>
                <a:graphic xmlns:a="http://schemas.openxmlformats.org/drawingml/2006/main">
                  <a:graphicData uri="http://schemas.microsoft.com/office/word/2010/wordprocessingShape">
                    <wps:wsp>
                      <wps:cNvSpPr/>
                      <wps:spPr>
                        <a:xfrm>
                          <a:off x="0" y="0"/>
                          <a:ext cx="1881505" cy="46291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F046A4" w14:textId="25E5C2D1" w:rsidR="009E2E9A" w:rsidRDefault="009E2E9A" w:rsidP="00591F65">
                            <w:pPr>
                              <w:spacing w:before="0" w:after="0"/>
                            </w:pPr>
                            <w:r w:rsidRPr="00311B87">
                              <w:t xml:space="preserve">OO </w:t>
                            </w:r>
                            <w:r>
                              <w:t>P</w:t>
                            </w:r>
                            <w:r w:rsidRPr="00311B87">
                              <w:t xml:space="preserve">E 02: </w:t>
                            </w:r>
                            <w:r>
                              <w:t>Typical level of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7024578" id="Rectangle 263" o:spid="_x0000_s1033" style="position:absolute;margin-left:16.15pt;margin-top:537.65pt;width:148.15pt;height:36.4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" fillcolor="#0070c0" stroked="f" strokeweight="2pt">
                <v:textbox>
                  <w:txbxContent>
                    <w:p w14:paraId="4BF046A4" w14:textId="25E5C2D1" w:rsidR="009E2E9A" w:rsidRDefault="009E2E9A" w:rsidP="00591F65">
                      <w:pPr>
                        <w:spacing w:before="0" w:after="0"/>
                      </w:pPr>
                      <w:r w:rsidRPr="00311B87">
                        <w:t xml:space="preserve">OO </w:t>
                      </w:r>
                      <w:r>
                        <w:t>P</w:t>
                      </w:r>
                      <w:r w:rsidRPr="00311B87">
                        <w:t xml:space="preserve">E 02: </w:t>
                      </w:r>
                      <w:r>
                        <w:t>Typical level of ownership</w:t>
                      </w:r>
                    </w:p>
                  </w:txbxContent>
                </v:textbox>
              </v:rect>
            </w:pict>
          </mc:Fallback>
        </mc:AlternateContent>
      </w:r>
      <w:r w:rsidR="00410B4D">
        <w:rPr>
          <w:noProof/>
        </w:rPr>
        <mc:AlternateContent>
          <mc:Choice Requires="wps">
            <w:drawing>
              <wp:anchor distT="0" distB="0" distL="114300" distR="114300" simplePos="0" relativeHeight="251658264" behindDoc="0" locked="0" layoutInCell="1" allowOverlap="1" wp14:anchorId="1163AC78" wp14:editId="3A45A470">
                <wp:simplePos x="0" y="0"/>
                <wp:positionH relativeFrom="column">
                  <wp:posOffset>201930</wp:posOffset>
                </wp:positionH>
                <wp:positionV relativeFrom="paragraph">
                  <wp:posOffset>6269990</wp:posOffset>
                </wp:positionV>
                <wp:extent cx="1892300" cy="467360"/>
                <wp:effectExtent l="0" t="0" r="0" b="8890"/>
                <wp:wrapNone/>
                <wp:docPr id="237" name="Rectangle 237"/>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7BB0CB" w14:textId="54A487FC" w:rsidR="009E2E9A" w:rsidRPr="00614900" w:rsidRDefault="009E2E9A" w:rsidP="00591F65">
                            <w:pPr>
                              <w:pStyle w:val="Header"/>
                              <w:spacing w:before="0" w:after="0"/>
                            </w:pPr>
                            <w:r w:rsidRPr="00614900">
                              <w:t xml:space="preserve">OO </w:t>
                            </w:r>
                            <w:r>
                              <w:t>PE</w:t>
                            </w:r>
                            <w:r w:rsidRPr="00614900">
                              <w:t xml:space="preserve"> 01: Breakdown </w:t>
                            </w:r>
                            <w:r>
                              <w:t>of investments by strategy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163AC78" id="Rectangle 237" o:spid="_x0000_s1034" style="position:absolute;margin-left:15.9pt;margin-top:493.7pt;width:149pt;height:36.8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" fillcolor="#0070c0" stroked="f" strokeweight="2pt">
                <v:textbox>
                  <w:txbxContent>
                    <w:p w14:paraId="367BB0CB" w14:textId="54A487FC" w:rsidR="009E2E9A" w:rsidRPr="00614900" w:rsidRDefault="009E2E9A" w:rsidP="00591F65">
                      <w:pPr>
                        <w:pStyle w:val="Header"/>
                        <w:spacing w:before="0" w:after="0"/>
                      </w:pPr>
                      <w:r w:rsidRPr="00614900">
                        <w:t xml:space="preserve">OO </w:t>
                      </w:r>
                      <w:r>
                        <w:t>PE</w:t>
                      </w:r>
                      <w:r w:rsidRPr="00614900">
                        <w:t xml:space="preserve"> 01: Breakdown </w:t>
                      </w:r>
                      <w:r>
                        <w:t>of investments by strategy</w:t>
                      </w:r>
                    </w:p>
                  </w:txbxContent>
                </v:textbox>
              </v:rect>
            </w:pict>
          </mc:Fallback>
        </mc:AlternateContent>
      </w:r>
      <w:r w:rsidR="00410B4D">
        <w:rPr>
          <w:noProof/>
        </w:rPr>
        <mc:AlternateContent>
          <mc:Choice Requires="wps">
            <w:drawing>
              <wp:anchor distT="0" distB="0" distL="114300" distR="114300" simplePos="0" relativeHeight="251658257" behindDoc="0" locked="0" layoutInCell="1" allowOverlap="1" wp14:anchorId="5C73F5EA" wp14:editId="1D4D51BE">
                <wp:simplePos x="0" y="0"/>
                <wp:positionH relativeFrom="column">
                  <wp:posOffset>225425</wp:posOffset>
                </wp:positionH>
                <wp:positionV relativeFrom="paragraph">
                  <wp:posOffset>4418330</wp:posOffset>
                </wp:positionV>
                <wp:extent cx="1892300" cy="467360"/>
                <wp:effectExtent l="0" t="0" r="0" b="8890"/>
                <wp:wrapNone/>
                <wp:docPr id="11" name="Rectangle 11"/>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CC567C" w14:textId="5570A331" w:rsidR="009E2E9A" w:rsidRPr="00614900" w:rsidRDefault="009E2E9A" w:rsidP="00591F65">
                            <w:pPr>
                              <w:pStyle w:val="NormalWeb"/>
                              <w:spacing w:before="0" w:beforeAutospacing="0" w:after="0" w:afterAutospacing="0"/>
                              <w:rPr>
                                <w:rFonts w:ascii="Arial" w:hAnsi="Arial" w:cs="Arial"/>
                              </w:rPr>
                            </w:pPr>
                            <w:r w:rsidRPr="00614900">
                              <w:rPr>
                                <w:rFonts w:ascii="Arial" w:hAnsi="Arial" w:cs="Arial"/>
                              </w:rPr>
                              <w:t>OO LE 01: Breakdown b</w:t>
                            </w:r>
                            <w:r>
                              <w:rPr>
                                <w:rFonts w:ascii="Arial" w:hAnsi="Arial" w:cs="Arial"/>
                              </w:rPr>
                              <w:t xml:space="preserve">y passive and </w:t>
                            </w:r>
                            <w:r w:rsidRPr="00614900">
                              <w:rPr>
                                <w:rFonts w:ascii="Arial" w:hAnsi="Arial" w:cs="Arial"/>
                              </w:rPr>
                              <w:t>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C73F5EA" id="Rectangle 11" o:spid="_x0000_s1035" style="position:absolute;margin-left:17.75pt;margin-top:347.9pt;width:149pt;height:36.8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" fillcolor="#0070c0" stroked="f" strokeweight="2pt">
                <v:textbox>
                  <w:txbxContent>
                    <w:p w14:paraId="46CC567C" w14:textId="5570A331" w:rsidR="009E2E9A" w:rsidRPr="00614900" w:rsidRDefault="009E2E9A" w:rsidP="00591F65">
                      <w:pPr>
                        <w:pStyle w:val="NormalWeb"/>
                        <w:spacing w:before="0" w:beforeAutospacing="0" w:after="0" w:afterAutospacing="0"/>
                        <w:rPr>
                          <w:rFonts w:ascii="Arial" w:hAnsi="Arial" w:cs="Arial"/>
                        </w:rPr>
                      </w:pPr>
                      <w:r w:rsidRPr="00614900">
                        <w:rPr>
                          <w:rFonts w:ascii="Arial" w:hAnsi="Arial" w:cs="Arial"/>
                        </w:rPr>
                        <w:t>OO LE 01: Breakdown b</w:t>
                      </w:r>
                      <w:r>
                        <w:rPr>
                          <w:rFonts w:ascii="Arial" w:hAnsi="Arial" w:cs="Arial"/>
                        </w:rPr>
                        <w:t xml:space="preserve">y passive and </w:t>
                      </w:r>
                      <w:r w:rsidRPr="00614900">
                        <w:rPr>
                          <w:rFonts w:ascii="Arial" w:hAnsi="Arial" w:cs="Arial"/>
                        </w:rPr>
                        <w:t>active strategies</w:t>
                      </w:r>
                    </w:p>
                  </w:txbxContent>
                </v:textbox>
              </v:rect>
            </w:pict>
          </mc:Fallback>
        </mc:AlternateContent>
      </w:r>
      <w:r w:rsidR="00410B4D">
        <w:rPr>
          <w:noProof/>
        </w:rPr>
        <mc:AlternateContent>
          <mc:Choice Requires="wps">
            <w:drawing>
              <wp:anchor distT="0" distB="0" distL="114300" distR="114300" simplePos="0" relativeHeight="251658261" behindDoc="0" locked="0" layoutInCell="1" allowOverlap="1" wp14:anchorId="61263B6B" wp14:editId="49214B29">
                <wp:simplePos x="0" y="0"/>
                <wp:positionH relativeFrom="column">
                  <wp:posOffset>2241550</wp:posOffset>
                </wp:positionH>
                <wp:positionV relativeFrom="paragraph">
                  <wp:posOffset>5337175</wp:posOffset>
                </wp:positionV>
                <wp:extent cx="1881505" cy="446405"/>
                <wp:effectExtent l="0" t="0" r="4445" b="0"/>
                <wp:wrapNone/>
                <wp:docPr id="265" name="Rectangle 265"/>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335EE3" w14:textId="17EB60D6" w:rsidR="009E2E9A" w:rsidRDefault="009E2E9A" w:rsidP="00591F65">
                            <w:pPr>
                              <w:pStyle w:val="Header"/>
                              <w:spacing w:before="0" w:after="0"/>
                            </w:pPr>
                            <w:r w:rsidRPr="00311B87">
                              <w:t xml:space="preserve">OO </w:t>
                            </w:r>
                            <w:r>
                              <w:t>FI</w:t>
                            </w:r>
                            <w:r w:rsidRPr="00311B87">
                              <w:t xml:space="preserve"> 0</w:t>
                            </w:r>
                            <w:r>
                              <w:t>3</w:t>
                            </w:r>
                            <w:r w:rsidRPr="00311B87">
                              <w:t xml:space="preserve">: </w:t>
                            </w:r>
                            <w:r>
                              <w:t>Breakdown by market and credit quality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1263B6B" id="Rectangle 265" o:spid="_x0000_s1036" style="position:absolute;margin-left:176.5pt;margin-top:420.25pt;width:148.15pt;height:35.1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aDGQIAAIU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" fillcolor="#0070c0" stroked="f" strokeweight="2pt">
                <v:textbox>
                  <w:txbxContent>
                    <w:p w14:paraId="4F335EE3" w14:textId="17EB60D6" w:rsidR="009E2E9A" w:rsidRDefault="009E2E9A" w:rsidP="00591F65">
                      <w:pPr>
                        <w:pStyle w:val="Header"/>
                        <w:spacing w:before="0" w:after="0"/>
                      </w:pPr>
                      <w:r w:rsidRPr="00311B87">
                        <w:t xml:space="preserve">OO </w:t>
                      </w:r>
                      <w:r>
                        <w:t>FI</w:t>
                      </w:r>
                      <w:r w:rsidRPr="00311B87">
                        <w:t xml:space="preserve"> 0</w:t>
                      </w:r>
                      <w:r>
                        <w:t>3</w:t>
                      </w:r>
                      <w:r w:rsidRPr="00311B87">
                        <w:t xml:space="preserve">: </w:t>
                      </w:r>
                      <w:r>
                        <w:t>Breakdown by market and credit quality</w:t>
                      </w:r>
                    </w:p>
                  </w:txbxContent>
                </v:textbox>
              </v:rect>
            </w:pict>
          </mc:Fallback>
        </mc:AlternateContent>
      </w:r>
      <w:r w:rsidR="00410B4D">
        <w:rPr>
          <w:noProof/>
        </w:rPr>
        <mc:AlternateContent>
          <mc:Choice Requires="wps">
            <w:drawing>
              <wp:anchor distT="0" distB="0" distL="114300" distR="114300" simplePos="0" relativeHeight="251658260" behindDoc="0" locked="0" layoutInCell="1" allowOverlap="1" wp14:anchorId="5F8B83DA" wp14:editId="14101C7B">
                <wp:simplePos x="0" y="0"/>
                <wp:positionH relativeFrom="column">
                  <wp:posOffset>2241550</wp:posOffset>
                </wp:positionH>
                <wp:positionV relativeFrom="paragraph">
                  <wp:posOffset>4834890</wp:posOffset>
                </wp:positionV>
                <wp:extent cx="1881505" cy="446405"/>
                <wp:effectExtent l="0" t="0" r="4445" b="0"/>
                <wp:wrapNone/>
                <wp:docPr id="264" name="Rectangle 264"/>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D39BD8" w14:textId="3BEE9F39" w:rsidR="009E2E9A" w:rsidRDefault="009E2E9A" w:rsidP="00591F65">
                            <w:pPr>
                              <w:pStyle w:val="Header"/>
                              <w:spacing w:before="0" w:after="0"/>
                            </w:pPr>
                            <w:r w:rsidRPr="00311B87">
                              <w:t xml:space="preserve">OO </w:t>
                            </w:r>
                            <w:r>
                              <w:t>FI</w:t>
                            </w:r>
                            <w:r w:rsidRPr="00311B87">
                              <w:t xml:space="preserve"> 02: Report on </w:t>
                            </w:r>
                            <w:r>
                              <w:t>fixed income assets &lt;10%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F8B83DA" id="Rectangle 264" o:spid="_x0000_s1037" style="position:absolute;margin-left:176.5pt;margin-top:380.7pt;width:148.15pt;height:35.1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F1HGQIAAIU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" fillcolor="#0070c0" stroked="f" strokeweight="2pt">
                <v:textbox>
                  <w:txbxContent>
                    <w:p w14:paraId="76D39BD8" w14:textId="3BEE9F39" w:rsidR="009E2E9A" w:rsidRDefault="009E2E9A" w:rsidP="00591F65">
                      <w:pPr>
                        <w:pStyle w:val="Header"/>
                        <w:spacing w:before="0" w:after="0"/>
                      </w:pPr>
                      <w:r w:rsidRPr="00311B87">
                        <w:t xml:space="preserve">OO </w:t>
                      </w:r>
                      <w:r>
                        <w:t>FI</w:t>
                      </w:r>
                      <w:r w:rsidRPr="00311B87">
                        <w:t xml:space="preserve"> 02: Report on </w:t>
                      </w:r>
                      <w:r>
                        <w:t>fixed income assets &lt;10%</w:t>
                      </w:r>
                    </w:p>
                  </w:txbxContent>
                </v:textbox>
              </v:rect>
            </w:pict>
          </mc:Fallback>
        </mc:AlternateContent>
      </w:r>
      <w:r w:rsidR="00410B4D">
        <w:rPr>
          <w:noProof/>
        </w:rPr>
        <mc:AlternateContent>
          <mc:Choice Requires="wps">
            <w:drawing>
              <wp:anchor distT="0" distB="0" distL="114300" distR="114300" simplePos="0" relativeHeight="251658259" behindDoc="0" locked="0" layoutInCell="1" allowOverlap="1" wp14:anchorId="61499B91" wp14:editId="05366D6A">
                <wp:simplePos x="0" y="0"/>
                <wp:positionH relativeFrom="column">
                  <wp:posOffset>2241550</wp:posOffset>
                </wp:positionH>
                <wp:positionV relativeFrom="paragraph">
                  <wp:posOffset>4282440</wp:posOffset>
                </wp:positionV>
                <wp:extent cx="1892300" cy="488950"/>
                <wp:effectExtent l="0" t="0" r="0" b="6350"/>
                <wp:wrapNone/>
                <wp:docPr id="258" name="Rectangle 258"/>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50D9AF" w14:textId="42255C2B" w:rsidR="009E2E9A" w:rsidRPr="00434839" w:rsidRDefault="009E2E9A" w:rsidP="00591F65">
                            <w:pPr>
                              <w:pStyle w:val="Header"/>
                              <w:spacing w:before="0" w:after="0"/>
                            </w:pPr>
                            <w:r>
                              <w:t>OO FI 01: Breakdown by passive and 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1499B91" id="Rectangle 258" o:spid="_x0000_s1038" style="position:absolute;margin-left:176.5pt;margin-top:337.2pt;width:149pt;height:38.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" fillcolor="#0070c0" stroked="f" strokeweight="2pt">
                <v:textbox>
                  <w:txbxContent>
                    <w:p w14:paraId="5E50D9AF" w14:textId="42255C2B" w:rsidR="009E2E9A" w:rsidRPr="00434839" w:rsidRDefault="009E2E9A" w:rsidP="00591F65">
                      <w:pPr>
                        <w:pStyle w:val="Header"/>
                        <w:spacing w:before="0" w:after="0"/>
                      </w:pPr>
                      <w:r>
                        <w:t>OO FI 01: Breakdown by passive and active strategies</w:t>
                      </w:r>
                    </w:p>
                  </w:txbxContent>
                </v:textbox>
              </v:rect>
            </w:pict>
          </mc:Fallback>
        </mc:AlternateContent>
      </w:r>
      <w:r w:rsidR="00410B4D">
        <w:rPr>
          <w:noProof/>
        </w:rPr>
        <mc:AlternateContent>
          <mc:Choice Requires="wps">
            <w:drawing>
              <wp:anchor distT="0" distB="0" distL="114300" distR="114300" simplePos="0" relativeHeight="251658266" behindDoc="0" locked="0" layoutInCell="1" allowOverlap="1" wp14:anchorId="2CB26C2A" wp14:editId="12E563E8">
                <wp:simplePos x="0" y="0"/>
                <wp:positionH relativeFrom="column">
                  <wp:posOffset>2230755</wp:posOffset>
                </wp:positionH>
                <wp:positionV relativeFrom="paragraph">
                  <wp:posOffset>6015990</wp:posOffset>
                </wp:positionV>
                <wp:extent cx="1892300" cy="488950"/>
                <wp:effectExtent l="0" t="0" r="0" b="6350"/>
                <wp:wrapNone/>
                <wp:docPr id="266" name="Rectangle 266"/>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D12484" w14:textId="2E5DFB60" w:rsidR="009E2E9A" w:rsidRPr="00434839" w:rsidRDefault="009E2E9A" w:rsidP="00591F65">
                            <w:pPr>
                              <w:pStyle w:val="Header"/>
                              <w:spacing w:before="0" w:after="0"/>
                            </w:pPr>
                            <w:r>
                              <w:t>OO PR 01: Breakdown of investments by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2CB26C2A" id="Rectangle 266" o:spid="_x0000_s1039" style="position:absolute;margin-left:175.65pt;margin-top:473.7pt;width:149pt;height:38.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" fillcolor="#0070c0" stroked="f" strokeweight="2pt">
                <v:textbox>
                  <w:txbxContent>
                    <w:p w14:paraId="52D12484" w14:textId="2E5DFB60" w:rsidR="009E2E9A" w:rsidRPr="00434839" w:rsidRDefault="009E2E9A" w:rsidP="00591F65">
                      <w:pPr>
                        <w:pStyle w:val="Header"/>
                        <w:spacing w:before="0" w:after="0"/>
                      </w:pPr>
                      <w:r>
                        <w:t>OO PR 01: Breakdown of investments by ownership</w:t>
                      </w:r>
                    </w:p>
                  </w:txbxContent>
                </v:textbox>
              </v:rect>
            </w:pict>
          </mc:Fallback>
        </mc:AlternateContent>
      </w:r>
      <w:r w:rsidR="00410B4D">
        <w:rPr>
          <w:noProof/>
        </w:rPr>
        <mc:AlternateContent>
          <mc:Choice Requires="wps">
            <w:drawing>
              <wp:anchor distT="0" distB="0" distL="114300" distR="114300" simplePos="0" relativeHeight="251658267" behindDoc="0" locked="0" layoutInCell="1" allowOverlap="1" wp14:anchorId="2CA3C149" wp14:editId="4BD3AECA">
                <wp:simplePos x="0" y="0"/>
                <wp:positionH relativeFrom="column">
                  <wp:posOffset>2230755</wp:posOffset>
                </wp:positionH>
                <wp:positionV relativeFrom="paragraph">
                  <wp:posOffset>6568440</wp:posOffset>
                </wp:positionV>
                <wp:extent cx="1881505" cy="446405"/>
                <wp:effectExtent l="0" t="0" r="4445" b="0"/>
                <wp:wrapNone/>
                <wp:docPr id="288" name="Rectangle 288"/>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B17083" w14:textId="4C5F315C" w:rsidR="009E2E9A" w:rsidRDefault="009E2E9A" w:rsidP="00591F65">
                            <w:pPr>
                              <w:pStyle w:val="Header"/>
                              <w:spacing w:before="0" w:after="0"/>
                            </w:pPr>
                            <w:r w:rsidRPr="00311B87">
                              <w:t xml:space="preserve">OO </w:t>
                            </w:r>
                            <w:r>
                              <w:t>PR</w:t>
                            </w:r>
                            <w:r w:rsidRPr="00311B87">
                              <w:t xml:space="preserve"> 02: </w:t>
                            </w:r>
                            <w:r>
                              <w:t>Breakdown of assets by management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2CA3C149" id="Rectangle 288" o:spid="_x0000_s1040" style="position:absolute;margin-left:175.65pt;margin-top:517.2pt;width:148.15pt;height:35.1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" fillcolor="#0070c0" stroked="f" strokeweight="2pt">
                <v:textbox>
                  <w:txbxContent>
                    <w:p w14:paraId="1BB17083" w14:textId="4C5F315C" w:rsidR="009E2E9A" w:rsidRDefault="009E2E9A" w:rsidP="00591F65">
                      <w:pPr>
                        <w:pStyle w:val="Header"/>
                        <w:spacing w:before="0" w:after="0"/>
                      </w:pPr>
                      <w:r w:rsidRPr="00311B87">
                        <w:t xml:space="preserve">OO </w:t>
                      </w:r>
                      <w:r>
                        <w:t>PR</w:t>
                      </w:r>
                      <w:r w:rsidRPr="00311B87">
                        <w:t xml:space="preserve"> 02: </w:t>
                      </w:r>
                      <w:r>
                        <w:t>Breakdown of assets by management</w:t>
                      </w:r>
                    </w:p>
                  </w:txbxContent>
                </v:textbox>
              </v:rect>
            </w:pict>
          </mc:Fallback>
        </mc:AlternateContent>
      </w:r>
      <w:r w:rsidR="00410B4D">
        <w:rPr>
          <w:noProof/>
        </w:rPr>
        <mc:AlternateContent>
          <mc:Choice Requires="wps">
            <w:drawing>
              <wp:anchor distT="0" distB="0" distL="114300" distR="114300" simplePos="0" relativeHeight="251658268" behindDoc="0" locked="0" layoutInCell="1" allowOverlap="1" wp14:anchorId="673E5A78" wp14:editId="005EB1B2">
                <wp:simplePos x="0" y="0"/>
                <wp:positionH relativeFrom="column">
                  <wp:posOffset>2230755</wp:posOffset>
                </wp:positionH>
                <wp:positionV relativeFrom="paragraph">
                  <wp:posOffset>7070725</wp:posOffset>
                </wp:positionV>
                <wp:extent cx="1881505" cy="446405"/>
                <wp:effectExtent l="0" t="0" r="4445" b="0"/>
                <wp:wrapNone/>
                <wp:docPr id="306" name="Rectangle 306"/>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95988D" w14:textId="7AF58696" w:rsidR="009E2E9A" w:rsidRDefault="009E2E9A" w:rsidP="00591F65">
                            <w:pPr>
                              <w:pStyle w:val="Header"/>
                              <w:spacing w:before="0" w:after="0"/>
                            </w:pPr>
                            <w:r w:rsidRPr="00311B87">
                              <w:t xml:space="preserve">OO </w:t>
                            </w:r>
                            <w:r>
                              <w:t>PR</w:t>
                            </w:r>
                            <w:r w:rsidRPr="00311B87">
                              <w:t xml:space="preserve"> 0</w:t>
                            </w:r>
                            <w:r>
                              <w:t>3</w:t>
                            </w:r>
                            <w:r w:rsidRPr="00311B87">
                              <w:t xml:space="preserve">: </w:t>
                            </w:r>
                            <w:r>
                              <w:t>Largest property types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73E5A78" id="Rectangle 306" o:spid="_x0000_s1041" style="position:absolute;margin-left:175.65pt;margin-top:556.75pt;width:148.15pt;height:35.1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" fillcolor="#0070c0" stroked="f" strokeweight="2pt">
                <v:textbox>
                  <w:txbxContent>
                    <w:p w14:paraId="0F95988D" w14:textId="7AF58696" w:rsidR="009E2E9A" w:rsidRDefault="009E2E9A" w:rsidP="00591F65">
                      <w:pPr>
                        <w:pStyle w:val="Header"/>
                        <w:spacing w:before="0" w:after="0"/>
                      </w:pPr>
                      <w:r w:rsidRPr="00311B87">
                        <w:t xml:space="preserve">OO </w:t>
                      </w:r>
                      <w:r>
                        <w:t>PR</w:t>
                      </w:r>
                      <w:r w:rsidRPr="00311B87">
                        <w:t xml:space="preserve"> 0</w:t>
                      </w:r>
                      <w:r>
                        <w:t>3</w:t>
                      </w:r>
                      <w:r w:rsidRPr="00311B87">
                        <w:t xml:space="preserve">: </w:t>
                      </w:r>
                      <w:r>
                        <w:t>Largest property types</w:t>
                      </w:r>
                    </w:p>
                  </w:txbxContent>
                </v:textbox>
              </v:rect>
            </w:pict>
          </mc:Fallback>
        </mc:AlternateContent>
      </w:r>
      <w:r w:rsidR="00410B4D">
        <w:rPr>
          <w:noProof/>
        </w:rPr>
        <mc:AlternateContent>
          <mc:Choice Requires="wps">
            <w:drawing>
              <wp:anchor distT="0" distB="0" distL="114300" distR="114300" simplePos="0" relativeHeight="251658263" behindDoc="0" locked="0" layoutInCell="1" allowOverlap="1" wp14:anchorId="4A11D28C" wp14:editId="03EFE4AC">
                <wp:simplePos x="0" y="0"/>
                <wp:positionH relativeFrom="column">
                  <wp:posOffset>4253230</wp:posOffset>
                </wp:positionH>
                <wp:positionV relativeFrom="paragraph">
                  <wp:posOffset>4551680</wp:posOffset>
                </wp:positionV>
                <wp:extent cx="1892300" cy="467360"/>
                <wp:effectExtent l="0" t="0" r="0" b="8890"/>
                <wp:wrapNone/>
                <wp:docPr id="236" name="Rectangle 236"/>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A94B8F" w14:textId="508F1934" w:rsidR="009E2E9A" w:rsidRPr="00614900" w:rsidRDefault="009E2E9A" w:rsidP="00591F65">
                            <w:pPr>
                              <w:pStyle w:val="Header"/>
                              <w:spacing w:before="0" w:after="0"/>
                            </w:pPr>
                            <w:r w:rsidRPr="00614900">
                              <w:t xml:space="preserve">OO </w:t>
                            </w:r>
                            <w:r>
                              <w:t>SAM</w:t>
                            </w:r>
                            <w:r w:rsidRPr="00614900">
                              <w:t xml:space="preserve"> 01: Breakdown b</w:t>
                            </w:r>
                            <w:r>
                              <w:t xml:space="preserve">y passive and </w:t>
                            </w:r>
                            <w:r w:rsidRPr="00614900">
                              <w:t>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A11D28C" id="Rectangle 236" o:spid="_x0000_s1042" style="position:absolute;margin-left:334.9pt;margin-top:358.4pt;width:149pt;height:36.8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" fillcolor="#0070c0" stroked="f" strokeweight="2pt">
                <v:textbox>
                  <w:txbxContent>
                    <w:p w14:paraId="68A94B8F" w14:textId="508F1934" w:rsidR="009E2E9A" w:rsidRPr="00614900" w:rsidRDefault="009E2E9A" w:rsidP="00591F65">
                      <w:pPr>
                        <w:pStyle w:val="Header"/>
                        <w:spacing w:before="0" w:after="0"/>
                      </w:pPr>
                      <w:r w:rsidRPr="00614900">
                        <w:t xml:space="preserve">OO </w:t>
                      </w:r>
                      <w:r>
                        <w:t>SAM</w:t>
                      </w:r>
                      <w:r w:rsidRPr="00614900">
                        <w:t xml:space="preserve"> 01: Breakdown b</w:t>
                      </w:r>
                      <w:r>
                        <w:t xml:space="preserve">y passive and </w:t>
                      </w:r>
                      <w:r w:rsidRPr="00614900">
                        <w:t>active strategies</w:t>
                      </w:r>
                    </w:p>
                  </w:txbxContent>
                </v:textbox>
              </v:rect>
            </w:pict>
          </mc:Fallback>
        </mc:AlternateContent>
      </w:r>
      <w:r w:rsidR="00410B4D">
        <w:rPr>
          <w:noProof/>
        </w:rPr>
        <mc:AlternateContent>
          <mc:Choice Requires="wps">
            <w:drawing>
              <wp:anchor distT="0" distB="0" distL="114300" distR="114300" simplePos="0" relativeHeight="251658272" behindDoc="0" locked="0" layoutInCell="1" allowOverlap="1" wp14:anchorId="7A39AD54" wp14:editId="2DF096CE">
                <wp:simplePos x="0" y="0"/>
                <wp:positionH relativeFrom="margin">
                  <wp:posOffset>3216275</wp:posOffset>
                </wp:positionH>
                <wp:positionV relativeFrom="paragraph">
                  <wp:posOffset>3574605</wp:posOffset>
                </wp:positionV>
                <wp:extent cx="2287905" cy="534035"/>
                <wp:effectExtent l="0" t="0" r="0" b="0"/>
                <wp:wrapNone/>
                <wp:docPr id="310" name="TextBox 146"/>
                <wp:cNvGraphicFramePr/>
                <a:graphic xmlns:a="http://schemas.openxmlformats.org/drawingml/2006/main">
                  <a:graphicData uri="http://schemas.microsoft.com/office/word/2010/wordprocessingShape">
                    <wps:wsp>
                      <wps:cNvSpPr txBox="1"/>
                      <wps:spPr>
                        <a:xfrm>
                          <a:off x="0" y="0"/>
                          <a:ext cx="2287905" cy="5340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9A931B" w14:textId="28B92364" w:rsidR="009E2E9A" w:rsidRPr="00FC45E5" w:rsidRDefault="009E2E9A" w:rsidP="00821F38">
                            <w:pPr>
                              <w:pStyle w:val="Header"/>
                              <w:spacing w:before="0" w:after="0"/>
                              <w:jc w:val="center"/>
                              <w:rPr>
                                <w:color w:val="0070C0"/>
                              </w:rPr>
                            </w:pPr>
                            <w:r w:rsidRPr="00FC45E5">
                              <w:rPr>
                                <w:color w:val="0070C0"/>
                              </w:rPr>
                              <w:t>The</w:t>
                            </w:r>
                            <w:r>
                              <w:rPr>
                                <w:color w:val="0070C0"/>
                              </w:rPr>
                              <w:t xml:space="preserve"> following</w:t>
                            </w:r>
                            <w:r w:rsidRPr="00FC45E5">
                              <w:rPr>
                                <w:color w:val="0070C0"/>
                              </w:rPr>
                              <w:t xml:space="preserve"> indicators appear </w:t>
                            </w:r>
                            <w:r>
                              <w:rPr>
                                <w:color w:val="0070C0"/>
                              </w:rPr>
                              <w:t>based on assets reported in OO 05</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7A39AD54" id="_x0000_t202" coordsize="21600,21600" o:spt="202" path="m,l,21600r21600,l21600,xe">
                <v:stroke joinstyle="miter"/>
                <v:path gradientshapeok="t" o:connecttype="rect"/>
              </v:shapetype>
              <v:shape id="TextBox 146" o:spid="_x0000_s1043" type="#_x0000_t202" style="position:absolute;margin-left:253.25pt;margin-top:281.45pt;width:180.15pt;height:42.0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" filled="f" stroked="f" strokeweight="2pt">
                <v:textbox>
                  <w:txbxContent>
                    <w:p w14:paraId="2B9A931B" w14:textId="28B92364" w:rsidR="009E2E9A" w:rsidRPr="00FC45E5" w:rsidRDefault="009E2E9A" w:rsidP="00821F38">
                      <w:pPr>
                        <w:pStyle w:val="Header"/>
                        <w:spacing w:before="0" w:after="0"/>
                        <w:jc w:val="center"/>
                        <w:rPr>
                          <w:color w:val="0070C0"/>
                        </w:rPr>
                      </w:pPr>
                      <w:r w:rsidRPr="00FC45E5">
                        <w:rPr>
                          <w:color w:val="0070C0"/>
                        </w:rPr>
                        <w:t>The</w:t>
                      </w:r>
                      <w:r>
                        <w:rPr>
                          <w:color w:val="0070C0"/>
                        </w:rPr>
                        <w:t xml:space="preserve"> following</w:t>
                      </w:r>
                      <w:r w:rsidRPr="00FC45E5">
                        <w:rPr>
                          <w:color w:val="0070C0"/>
                        </w:rPr>
                        <w:t xml:space="preserve"> indicators appear </w:t>
                      </w:r>
                      <w:r>
                        <w:rPr>
                          <w:color w:val="0070C0"/>
                        </w:rPr>
                        <w:t>based on assets reported in OO 05</w:t>
                      </w:r>
                    </w:p>
                  </w:txbxContent>
                </v:textbox>
                <w10:wrap anchorx="margin"/>
              </v:shape>
            </w:pict>
          </mc:Fallback>
        </mc:AlternateContent>
      </w:r>
      <w:r w:rsidR="00821F38" w:rsidRPr="00A75FE1">
        <w:rPr>
          <w:noProof/>
          <w:lang w:eastAsia="en-GB"/>
        </w:rPr>
        <mc:AlternateContent>
          <mc:Choice Requires="wps">
            <w:drawing>
              <wp:anchor distT="0" distB="0" distL="114300" distR="114300" simplePos="0" relativeHeight="251658256" behindDoc="0" locked="0" layoutInCell="1" allowOverlap="1" wp14:anchorId="7A7FB15B" wp14:editId="01D619FB">
                <wp:simplePos x="0" y="0"/>
                <wp:positionH relativeFrom="column">
                  <wp:posOffset>1292860</wp:posOffset>
                </wp:positionH>
                <wp:positionV relativeFrom="paragraph">
                  <wp:posOffset>2409190</wp:posOffset>
                </wp:positionV>
                <wp:extent cx="3390900" cy="251460"/>
                <wp:effectExtent l="0" t="0" r="0" b="0"/>
                <wp:wrapNone/>
                <wp:docPr id="246" name="Rectangle 246"/>
                <wp:cNvGraphicFramePr/>
                <a:graphic xmlns:a="http://schemas.openxmlformats.org/drawingml/2006/main">
                  <a:graphicData uri="http://schemas.microsoft.com/office/word/2010/wordprocessingShape">
                    <wps:wsp>
                      <wps:cNvSpPr/>
                      <wps:spPr>
                        <a:xfrm>
                          <a:off x="0" y="0"/>
                          <a:ext cx="3390900"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D70D09" w14:textId="186CDC54" w:rsidR="009E2E9A" w:rsidRDefault="009E2E9A"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wps:txbx>
                      <wps:bodyPr wrap="square" rtlCol="0" anchor="ctr"/>
                    </wps:wsp>
                  </a:graphicData>
                </a:graphic>
              </wp:anchor>
            </w:drawing>
          </mc:Choice>
          <mc:Fallback>
            <w:pict>
              <v:rect w14:anchorId="7A7FB15B" id="Rectangle 246" o:spid="_x0000_s1044" style="position:absolute;margin-left:101.8pt;margin-top:189.7pt;width:267pt;height:19.8pt;z-index:251658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" fillcolor="#0070c0" stroked="f" strokeweight="2pt">
                <v:textbox>
                  <w:txbxContent>
                    <w:p w14:paraId="5ED70D09" w14:textId="186CDC54" w:rsidR="009E2E9A" w:rsidRDefault="009E2E9A"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v:textbox>
              </v:rect>
            </w:pict>
          </mc:Fallback>
        </mc:AlternateContent>
      </w:r>
      <w:r w:rsidR="00821F38">
        <w:rPr>
          <w:noProof/>
        </w:rPr>
        <mc:AlternateContent>
          <mc:Choice Requires="wps">
            <w:drawing>
              <wp:anchor distT="0" distB="0" distL="114300" distR="114300" simplePos="0" relativeHeight="251658254" behindDoc="0" locked="0" layoutInCell="1" allowOverlap="1" wp14:anchorId="06F2A6A5" wp14:editId="0DAF6E0E">
                <wp:simplePos x="0" y="0"/>
                <wp:positionH relativeFrom="column">
                  <wp:posOffset>4827270</wp:posOffset>
                </wp:positionH>
                <wp:positionV relativeFrom="paragraph">
                  <wp:posOffset>2030730</wp:posOffset>
                </wp:positionV>
                <wp:extent cx="1623060" cy="417195"/>
                <wp:effectExtent l="0" t="0" r="0" b="0"/>
                <wp:wrapNone/>
                <wp:docPr id="32" name="TextBox 146"/>
                <wp:cNvGraphicFramePr/>
                <a:graphic xmlns:a="http://schemas.openxmlformats.org/drawingml/2006/main">
                  <a:graphicData uri="http://schemas.microsoft.com/office/word/2010/wordprocessingShape">
                    <wps:wsp>
                      <wps:cNvSpPr txBox="1"/>
                      <wps:spPr>
                        <a:xfrm>
                          <a:off x="0" y="0"/>
                          <a:ext cx="1623060" cy="4171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B730C2C" w14:textId="48B7B9E5" w:rsidR="009E2E9A" w:rsidRDefault="009E2E9A"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wps:txbx>
                      <wps:bodyPr wrap="square" rtlCol="0" anchor="ctr">
                        <a:noAutofit/>
                      </wps:bodyPr>
                    </wps:wsp>
                  </a:graphicData>
                </a:graphic>
              </wp:anchor>
            </w:drawing>
          </mc:Choice>
          <mc:Fallback>
            <w:pict>
              <v:shape w14:anchorId="06F2A6A5" id="_x0000_s1045" type="#_x0000_t202" style="position:absolute;margin-left:380.1pt;margin-top:159.9pt;width:127.8pt;height:32.85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" filled="f" stroked="f" strokeweight="2pt">
                <v:textbox>
                  <w:txbxContent>
                    <w:p w14:paraId="6B730C2C" w14:textId="48B7B9E5" w:rsidR="009E2E9A" w:rsidRDefault="009E2E9A"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v:textbox>
              </v:shape>
            </w:pict>
          </mc:Fallback>
        </mc:AlternateContent>
      </w:r>
      <w:r w:rsidR="00821F38">
        <w:rPr>
          <w:noProof/>
        </w:rPr>
        <mc:AlternateContent>
          <mc:Choice Requires="wps">
            <w:drawing>
              <wp:anchor distT="0" distB="0" distL="114300" distR="114300" simplePos="0" relativeHeight="251658253" behindDoc="0" locked="0" layoutInCell="1" allowOverlap="1" wp14:anchorId="2BFBFDDA" wp14:editId="1E1DC796">
                <wp:simplePos x="0" y="0"/>
                <wp:positionH relativeFrom="column">
                  <wp:posOffset>4716780</wp:posOffset>
                </wp:positionH>
                <wp:positionV relativeFrom="paragraph">
                  <wp:posOffset>2098675</wp:posOffset>
                </wp:positionV>
                <wp:extent cx="179705" cy="254635"/>
                <wp:effectExtent l="0" t="0" r="10795" b="12065"/>
                <wp:wrapNone/>
                <wp:docPr id="255" name="Right Brace 255"/>
                <wp:cNvGraphicFramePr/>
                <a:graphic xmlns:a="http://schemas.openxmlformats.org/drawingml/2006/main">
                  <a:graphicData uri="http://schemas.microsoft.com/office/word/2010/wordprocessingShape">
                    <wps:wsp>
                      <wps:cNvSpPr/>
                      <wps:spPr>
                        <a:xfrm>
                          <a:off x="0" y="0"/>
                          <a:ext cx="179705" cy="25463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anchor>
            </w:drawing>
          </mc:Choice>
          <mc:Fallback xmlns:w16cex="http://schemas.microsoft.com/office/word/2018/wordml/cex" xmlns:w16="http://schemas.microsoft.com/office/word/2018/wordml">
            <w:pict>
              <v:shape w14:anchorId="472F32F1" id="Right Brace 255" o:spid="_x0000_s1026" type="#_x0000_t88" style="position:absolute;margin-left:371.4pt;margin-top:165.25pt;width:14.15pt;height:20.05pt;z-index:25165825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" adj="1270" strokecolor="#4579b8 [3044]"/>
            </w:pict>
          </mc:Fallback>
        </mc:AlternateContent>
      </w:r>
      <w:r w:rsidR="00821F38">
        <w:rPr>
          <w:noProof/>
        </w:rPr>
        <mc:AlternateContent>
          <mc:Choice Requires="wps">
            <w:drawing>
              <wp:anchor distT="0" distB="0" distL="114300" distR="114300" simplePos="0" relativeHeight="251658251" behindDoc="0" locked="0" layoutInCell="1" allowOverlap="1" wp14:anchorId="4951D648" wp14:editId="777E8E52">
                <wp:simplePos x="0" y="0"/>
                <wp:positionH relativeFrom="column">
                  <wp:posOffset>4733925</wp:posOffset>
                </wp:positionH>
                <wp:positionV relativeFrom="paragraph">
                  <wp:posOffset>2710815</wp:posOffset>
                </wp:positionV>
                <wp:extent cx="215900" cy="254635"/>
                <wp:effectExtent l="0" t="0" r="12700" b="12065"/>
                <wp:wrapNone/>
                <wp:docPr id="252" name="Right Brace 252"/>
                <wp:cNvGraphicFramePr/>
                <a:graphic xmlns:a="http://schemas.openxmlformats.org/drawingml/2006/main">
                  <a:graphicData uri="http://schemas.microsoft.com/office/word/2010/wordprocessingShape">
                    <wps:wsp>
                      <wps:cNvSpPr/>
                      <wps:spPr>
                        <a:xfrm>
                          <a:off x="0" y="0"/>
                          <a:ext cx="215900" cy="25463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anchor>
            </w:drawing>
          </mc:Choice>
          <mc:Fallback xmlns:w16cex="http://schemas.microsoft.com/office/word/2018/wordml/cex" xmlns:w16="http://schemas.microsoft.com/office/word/2018/wordml">
            <w:pict>
              <v:shape w14:anchorId="7EB59D28" id="Right Brace 252" o:spid="_x0000_s1026" type="#_x0000_t88" style="position:absolute;margin-left:372.75pt;margin-top:213.45pt;width:17pt;height:20.05pt;z-index:2516582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" adj="1526" strokecolor="#4579b8 [3044]"/>
            </w:pict>
          </mc:Fallback>
        </mc:AlternateContent>
      </w:r>
      <w:r w:rsidR="00821F38">
        <w:rPr>
          <w:noProof/>
        </w:rPr>
        <mc:AlternateContent>
          <mc:Choice Requires="wps">
            <w:drawing>
              <wp:anchor distT="0" distB="0" distL="114300" distR="114300" simplePos="0" relativeHeight="251658248" behindDoc="0" locked="0" layoutInCell="1" allowOverlap="1" wp14:anchorId="11A21827" wp14:editId="4D26CEE8">
                <wp:simplePos x="0" y="0"/>
                <wp:positionH relativeFrom="column">
                  <wp:posOffset>1290955</wp:posOffset>
                </wp:positionH>
                <wp:positionV relativeFrom="paragraph">
                  <wp:posOffset>3319780</wp:posOffset>
                </wp:positionV>
                <wp:extent cx="3390265" cy="251460"/>
                <wp:effectExtent l="0" t="0" r="635" b="0"/>
                <wp:wrapNone/>
                <wp:docPr id="249" name="Rectangle 249"/>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D4E096" w14:textId="2D764F58" w:rsidR="009E2E9A" w:rsidRDefault="009E2E9A"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wps:txbx>
                      <wps:bodyPr wrap="square" rtlCol="0" anchor="ctr"/>
                    </wps:wsp>
                  </a:graphicData>
                </a:graphic>
              </wp:anchor>
            </w:drawing>
          </mc:Choice>
          <mc:Fallback>
            <w:pict>
              <v:rect w14:anchorId="11A21827" id="Rectangle 249" o:spid="_x0000_s1046" style="position:absolute;margin-left:101.65pt;margin-top:261.4pt;width:266.95pt;height:19.8pt;z-index:251658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" fillcolor="#0070c0" stroked="f" strokeweight="2pt">
                <v:textbox>
                  <w:txbxContent>
                    <w:p w14:paraId="0AD4E096" w14:textId="2D764F58" w:rsidR="009E2E9A" w:rsidRDefault="009E2E9A"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v:textbox>
              </v:rect>
            </w:pict>
          </mc:Fallback>
        </mc:AlternateContent>
      </w:r>
      <w:r w:rsidR="00821F38">
        <w:rPr>
          <w:noProof/>
        </w:rPr>
        <mc:AlternateContent>
          <mc:Choice Requires="wps">
            <w:drawing>
              <wp:anchor distT="0" distB="0" distL="114300" distR="114300" simplePos="0" relativeHeight="251658247" behindDoc="0" locked="0" layoutInCell="1" allowOverlap="1" wp14:anchorId="2B1A5759" wp14:editId="64DC8281">
                <wp:simplePos x="0" y="0"/>
                <wp:positionH relativeFrom="column">
                  <wp:posOffset>1290955</wp:posOffset>
                </wp:positionH>
                <wp:positionV relativeFrom="paragraph">
                  <wp:posOffset>3021965</wp:posOffset>
                </wp:positionV>
                <wp:extent cx="3390265" cy="251460"/>
                <wp:effectExtent l="0" t="0" r="635" b="0"/>
                <wp:wrapNone/>
                <wp:docPr id="248" name="Rectangle 248"/>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A3828" w14:textId="18CDE27B"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wps:txbx>
                      <wps:bodyPr wrap="square" rtlCol="0" anchor="ctr"/>
                    </wps:wsp>
                  </a:graphicData>
                </a:graphic>
              </wp:anchor>
            </w:drawing>
          </mc:Choice>
          <mc:Fallback>
            <w:pict>
              <v:rect w14:anchorId="2B1A5759" id="Rectangle 248" o:spid="_x0000_s1047" style="position:absolute;margin-left:101.65pt;margin-top:237.95pt;width:266.95pt;height:19.8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" fillcolor="#0070c0" stroked="f" strokeweight="2pt">
                <v:textbox>
                  <w:txbxContent>
                    <w:p w14:paraId="41FA3828" w14:textId="18CDE27B"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v:textbox>
              </v:rect>
            </w:pict>
          </mc:Fallback>
        </mc:AlternateContent>
      </w:r>
      <w:r w:rsidR="00821F38">
        <w:rPr>
          <w:noProof/>
        </w:rPr>
        <mc:AlternateContent>
          <mc:Choice Requires="wps">
            <w:drawing>
              <wp:anchor distT="0" distB="0" distL="114300" distR="114300" simplePos="0" relativeHeight="251658246" behindDoc="0" locked="0" layoutInCell="1" allowOverlap="1" wp14:anchorId="2D83BD1B" wp14:editId="7A87821A">
                <wp:simplePos x="0" y="0"/>
                <wp:positionH relativeFrom="column">
                  <wp:posOffset>1301115</wp:posOffset>
                </wp:positionH>
                <wp:positionV relativeFrom="paragraph">
                  <wp:posOffset>2709545</wp:posOffset>
                </wp:positionV>
                <wp:extent cx="3390265" cy="251460"/>
                <wp:effectExtent l="0" t="0" r="635" b="0"/>
                <wp:wrapNone/>
                <wp:docPr id="247" name="Rectangle 247"/>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9FEC4" w14:textId="4B0022B9"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 and fixed income</w:t>
                            </w:r>
                          </w:p>
                        </w:txbxContent>
                      </wps:txbx>
                      <wps:bodyPr wrap="square" rtlCol="0" anchor="ctr"/>
                    </wps:wsp>
                  </a:graphicData>
                </a:graphic>
              </wp:anchor>
            </w:drawing>
          </mc:Choice>
          <mc:Fallback>
            <w:pict>
              <v:rect w14:anchorId="2D83BD1B" id="Rectangle 247" o:spid="_x0000_s1048" style="position:absolute;margin-left:102.45pt;margin-top:213.35pt;width:266.95pt;height:19.8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" fillcolor="#0070c0" stroked="f" strokeweight="2pt">
                <v:textbox>
                  <w:txbxContent>
                    <w:p w14:paraId="21D9FEC4" w14:textId="4B0022B9"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 and fixed income</w:t>
                      </w:r>
                    </w:p>
                  </w:txbxContent>
                </v:textbox>
              </v:rect>
            </w:pict>
          </mc:Fallback>
        </mc:AlternateContent>
      </w:r>
      <w:r w:rsidR="00821F38">
        <w:rPr>
          <w:noProof/>
        </w:rPr>
        <mc:AlternateContent>
          <mc:Choice Requires="wps">
            <w:drawing>
              <wp:anchor distT="0" distB="0" distL="114300" distR="114300" simplePos="0" relativeHeight="251658245" behindDoc="0" locked="0" layoutInCell="1" allowOverlap="1" wp14:anchorId="34DEE5E9" wp14:editId="3B970739">
                <wp:simplePos x="0" y="0"/>
                <wp:positionH relativeFrom="column">
                  <wp:posOffset>1291590</wp:posOffset>
                </wp:positionH>
                <wp:positionV relativeFrom="paragraph">
                  <wp:posOffset>2098675</wp:posOffset>
                </wp:positionV>
                <wp:extent cx="3390265" cy="251460"/>
                <wp:effectExtent l="0" t="0" r="635" b="0"/>
                <wp:wrapNone/>
                <wp:docPr id="245" name="Rectangle 245"/>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68CB47" w14:textId="34B508BA"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wps:txbx>
                      <wps:bodyPr wrap="square" rtlCol="0" anchor="ctr"/>
                    </wps:wsp>
                  </a:graphicData>
                </a:graphic>
              </wp:anchor>
            </w:drawing>
          </mc:Choice>
          <mc:Fallback>
            <w:pict>
              <v:rect w14:anchorId="34DEE5E9" id="Rectangle 245" o:spid="_x0000_s1049" style="position:absolute;margin-left:101.7pt;margin-top:165.25pt;width:266.95pt;height:19.8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" fillcolor="#0070c0" stroked="f" strokeweight="2pt">
                <v:textbox>
                  <w:txbxContent>
                    <w:p w14:paraId="1268CB47" w14:textId="34B508BA"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v:textbox>
              </v:rect>
            </w:pict>
          </mc:Fallback>
        </mc:AlternateContent>
      </w:r>
      <w:r w:rsidR="00821F38">
        <w:rPr>
          <w:noProof/>
        </w:rPr>
        <mc:AlternateContent>
          <mc:Choice Requires="wps">
            <w:drawing>
              <wp:anchor distT="0" distB="0" distL="114300" distR="114300" simplePos="0" relativeHeight="251658244" behindDoc="0" locked="0" layoutInCell="1" allowOverlap="1" wp14:anchorId="08D842DF" wp14:editId="2BFCDF37">
                <wp:simplePos x="0" y="0"/>
                <wp:positionH relativeFrom="column">
                  <wp:posOffset>1291590</wp:posOffset>
                </wp:positionH>
                <wp:positionV relativeFrom="paragraph">
                  <wp:posOffset>1796415</wp:posOffset>
                </wp:positionV>
                <wp:extent cx="3390265" cy="249555"/>
                <wp:effectExtent l="0" t="0" r="635" b="0"/>
                <wp:wrapNone/>
                <wp:docPr id="244" name="Rectangle 244"/>
                <wp:cNvGraphicFramePr/>
                <a:graphic xmlns:a="http://schemas.openxmlformats.org/drawingml/2006/main">
                  <a:graphicData uri="http://schemas.microsoft.com/office/word/2010/wordprocessingShape">
                    <wps:wsp>
                      <wps:cNvSpPr/>
                      <wps:spPr>
                        <a:xfrm>
                          <a:off x="0" y="0"/>
                          <a:ext cx="3390265" cy="2495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2300C" w14:textId="6E538872" w:rsidR="009E2E9A" w:rsidRDefault="009E2E9A"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wps:txbx>
                      <wps:bodyPr wrap="square" rtlCol="0" anchor="ctr"/>
                    </wps:wsp>
                  </a:graphicData>
                </a:graphic>
              </wp:anchor>
            </w:drawing>
          </mc:Choice>
          <mc:Fallback>
            <w:pict>
              <v:rect w14:anchorId="08D842DF" id="Rectangle 244" o:spid="_x0000_s1050" style="position:absolute;margin-left:101.7pt;margin-top:141.45pt;width:266.95pt;height:19.6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" fillcolor="#0070c0" stroked="f" strokeweight="2pt">
                <v:textbox>
                  <w:txbxContent>
                    <w:p w14:paraId="4AF2300C" w14:textId="6E538872" w:rsidR="009E2E9A" w:rsidRDefault="009E2E9A"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v:textbox>
              </v:rect>
            </w:pict>
          </mc:Fallback>
        </mc:AlternateContent>
      </w:r>
      <w:r w:rsidR="00821F38">
        <w:rPr>
          <w:noProof/>
        </w:rPr>
        <mc:AlternateContent>
          <mc:Choice Requires="wps">
            <w:drawing>
              <wp:anchor distT="0" distB="0" distL="114300" distR="114300" simplePos="0" relativeHeight="251658250" behindDoc="0" locked="0" layoutInCell="1" allowOverlap="1" wp14:anchorId="1CE5BFE4" wp14:editId="1F0BFBBA">
                <wp:simplePos x="0" y="0"/>
                <wp:positionH relativeFrom="column">
                  <wp:posOffset>4839970</wp:posOffset>
                </wp:positionH>
                <wp:positionV relativeFrom="paragraph">
                  <wp:posOffset>2351850</wp:posOffset>
                </wp:positionV>
                <wp:extent cx="1685925" cy="894715"/>
                <wp:effectExtent l="0" t="0" r="0" b="0"/>
                <wp:wrapNone/>
                <wp:docPr id="251" name="TextBox 146"/>
                <wp:cNvGraphicFramePr/>
                <a:graphic xmlns:a="http://schemas.openxmlformats.org/drawingml/2006/main">
                  <a:graphicData uri="http://schemas.microsoft.com/office/word/2010/wordprocessingShape">
                    <wps:wsp>
                      <wps:cNvSpPr txBox="1"/>
                      <wps:spPr>
                        <a:xfrm>
                          <a:off x="0" y="0"/>
                          <a:ext cx="1685925" cy="8947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3FBEB" w14:textId="794BCE6A" w:rsidR="009E2E9A" w:rsidRDefault="009E2E9A" w:rsidP="0082348F">
                            <w:pPr>
                              <w:pStyle w:val="NormalWeb"/>
                              <w:spacing w:before="0" w:beforeAutospacing="0" w:after="0" w:afterAutospacing="0"/>
                            </w:pPr>
                            <w:r>
                              <w:rPr>
                                <w:rFonts w:ascii="Arial" w:eastAsia="Times New Roman" w:hAnsi="Arial" w:cs="Arial"/>
                                <w:color w:val="0070C0"/>
                                <w:kern w:val="24"/>
                              </w:rPr>
                              <w:t>If listed equity or fixed income is reported.</w:t>
                            </w:r>
                          </w:p>
                        </w:txbxContent>
                      </wps:txbx>
                      <wps:bodyPr wrap="square" rtlCol="0" anchor="ctr">
                        <a:noAutofit/>
                      </wps:bodyPr>
                    </wps:wsp>
                  </a:graphicData>
                </a:graphic>
                <wp14:sizeRelH relativeFrom="margin">
                  <wp14:pctWidth>0</wp14:pctWidth>
                </wp14:sizeRelH>
              </wp:anchor>
            </w:drawing>
          </mc:Choice>
          <mc:Fallback>
            <w:pict>
              <v:shape w14:anchorId="1CE5BFE4" id="_x0000_s1051" type="#_x0000_t202" style="position:absolute;margin-left:381.1pt;margin-top:185.2pt;width:132.75pt;height:70.4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" filled="f" stroked="f" strokeweight="2pt">
                <v:textbox>
                  <w:txbxContent>
                    <w:p w14:paraId="10F3FBEB" w14:textId="794BCE6A" w:rsidR="009E2E9A" w:rsidRDefault="009E2E9A" w:rsidP="0082348F">
                      <w:pPr>
                        <w:pStyle w:val="NormalWeb"/>
                        <w:spacing w:before="0" w:beforeAutospacing="0" w:after="0" w:afterAutospacing="0"/>
                      </w:pPr>
                      <w:r>
                        <w:rPr>
                          <w:rFonts w:ascii="Arial" w:eastAsia="Times New Roman" w:hAnsi="Arial" w:cs="Arial"/>
                          <w:color w:val="0070C0"/>
                          <w:kern w:val="24"/>
                        </w:rPr>
                        <w:t>If listed equity or fixed income is reported.</w:t>
                      </w:r>
                    </w:p>
                  </w:txbxContent>
                </v:textbox>
              </v:shape>
            </w:pict>
          </mc:Fallback>
        </mc:AlternateContent>
      </w:r>
      <w:r w:rsidR="00821F38" w:rsidRPr="00A75FE1">
        <w:rPr>
          <w:noProof/>
          <w:lang w:eastAsia="en-GB"/>
        </w:rPr>
        <mc:AlternateContent>
          <mc:Choice Requires="wps">
            <w:drawing>
              <wp:anchor distT="0" distB="0" distL="114300" distR="114300" simplePos="0" relativeHeight="251658255" behindDoc="0" locked="0" layoutInCell="1" allowOverlap="1" wp14:anchorId="01037AC2" wp14:editId="221E2A43">
                <wp:simplePos x="0" y="0"/>
                <wp:positionH relativeFrom="column">
                  <wp:posOffset>1301404</wp:posOffset>
                </wp:positionH>
                <wp:positionV relativeFrom="paragraph">
                  <wp:posOffset>1451049</wp:posOffset>
                </wp:positionV>
                <wp:extent cx="3390900" cy="296883"/>
                <wp:effectExtent l="0" t="0" r="0" b="8255"/>
                <wp:wrapNone/>
                <wp:docPr id="2" name="Rectangle 2"/>
                <wp:cNvGraphicFramePr/>
                <a:graphic xmlns:a="http://schemas.openxmlformats.org/drawingml/2006/main">
                  <a:graphicData uri="http://schemas.microsoft.com/office/word/2010/wordprocessingShape">
                    <wps:wsp>
                      <wps:cNvSpPr/>
                      <wps:spPr>
                        <a:xfrm>
                          <a:off x="0" y="0"/>
                          <a:ext cx="3390900" cy="29688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A6729B" w14:textId="5A97E28A" w:rsidR="009E2E9A" w:rsidRDefault="009E2E9A" w:rsidP="009A2FFE">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How would wish to disclose your asset class mix</w:t>
                            </w:r>
                          </w:p>
                          <w:p w14:paraId="6B8C7BFF" w14:textId="38FAD82D" w:rsidR="009E2E9A" w:rsidRDefault="009E2E9A" w:rsidP="007C403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037AC2" id="Rectangle 2" o:spid="_x0000_s1052" style="position:absolute;margin-left:102.45pt;margin-top:114.25pt;width:267pt;height:23.4pt;z-index:25165825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" fillcolor="#0070c0" stroked="f" strokeweight="2pt">
                <v:textbox>
                  <w:txbxContent>
                    <w:p w14:paraId="15A6729B" w14:textId="5A97E28A" w:rsidR="009E2E9A" w:rsidRDefault="009E2E9A" w:rsidP="009A2FFE">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How would wish to disclose your asset class mix</w:t>
                      </w:r>
                    </w:p>
                    <w:p w14:paraId="6B8C7BFF" w14:textId="38FAD82D" w:rsidR="009E2E9A" w:rsidRDefault="009E2E9A" w:rsidP="007C403A">
                      <w:pPr>
                        <w:pStyle w:val="NormalWeb"/>
                        <w:spacing w:before="0" w:beforeAutospacing="0" w:after="0" w:afterAutospacing="0"/>
                      </w:pPr>
                    </w:p>
                  </w:txbxContent>
                </v:textbox>
              </v:rect>
            </w:pict>
          </mc:Fallback>
        </mc:AlternateContent>
      </w:r>
      <w:r w:rsidR="00821F38">
        <w:rPr>
          <w:noProof/>
        </w:rPr>
        <mc:AlternateContent>
          <mc:Choice Requires="wps">
            <w:drawing>
              <wp:anchor distT="0" distB="0" distL="114300" distR="114300" simplePos="0" relativeHeight="251658252" behindDoc="0" locked="0" layoutInCell="1" allowOverlap="1" wp14:anchorId="1DB023EB" wp14:editId="7EAAFD21">
                <wp:simplePos x="0" y="0"/>
                <wp:positionH relativeFrom="margin">
                  <wp:align>left</wp:align>
                </wp:positionH>
                <wp:positionV relativeFrom="paragraph">
                  <wp:posOffset>946151</wp:posOffset>
                </wp:positionV>
                <wp:extent cx="344385" cy="6198745"/>
                <wp:effectExtent l="6667" t="0" r="24448" b="24447"/>
                <wp:wrapNone/>
                <wp:docPr id="254" name="Right Brace 254"/>
                <wp:cNvGraphicFramePr/>
                <a:graphic xmlns:a="http://schemas.openxmlformats.org/drawingml/2006/main">
                  <a:graphicData uri="http://schemas.microsoft.com/office/word/2010/wordprocessingShape">
                    <wps:wsp>
                      <wps:cNvSpPr/>
                      <wps:spPr>
                        <a:xfrm rot="16200000">
                          <a:off x="0" y="0"/>
                          <a:ext cx="344385" cy="619874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shape w14:anchorId="282CE8EC" id="Right Brace 254" o:spid="_x0000_s1026" type="#_x0000_t88" style="position:absolute;margin-left:0;margin-top:74.5pt;width:27.1pt;height:488.1pt;rotation:-90;z-index:2516582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" adj="100" strokecolor="#4579b8 [3044]">
                <w10:wrap anchorx="margin"/>
              </v:shape>
            </w:pict>
          </mc:Fallback>
        </mc:AlternateContent>
      </w:r>
      <w:r w:rsidR="00821F38">
        <w:rPr>
          <w:noProof/>
        </w:rPr>
        <mc:AlternateContent>
          <mc:Choice Requires="wps">
            <w:drawing>
              <wp:anchor distT="0" distB="0" distL="114300" distR="114300" simplePos="0" relativeHeight="251658240" behindDoc="0" locked="0" layoutInCell="1" allowOverlap="1" wp14:anchorId="1971D23D" wp14:editId="00BDCD8F">
                <wp:simplePos x="0" y="0"/>
                <wp:positionH relativeFrom="column">
                  <wp:posOffset>1291590</wp:posOffset>
                </wp:positionH>
                <wp:positionV relativeFrom="paragraph">
                  <wp:posOffset>180975</wp:posOffset>
                </wp:positionV>
                <wp:extent cx="3390265" cy="251460"/>
                <wp:effectExtent l="0" t="0" r="635" b="0"/>
                <wp:wrapNone/>
                <wp:docPr id="240" name="Rectangle 240"/>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97D475"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wps:txbx>
                      <wps:bodyPr wrap="square" rtlCol="0" anchor="ctr"/>
                    </wps:wsp>
                  </a:graphicData>
                </a:graphic>
              </wp:anchor>
            </w:drawing>
          </mc:Choice>
          <mc:Fallback>
            <w:pict>
              <v:rect w14:anchorId="1971D23D" id="Rectangle 240" o:spid="_x0000_s1053" style="position:absolute;margin-left:101.7pt;margin-top:14.25pt;width:266.95pt;height:19.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" fillcolor="#0070c0" stroked="f" strokeweight="2pt">
                <v:textbox>
                  <w:txbxContent>
                    <w:p w14:paraId="3397D475"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v:textbox>
              </v:rect>
            </w:pict>
          </mc:Fallback>
        </mc:AlternateContent>
      </w:r>
      <w:r w:rsidR="00821F38">
        <w:rPr>
          <w:noProof/>
        </w:rPr>
        <mc:AlternateContent>
          <mc:Choice Requires="wps">
            <w:drawing>
              <wp:anchor distT="0" distB="0" distL="114300" distR="114300" simplePos="0" relativeHeight="251658241" behindDoc="0" locked="0" layoutInCell="1" allowOverlap="1" wp14:anchorId="79BDD7AE" wp14:editId="0C839017">
                <wp:simplePos x="0" y="0"/>
                <wp:positionH relativeFrom="column">
                  <wp:posOffset>1291590</wp:posOffset>
                </wp:positionH>
                <wp:positionV relativeFrom="paragraph">
                  <wp:posOffset>514985</wp:posOffset>
                </wp:positionV>
                <wp:extent cx="3390265" cy="251460"/>
                <wp:effectExtent l="0" t="0" r="635" b="0"/>
                <wp:wrapNone/>
                <wp:docPr id="241" name="Rectangle 241"/>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6BEF83"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wps:txbx>
                      <wps:bodyPr wrap="square" rtlCol="0" anchor="ctr"/>
                    </wps:wsp>
                  </a:graphicData>
                </a:graphic>
              </wp:anchor>
            </w:drawing>
          </mc:Choice>
          <mc:Fallback>
            <w:pict>
              <v:rect w14:anchorId="79BDD7AE" id="Rectangle 241" o:spid="_x0000_s1054" style="position:absolute;margin-left:101.7pt;margin-top:40.55pt;width:266.95pt;height:19.8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" fillcolor="#0070c0" stroked="f" strokeweight="2pt">
                <v:textbox>
                  <w:txbxContent>
                    <w:p w14:paraId="3D6BEF83"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v:textbox>
              </v:rect>
            </w:pict>
          </mc:Fallback>
        </mc:AlternateContent>
      </w:r>
      <w:r w:rsidR="00821F38">
        <w:rPr>
          <w:noProof/>
        </w:rPr>
        <mc:AlternateContent>
          <mc:Choice Requires="wps">
            <w:drawing>
              <wp:anchor distT="0" distB="0" distL="114300" distR="114300" simplePos="0" relativeHeight="251658242" behindDoc="0" locked="0" layoutInCell="1" allowOverlap="1" wp14:anchorId="0DD11E7D" wp14:editId="2E3B6B1E">
                <wp:simplePos x="0" y="0"/>
                <wp:positionH relativeFrom="column">
                  <wp:posOffset>1291590</wp:posOffset>
                </wp:positionH>
                <wp:positionV relativeFrom="paragraph">
                  <wp:posOffset>844550</wp:posOffset>
                </wp:positionV>
                <wp:extent cx="3390265" cy="251460"/>
                <wp:effectExtent l="0" t="0" r="635" b="0"/>
                <wp:wrapNone/>
                <wp:docPr id="242" name="Rectangle 242"/>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AE4B87"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wps:txbx>
                      <wps:bodyPr wrap="square" rtlCol="0" anchor="ctr"/>
                    </wps:wsp>
                  </a:graphicData>
                </a:graphic>
              </wp:anchor>
            </w:drawing>
          </mc:Choice>
          <mc:Fallback>
            <w:pict>
              <v:rect w14:anchorId="0DD11E7D" id="Rectangle 242" o:spid="_x0000_s1055" style="position:absolute;margin-left:101.7pt;margin-top:66.5pt;width:266.95pt;height:19.8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" fillcolor="#0070c0" stroked="f" strokeweight="2pt">
                <v:textbox>
                  <w:txbxContent>
                    <w:p w14:paraId="01AE4B87"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v:textbox>
              </v:rect>
            </w:pict>
          </mc:Fallback>
        </mc:AlternateContent>
      </w:r>
      <w:r w:rsidR="00821F38">
        <w:rPr>
          <w:noProof/>
        </w:rPr>
        <mc:AlternateContent>
          <mc:Choice Requires="wps">
            <w:drawing>
              <wp:anchor distT="0" distB="0" distL="114300" distR="114300" simplePos="0" relativeHeight="251658243" behindDoc="0" locked="0" layoutInCell="1" allowOverlap="1" wp14:anchorId="0CFAFBE7" wp14:editId="3655B273">
                <wp:simplePos x="0" y="0"/>
                <wp:positionH relativeFrom="column">
                  <wp:posOffset>1301115</wp:posOffset>
                </wp:positionH>
                <wp:positionV relativeFrom="paragraph">
                  <wp:posOffset>1148080</wp:posOffset>
                </wp:positionV>
                <wp:extent cx="3390265" cy="251460"/>
                <wp:effectExtent l="0" t="0" r="635" b="0"/>
                <wp:wrapNone/>
                <wp:docPr id="243" name="Rectangle 243"/>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027741"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wps:txbx>
                      <wps:bodyPr wrap="square" rtlCol="0" anchor="ctr"/>
                    </wps:wsp>
                  </a:graphicData>
                </a:graphic>
              </wp:anchor>
            </w:drawing>
          </mc:Choice>
          <mc:Fallback>
            <w:pict>
              <v:rect w14:anchorId="0CFAFBE7" id="Rectangle 243" o:spid="_x0000_s1056" style="position:absolute;margin-left:102.45pt;margin-top:90.4pt;width:266.95pt;height:19.8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" fillcolor="#0070c0" stroked="f" strokeweight="2pt">
                <v:textbox>
                  <w:txbxContent>
                    <w:p w14:paraId="4B027741"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v:textbox>
              </v:rect>
            </w:pict>
          </mc:Fallback>
        </mc:AlternateContent>
      </w:r>
      <w:r w:rsidR="0082348F" w:rsidRPr="00A75FE1">
        <w:br w:type="page"/>
      </w:r>
    </w:p>
    <w:p w14:paraId="71041013" w14:textId="614B8C44" w:rsidR="00543BD5" w:rsidRPr="00A75FE1" w:rsidRDefault="00543BD5" w:rsidP="00DF00BF">
      <w:pPr>
        <w:pStyle w:val="Heading1"/>
        <w:tabs>
          <w:tab w:val="right" w:pos="8668"/>
        </w:tabs>
      </w:pPr>
      <w:bookmarkStart w:id="7" w:name="_Toc461185935"/>
      <w:r w:rsidRPr="00A75FE1">
        <w:lastRenderedPageBreak/>
        <w:t>Preface</w:t>
      </w:r>
      <w:bookmarkEnd w:id="7"/>
      <w:r w:rsidR="00614900">
        <w:tab/>
      </w:r>
    </w:p>
    <w:bookmarkEnd w:id="6"/>
    <w:p w14:paraId="43E99852" w14:textId="2A8650D2" w:rsidR="00AA294E" w:rsidRPr="00A75FE1" w:rsidRDefault="3EB1E2EA" w:rsidP="3EB1E2EA">
      <w:pPr>
        <w:pStyle w:val="INDICATORTEXT"/>
        <w:spacing w:line="276" w:lineRule="auto"/>
        <w:rPr>
          <w:lang w:eastAsia="en-GB"/>
        </w:rPr>
      </w:pPr>
      <w:r w:rsidRPr="3EB1E2EA">
        <w:rPr>
          <w:lang w:eastAsia="en-GB"/>
        </w:rPr>
        <w:t xml:space="preserve">The information reported in this module will allow your stakeholders to identify your organisation type and characteristics and will enable the PRI to define your peer group. This module also functions as a filter, since your responses will determine which indicators you will see in later stages of the Reporting Framework and, importantly, will ensure that you do not have to provide responses to indicators that are not relevant for your organisation. </w:t>
      </w:r>
    </w:p>
    <w:p w14:paraId="73855F86" w14:textId="77777777" w:rsidR="0062584E" w:rsidRPr="00A75FE1" w:rsidRDefault="0062584E" w:rsidP="00543BD5">
      <w:pPr>
        <w:widowControl/>
        <w:autoSpaceDE/>
        <w:autoSpaceDN/>
        <w:adjustRightInd/>
        <w:spacing w:before="0" w:after="0" w:line="240" w:lineRule="auto"/>
      </w:pPr>
    </w:p>
    <w:p w14:paraId="5EAE7A6F" w14:textId="0C29BAEC" w:rsidR="0062584E" w:rsidRPr="00A75FE1" w:rsidRDefault="3EB1E2EA" w:rsidP="3EB1E2EA">
      <w:pPr>
        <w:widowControl/>
        <w:autoSpaceDE/>
        <w:autoSpaceDN/>
        <w:adjustRightInd/>
        <w:spacing w:before="0" w:after="0" w:line="240" w:lineRule="auto"/>
        <w:rPr>
          <w:b/>
          <w:bCs/>
          <w:color w:val="0050A6"/>
          <w:sz w:val="32"/>
          <w:szCs w:val="32"/>
        </w:rPr>
      </w:pPr>
      <w:r w:rsidRPr="3EB1E2EA">
        <w:rPr>
          <w:b/>
          <w:bCs/>
          <w:color w:val="0050A6"/>
          <w:sz w:val="32"/>
          <w:szCs w:val="32"/>
        </w:rPr>
        <w:t>Summary of updates</w:t>
      </w:r>
    </w:p>
    <w:p w14:paraId="29EA771C" w14:textId="17C1B2D5" w:rsidR="00BA0FA3" w:rsidRPr="00A75FE1" w:rsidRDefault="00BA0FA3" w:rsidP="00543BD5">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842"/>
        <w:gridCol w:w="6679"/>
      </w:tblGrid>
      <w:tr w:rsidR="00C247D6" w:rsidRPr="00A75FE1" w14:paraId="4D77312B" w14:textId="77777777" w:rsidTr="00301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Pr>
          <w:p w14:paraId="04647A3B" w14:textId="422B46F0" w:rsidR="00C247D6" w:rsidRPr="00A75FE1" w:rsidRDefault="00C247D6" w:rsidP="003019F3">
            <w:pPr>
              <w:widowControl/>
              <w:autoSpaceDE/>
              <w:autoSpaceDN/>
              <w:adjustRightInd/>
              <w:spacing w:before="80" w:after="120" w:line="276" w:lineRule="auto"/>
            </w:pPr>
            <w:r>
              <w:rPr>
                <w:rStyle w:val="IntenseEmphasis"/>
                <w:i w:val="0"/>
                <w:iCs w:val="0"/>
                <w:color w:val="FFFFFF" w:themeColor="background1"/>
              </w:rPr>
              <w:t xml:space="preserve">2019 </w:t>
            </w:r>
            <w:r w:rsidRPr="173BEEFD">
              <w:rPr>
                <w:rStyle w:val="IntenseEmphasis"/>
                <w:i w:val="0"/>
                <w:iCs w:val="0"/>
                <w:color w:val="FFFFFF" w:themeColor="background1"/>
              </w:rPr>
              <w:t xml:space="preserve">Indicator </w:t>
            </w:r>
          </w:p>
        </w:tc>
        <w:tc>
          <w:tcPr>
            <w:tcW w:w="3919" w:type="pct"/>
          </w:tcPr>
          <w:p w14:paraId="1DB1EA53" w14:textId="77777777" w:rsidR="00C247D6" w:rsidRPr="00A75FE1" w:rsidRDefault="00C247D6" w:rsidP="003019F3">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summary </w:t>
            </w:r>
          </w:p>
        </w:tc>
      </w:tr>
      <w:tr w:rsidR="00C247D6" w14:paraId="24D3E752"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42FBFF98" w14:textId="473F3606" w:rsidR="00921457" w:rsidRDefault="00C247D6" w:rsidP="00525EC9">
            <w:pPr>
              <w:spacing w:before="80" w:after="120" w:line="276" w:lineRule="auto"/>
              <w:rPr>
                <w:rStyle w:val="IntenseEmphasis"/>
                <w:i w:val="0"/>
                <w:color w:val="595959" w:themeColor="text1" w:themeTint="A6"/>
                <w:sz w:val="18"/>
                <w:szCs w:val="18"/>
                <w:lang w:val="fr-FR"/>
              </w:rPr>
            </w:pPr>
            <w:r>
              <w:rPr>
                <w:rStyle w:val="IntenseEmphasis"/>
                <w:i w:val="0"/>
                <w:color w:val="595959" w:themeColor="text1" w:themeTint="A6"/>
                <w:sz w:val="18"/>
                <w:szCs w:val="18"/>
                <w:lang w:val="fr-FR"/>
              </w:rPr>
              <w:t>OO LE 01</w:t>
            </w:r>
            <w:r w:rsidR="00910B4E">
              <w:rPr>
                <w:rStyle w:val="IntenseEmphasis"/>
                <w:i w:val="0"/>
                <w:color w:val="595959" w:themeColor="text1" w:themeTint="A6"/>
                <w:sz w:val="18"/>
                <w:szCs w:val="18"/>
                <w:lang w:val="fr-FR"/>
              </w:rPr>
              <w:t xml:space="preserve"> </w:t>
            </w:r>
            <w:r w:rsidR="00910B4E">
              <w:rPr>
                <w:rStyle w:val="IntenseEmphasis"/>
                <w:i w:val="0"/>
                <w:color w:val="595959" w:themeColor="text1" w:themeTint="A6"/>
                <w:sz w:val="18"/>
                <w:szCs w:val="18"/>
                <w:lang w:val="fr-FR"/>
              </w:rPr>
              <w:br/>
            </w:r>
            <w:r>
              <w:rPr>
                <w:rStyle w:val="IntenseEmphasis"/>
                <w:i w:val="0"/>
                <w:color w:val="595959" w:themeColor="text1" w:themeTint="A6"/>
                <w:sz w:val="18"/>
                <w:szCs w:val="18"/>
                <w:lang w:val="fr-FR"/>
              </w:rPr>
              <w:t>OO FI 01</w:t>
            </w:r>
          </w:p>
        </w:tc>
        <w:tc>
          <w:tcPr>
            <w:tcW w:w="3919" w:type="pct"/>
            <w:tcBorders>
              <w:top w:val="single" w:sz="4" w:space="0" w:color="A6A6A6" w:themeColor="background1" w:themeShade="A6"/>
              <w:bottom w:val="single" w:sz="4" w:space="0" w:color="A6A6A6" w:themeColor="background1" w:themeShade="A6"/>
            </w:tcBorders>
            <w:vAlign w:val="top"/>
          </w:tcPr>
          <w:p w14:paraId="17012E0A" w14:textId="28C9C6CB" w:rsidR="00FF11E6" w:rsidRPr="00FF11E6" w:rsidRDefault="00FF11E6" w:rsidP="0034375F">
            <w:pPr>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F11E6">
              <w:rPr>
                <w:color w:val="595959" w:themeColor="text1" w:themeTint="A6"/>
                <w:sz w:val="18"/>
                <w:szCs w:val="18"/>
              </w:rPr>
              <w:t>The indicators are mandatory, but now voluntary to disclose.</w:t>
            </w:r>
          </w:p>
          <w:p w14:paraId="588942C8" w14:textId="234FEC8F" w:rsidR="00C247D6" w:rsidRDefault="00FF11E6" w:rsidP="00FF11E6">
            <w:pPr>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F11E6">
              <w:rPr>
                <w:color w:val="595959" w:themeColor="text1" w:themeTint="A6"/>
                <w:sz w:val="18"/>
                <w:szCs w:val="18"/>
              </w:rPr>
              <w:t>Following a review of last year's responses, we require the percentage breakdown to be provided in as absolute figure values, rather than ranges.</w:t>
            </w:r>
          </w:p>
        </w:tc>
      </w:tr>
      <w:tr w:rsidR="00B60B6E" w14:paraId="57722155"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1CD4F0FA" w14:textId="237E412C" w:rsidR="00B60B6E" w:rsidRDefault="00B60B6E" w:rsidP="00910B4E">
            <w:pPr>
              <w:spacing w:before="80" w:after="120" w:line="276" w:lineRule="auto"/>
              <w:rPr>
                <w:rStyle w:val="IntenseEmphasis"/>
                <w:i w:val="0"/>
                <w:color w:val="595959" w:themeColor="text1" w:themeTint="A6"/>
                <w:sz w:val="18"/>
                <w:szCs w:val="18"/>
                <w:lang w:val="fr-FR"/>
              </w:rPr>
            </w:pPr>
            <w:r>
              <w:rPr>
                <w:rStyle w:val="IntenseEmphasis"/>
                <w:i w:val="0"/>
                <w:color w:val="595959" w:themeColor="text1" w:themeTint="A6"/>
                <w:sz w:val="18"/>
                <w:szCs w:val="18"/>
                <w:lang w:val="fr-FR"/>
              </w:rPr>
              <w:t xml:space="preserve">OO PR 01 </w:t>
            </w:r>
          </w:p>
        </w:tc>
        <w:tc>
          <w:tcPr>
            <w:tcW w:w="3919" w:type="pct"/>
            <w:tcBorders>
              <w:top w:val="single" w:sz="4" w:space="0" w:color="A6A6A6" w:themeColor="background1" w:themeShade="A6"/>
              <w:bottom w:val="single" w:sz="4" w:space="0" w:color="A6A6A6" w:themeColor="background1" w:themeShade="A6"/>
            </w:tcBorders>
            <w:vAlign w:val="top"/>
          </w:tcPr>
          <w:p w14:paraId="302D5DBE" w14:textId="0D763B05" w:rsidR="00B60B6E" w:rsidRPr="00FF11E6" w:rsidRDefault="00DA36EE" w:rsidP="0034375F">
            <w:pPr>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DA36EE">
              <w:rPr>
                <w:color w:val="595959" w:themeColor="text1" w:themeTint="A6"/>
                <w:sz w:val="18"/>
                <w:szCs w:val="18"/>
              </w:rPr>
              <w:t>Response options changed.</w:t>
            </w:r>
            <w:r>
              <w:rPr>
                <w:color w:val="595959" w:themeColor="text1" w:themeTint="A6"/>
                <w:sz w:val="18"/>
                <w:szCs w:val="18"/>
              </w:rPr>
              <w:t xml:space="preserve"> </w:t>
            </w:r>
          </w:p>
        </w:tc>
      </w:tr>
    </w:tbl>
    <w:p w14:paraId="551D75A1" w14:textId="77777777" w:rsidR="0034375F" w:rsidRDefault="009E2E9A" w:rsidP="00543BD5">
      <w:pPr>
        <w:widowControl/>
        <w:autoSpaceDE/>
        <w:autoSpaceDN/>
        <w:adjustRightInd/>
        <w:spacing w:before="0" w:after="0" w:line="240" w:lineRule="auto"/>
        <w:rPr>
          <w:color w:val="595959" w:themeColor="text1" w:themeTint="A6"/>
          <w:sz w:val="18"/>
        </w:rPr>
      </w:pPr>
      <w:r>
        <w:rPr>
          <w:color w:val="595959" w:themeColor="text1" w:themeTint="A6"/>
          <w:sz w:val="18"/>
        </w:rPr>
        <w:t xml:space="preserve">  </w:t>
      </w:r>
    </w:p>
    <w:p w14:paraId="38A88D38" w14:textId="0AD976C0" w:rsidR="009D1FB5" w:rsidRPr="009E2E9A" w:rsidRDefault="0034375F" w:rsidP="00543BD5">
      <w:pPr>
        <w:widowControl/>
        <w:autoSpaceDE/>
        <w:autoSpaceDN/>
        <w:adjustRightInd/>
        <w:spacing w:before="0" w:after="0" w:line="240" w:lineRule="auto"/>
        <w:rPr>
          <w:color w:val="595959" w:themeColor="text1" w:themeTint="A6"/>
          <w:sz w:val="18"/>
        </w:rPr>
      </w:pPr>
      <w:r>
        <w:rPr>
          <w:color w:val="595959" w:themeColor="text1" w:themeTint="A6"/>
          <w:sz w:val="18"/>
        </w:rPr>
        <w:t xml:space="preserve">   </w:t>
      </w:r>
      <w:r w:rsidR="00DC3F4C" w:rsidRPr="00DC3F4C">
        <w:rPr>
          <w:color w:val="595959" w:themeColor="text1" w:themeTint="A6"/>
          <w:sz w:val="18"/>
        </w:rPr>
        <w:t xml:space="preserve">To view a detailed summary of changes to the module, please click </w:t>
      </w:r>
      <w:hyperlink r:id="rId24" w:history="1">
        <w:r w:rsidR="00DC3F4C" w:rsidRPr="008D779C">
          <w:rPr>
            <w:rStyle w:val="Hyperlink"/>
            <w:rFonts w:cs="Arial"/>
            <w:sz w:val="18"/>
            <w14:textFill>
              <w14:solidFill>
                <w14:srgbClr w14:val="0000FF">
                  <w14:lumMod w14:val="65000"/>
                  <w14:lumOff w14:val="35000"/>
                </w14:srgbClr>
              </w14:solidFill>
            </w14:textFill>
          </w:rPr>
          <w:t>here</w:t>
        </w:r>
      </w:hyperlink>
      <w:r w:rsidR="00DC3F4C" w:rsidRPr="00DC3F4C">
        <w:rPr>
          <w:color w:val="595959" w:themeColor="text1" w:themeTint="A6"/>
          <w:sz w:val="18"/>
        </w:rPr>
        <w:t>.</w:t>
      </w:r>
    </w:p>
    <w:p w14:paraId="30F8A79D" w14:textId="5FDC2AAB" w:rsidR="009E2E9A" w:rsidRPr="00EE771E" w:rsidRDefault="009E2E9A" w:rsidP="009E2E9A">
      <w:pPr>
        <w:widowControl/>
        <w:autoSpaceDE/>
        <w:autoSpaceDN/>
        <w:adjustRightInd/>
        <w:spacing w:before="0" w:after="0" w:line="240" w:lineRule="auto"/>
        <w:rPr>
          <w:color w:val="595959" w:themeColor="text1" w:themeTint="A6"/>
          <w:sz w:val="18"/>
        </w:rPr>
      </w:pPr>
      <w:r>
        <w:rPr>
          <w:color w:val="595959" w:themeColor="text1" w:themeTint="A6"/>
          <w:sz w:val="18"/>
        </w:rPr>
        <w:t xml:space="preserve">  </w:t>
      </w:r>
    </w:p>
    <w:p w14:paraId="3674579C" w14:textId="6242D314" w:rsidR="009E2E9A" w:rsidRPr="00A75FE1" w:rsidRDefault="009E2E9A" w:rsidP="00543BD5">
      <w:pPr>
        <w:widowControl/>
        <w:autoSpaceDE/>
        <w:autoSpaceDN/>
        <w:adjustRightInd/>
        <w:spacing w:before="0" w:after="0" w:line="240" w:lineRule="auto"/>
        <w:sectPr w:rsidR="009E2E9A" w:rsidRPr="00A75FE1" w:rsidSect="00644696">
          <w:headerReference w:type="default" r:id="rId25"/>
          <w:headerReference w:type="first" r:id="rId26"/>
          <w:footerReference w:type="first" r:id="rId27"/>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43BD5" w:rsidRPr="00A75FE1" w14:paraId="64708BAB"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851C7F3" w14:textId="77777777" w:rsidR="00543BD5" w:rsidRPr="00DF00BF" w:rsidRDefault="3EB1E2EA" w:rsidP="009D59B8">
            <w:pPr>
              <w:widowControl/>
              <w:autoSpaceDE/>
              <w:autoSpaceDN/>
              <w:adjustRightInd/>
              <w:spacing w:before="0" w:after="0" w:line="240" w:lineRule="auto"/>
              <w:rPr>
                <w:rStyle w:val="IntenseEmphasis"/>
                <w:b/>
                <w:i w:val="0"/>
                <w:iCs w:val="0"/>
              </w:rPr>
            </w:pPr>
            <w:r w:rsidRPr="00A155F6">
              <w:rPr>
                <w:sz w:val="18"/>
              </w:rPr>
              <w:lastRenderedPageBreak/>
              <w:t>SECTION</w:t>
            </w:r>
          </w:p>
        </w:tc>
      </w:tr>
      <w:tr w:rsidR="00543BD5" w:rsidRPr="00A75FE1" w14:paraId="58990A75"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CAB0985" w14:textId="0447A11A" w:rsidR="00543BD5" w:rsidRPr="00DF00BF" w:rsidRDefault="003A3203" w:rsidP="009D59B8">
            <w:pPr>
              <w:pStyle w:val="Heading2"/>
              <w:spacing w:before="0"/>
              <w:outlineLvl w:val="1"/>
              <w:rPr>
                <w:rStyle w:val="IntenseEmphasis"/>
                <w:i w:val="0"/>
                <w:iCs w:val="0"/>
                <w:color w:val="008CD0"/>
              </w:rPr>
            </w:pPr>
            <w:bookmarkStart w:id="8" w:name="_Toc461185936"/>
            <w:r w:rsidRPr="00A75FE1">
              <w:t>Basic information</w:t>
            </w:r>
            <w:bookmarkEnd w:id="8"/>
          </w:p>
        </w:tc>
      </w:tr>
    </w:tbl>
    <w:p w14:paraId="02330DDD" w14:textId="77777777" w:rsidR="003A3203" w:rsidRPr="00A75FE1" w:rsidRDefault="003A3203" w:rsidP="009E2E9A">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2942"/>
        <w:gridCol w:w="3267"/>
        <w:gridCol w:w="2012"/>
      </w:tblGrid>
      <w:tr w:rsidR="003A3203" w:rsidRPr="00A75FE1" w14:paraId="410A31EA" w14:textId="77777777" w:rsidTr="00A63E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BA78536" w14:textId="77777777" w:rsidR="003A3203" w:rsidRPr="00A75FE1" w:rsidRDefault="003A3203" w:rsidP="0092000A">
            <w:pPr>
              <w:widowControl/>
              <w:autoSpaceDE/>
              <w:autoSpaceDN/>
              <w:adjustRightInd/>
              <w:spacing w:after="0" w:line="240" w:lineRule="auto"/>
              <w:rPr>
                <w:rStyle w:val="IntenseEmphasis"/>
                <w:b w:val="0"/>
                <w:bCs w:val="0"/>
                <w:iCs w:val="0"/>
                <w:color w:val="FFFFFF" w:themeColor="background1"/>
                <w:sz w:val="18"/>
                <w:szCs w:val="18"/>
              </w:rPr>
            </w:pPr>
          </w:p>
        </w:tc>
        <w:tc>
          <w:tcPr>
            <w:tcW w:w="2942" w:type="dxa"/>
          </w:tcPr>
          <w:p w14:paraId="64AE7615"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Indicator status</w:t>
            </w:r>
          </w:p>
        </w:tc>
        <w:tc>
          <w:tcPr>
            <w:tcW w:w="3267" w:type="dxa"/>
          </w:tcPr>
          <w:p w14:paraId="13F4F227"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Purpose</w:t>
            </w:r>
          </w:p>
        </w:tc>
        <w:tc>
          <w:tcPr>
            <w:cnfStyle w:val="000100000000" w:firstRow="0" w:lastRow="0" w:firstColumn="0" w:lastColumn="1" w:oddVBand="0" w:evenVBand="0" w:oddHBand="0" w:evenHBand="0" w:firstRowFirstColumn="0" w:firstRowLastColumn="0" w:lastRowFirstColumn="0" w:lastRowLastColumn="0"/>
            <w:tcW w:w="2012" w:type="dxa"/>
          </w:tcPr>
          <w:p w14:paraId="36FA7293" w14:textId="77777777" w:rsidR="003A3203" w:rsidRPr="00A75FE1" w:rsidRDefault="3EB1E2EA" w:rsidP="3EB1E2EA">
            <w:pPr>
              <w:widowControl/>
              <w:autoSpaceDE/>
              <w:autoSpaceDN/>
              <w:adjustRightInd/>
              <w:spacing w:after="0" w:line="240" w:lineRule="auto"/>
              <w:rPr>
                <w:rStyle w:val="IntenseEmphasis"/>
                <w:b w:val="0"/>
                <w:bCs w:val="0"/>
                <w:color w:val="FFFFFF" w:themeColor="background1"/>
                <w:sz w:val="18"/>
                <w:szCs w:val="18"/>
              </w:rPr>
            </w:pPr>
            <w:r w:rsidRPr="3EB1E2EA">
              <w:rPr>
                <w:sz w:val="18"/>
                <w:szCs w:val="18"/>
              </w:rPr>
              <w:t>Principle</w:t>
            </w:r>
          </w:p>
        </w:tc>
      </w:tr>
      <w:tr w:rsidR="003A3203" w:rsidRPr="00A75FE1" w14:paraId="6E44CF06" w14:textId="77777777" w:rsidTr="00A63ED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3F29C6E8" w14:textId="77777777" w:rsidR="003A3203" w:rsidRPr="00DF00BF" w:rsidRDefault="3EB1E2EA" w:rsidP="173BEEFD">
            <w:pPr>
              <w:pStyle w:val="SectionIndicatorHeaderText"/>
              <w:rPr>
                <w:rStyle w:val="IntenseEmphasis"/>
                <w:i w:val="0"/>
                <w:iCs w:val="0"/>
                <w:color w:val="FFFFFF" w:themeColor="background1"/>
                <w:sz w:val="18"/>
                <w:szCs w:val="18"/>
              </w:rPr>
            </w:pPr>
            <w:r w:rsidRPr="173BEEFD">
              <w:rPr>
                <w:rStyle w:val="IntenseEmphasis"/>
                <w:i w:val="0"/>
                <w:iCs w:val="0"/>
                <w:color w:val="FFFFFF" w:themeColor="background1"/>
                <w:sz w:val="18"/>
                <w:szCs w:val="18"/>
              </w:rPr>
              <w:t>OO 01</w:t>
            </w:r>
          </w:p>
        </w:tc>
        <w:tc>
          <w:tcPr>
            <w:tcW w:w="2942" w:type="dxa"/>
          </w:tcPr>
          <w:p w14:paraId="40C09782" w14:textId="77777777" w:rsidR="003A3203"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3267" w:type="dxa"/>
          </w:tcPr>
          <w:p w14:paraId="37813F47" w14:textId="77777777" w:rsidR="003A3203"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12" w:type="dxa"/>
          </w:tcPr>
          <w:p w14:paraId="74655397" w14:textId="77777777" w:rsidR="003A3203" w:rsidRPr="00DF00BF" w:rsidRDefault="3EB1E2EA" w:rsidP="173BEEFD">
            <w:pPr>
              <w:pStyle w:val="SectionIndicatorHeaderText"/>
              <w:rPr>
                <w:rStyle w:val="IntenseEmphasis"/>
                <w:i w:val="0"/>
                <w:iCs w:val="0"/>
                <w:color w:val="FFFFFF" w:themeColor="background1"/>
                <w:sz w:val="18"/>
                <w:szCs w:val="18"/>
              </w:rPr>
            </w:pPr>
            <w:r w:rsidRPr="173BEEFD">
              <w:rPr>
                <w:rStyle w:val="IntenseEmphasis"/>
                <w:i w:val="0"/>
                <w:iCs w:val="0"/>
                <w:color w:val="FFFFFF" w:themeColor="background1"/>
                <w:sz w:val="18"/>
                <w:szCs w:val="18"/>
              </w:rPr>
              <w:t>GENERAL</w:t>
            </w:r>
          </w:p>
        </w:tc>
      </w:tr>
    </w:tbl>
    <w:p w14:paraId="16AE89A4" w14:textId="44F14578" w:rsidR="00AF1F72" w:rsidRPr="00A75FE1" w:rsidRDefault="00AF1F72" w:rsidP="009E2E9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968"/>
        <w:gridCol w:w="3275"/>
        <w:gridCol w:w="1843"/>
        <w:gridCol w:w="3128"/>
      </w:tblGrid>
      <w:tr w:rsidR="0092000A" w:rsidRPr="00A75FE1" w14:paraId="1B0E532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68" w:type="dxa"/>
            <w:tcBorders>
              <w:top w:val="single" w:sz="4" w:space="0" w:color="0070C0"/>
              <w:left w:val="single" w:sz="4" w:space="0" w:color="0070C0"/>
              <w:bottom w:val="single" w:sz="4" w:space="0" w:color="0070C0"/>
            </w:tcBorders>
            <w:shd w:val="clear" w:color="auto" w:fill="00B0F0"/>
          </w:tcPr>
          <w:p w14:paraId="4F4E2B8F" w14:textId="77777777" w:rsidR="0092000A"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01</w:t>
            </w:r>
          </w:p>
        </w:tc>
        <w:tc>
          <w:tcPr>
            <w:tcW w:w="8246" w:type="dxa"/>
            <w:gridSpan w:val="3"/>
            <w:tcBorders>
              <w:top w:val="single" w:sz="4" w:space="0" w:color="0070C0"/>
              <w:bottom w:val="single" w:sz="4" w:space="0" w:color="0070C0"/>
              <w:right w:val="single" w:sz="4" w:space="0" w:color="0070C0"/>
            </w:tcBorders>
            <w:shd w:val="clear" w:color="auto" w:fill="0070C0"/>
          </w:tcPr>
          <w:p w14:paraId="04E9DEA0" w14:textId="77777777" w:rsidR="0092000A" w:rsidRPr="00DF00BF" w:rsidRDefault="3EB1E2EA" w:rsidP="173BEEF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INDICATOR</w:t>
            </w:r>
          </w:p>
        </w:tc>
      </w:tr>
      <w:tr w:rsidR="0092000A" w:rsidRPr="00A75FE1" w14:paraId="1AE94C6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68" w:type="dxa"/>
            <w:tcBorders>
              <w:top w:val="single" w:sz="4" w:space="0" w:color="0070C0"/>
              <w:left w:val="single" w:sz="4" w:space="0" w:color="0070C0"/>
            </w:tcBorders>
            <w:vAlign w:val="top"/>
          </w:tcPr>
          <w:p w14:paraId="0F98CD65" w14:textId="77777777" w:rsidR="0092000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01.1</w:t>
            </w:r>
          </w:p>
        </w:tc>
        <w:tc>
          <w:tcPr>
            <w:tcW w:w="8246" w:type="dxa"/>
            <w:gridSpan w:val="3"/>
            <w:tcBorders>
              <w:top w:val="single" w:sz="4" w:space="0" w:color="0070C0"/>
              <w:right w:val="single" w:sz="4" w:space="0" w:color="0070C0"/>
            </w:tcBorders>
            <w:shd w:val="clear" w:color="auto" w:fill="DAEEF3" w:themeFill="accent5" w:themeFillTint="33"/>
          </w:tcPr>
          <w:p w14:paraId="740C6771" w14:textId="0E67A94F" w:rsidR="0092000A"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type that best describes your organisation or the services you provide.</w:t>
            </w:r>
          </w:p>
        </w:tc>
      </w:tr>
      <w:tr w:rsidR="0015462F" w:rsidRPr="00A75FE1" w14:paraId="392438E9" w14:textId="77777777" w:rsidTr="00A63ED2">
        <w:trPr>
          <w:trHeight w:val="590"/>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nil"/>
              <w:left w:val="single" w:sz="4" w:space="0" w:color="0070C0"/>
            </w:tcBorders>
            <w:vAlign w:val="top"/>
          </w:tcPr>
          <w:p w14:paraId="0324795D" w14:textId="77777777" w:rsidR="0092000A" w:rsidRPr="00A75FE1" w:rsidRDefault="0092000A" w:rsidP="00B64F54">
            <w:pPr>
              <w:pStyle w:val="INDICATORNUMBER"/>
              <w:spacing w:before="0"/>
              <w:rPr>
                <w:rStyle w:val="IntenseEmphasis"/>
                <w:b/>
                <w:bCs w:val="0"/>
                <w:i w:val="0"/>
                <w:iCs w:val="0"/>
                <w:color w:val="595959"/>
              </w:rPr>
            </w:pPr>
          </w:p>
        </w:tc>
        <w:tc>
          <w:tcPr>
            <w:tcW w:w="5118" w:type="dxa"/>
            <w:gridSpan w:val="2"/>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950A0E1" w14:textId="77777777"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Asset owners </w:t>
            </w:r>
          </w:p>
        </w:tc>
        <w:tc>
          <w:tcPr>
            <w:tcW w:w="312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538A525" w14:textId="1CB467D1"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Select the type that best represents your primary activity</w:t>
            </w:r>
          </w:p>
        </w:tc>
      </w:tr>
      <w:tr w:rsidR="0015462F" w:rsidRPr="00A75FE1" w14:paraId="6C6BEED5"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DA80C86"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F54E43" w14:textId="77777777"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[a] Non-corporate pension or superannuation or retirement or provident fund or plan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C85B86"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4C06BABD"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03B64257"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1BB8E2" w14:textId="77777777"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[b] Corporate pension or superannuation or retirement or provident fund or plan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906F32"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3DA82B41"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936D2E1"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44E300" w14:textId="77777777"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[c] Insurance company</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C521A2"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70E4C8CE"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77902990"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7680E" w14:textId="22889C31"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[d] Foundation </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7FCCE8"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A32FBB" w:rsidRPr="00A75FE1" w14:paraId="6094BDC7"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tcPr>
          <w:p w14:paraId="4CC43577" w14:textId="77777777" w:rsidR="00A32FBB" w:rsidRPr="00A75FE1" w:rsidRDefault="00A32FBB" w:rsidP="00A32FBB">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43E1D6" w14:textId="2FAC3F42" w:rsidR="00A32FBB"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[e] Endowment</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3B8CC9" w14:textId="17884847" w:rsidR="00A32FBB" w:rsidRPr="00A75FE1" w:rsidRDefault="00A32FBB" w:rsidP="002B62E1">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120A596D"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13F86FAA"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084BB" w14:textId="6DDCB5ED"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 Development finance institution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50C7B6"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4DF95786"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21568F0"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679DD2" w14:textId="1A7A9AC0"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[g] Reserve - sovereign or government-controlled fund</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1E6AEF"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5B352276"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6EEE042" w14:textId="77777777" w:rsidR="00A32FBB" w:rsidRPr="00A75FE1" w:rsidRDefault="00A32FBB" w:rsidP="00A32FBB">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1E083D" w14:textId="5B4F9A83" w:rsidR="00A32FB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[h] Family office</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C2ED1D7" w14:textId="1A09685F" w:rsidR="00A32FBB" w:rsidRPr="00A75FE1" w:rsidRDefault="00A32FBB" w:rsidP="00A32FBB">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36AD727F"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719F7D87"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99AF" w14:textId="40DA96AF"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[i] Other, specify____________ </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D788F2" w14:textId="6F4A34A9"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6D44E6" w:rsidRPr="00A75FE1" w14:paraId="25BF59E0" w14:textId="77777777" w:rsidTr="00A63ED2">
        <w:trPr>
          <w:trHeight w:val="566"/>
        </w:trPr>
        <w:tc>
          <w:tcPr>
            <w:cnfStyle w:val="001000000000" w:firstRow="0" w:lastRow="0" w:firstColumn="1" w:lastColumn="0" w:oddVBand="0" w:evenVBand="0" w:oddHBand="0" w:evenHBand="0" w:firstRowFirstColumn="0" w:firstRowLastColumn="0" w:lastRowFirstColumn="0" w:lastRowLastColumn="0"/>
            <w:tcW w:w="968" w:type="dxa"/>
            <w:tcBorders>
              <w:top w:val="nil"/>
              <w:left w:val="single" w:sz="4" w:space="0" w:color="0070C0"/>
              <w:bottom w:val="nil"/>
            </w:tcBorders>
            <w:vAlign w:val="top"/>
          </w:tcPr>
          <w:p w14:paraId="370E5006" w14:textId="651B9C5B" w:rsidR="007A46C4" w:rsidRPr="00A75FE1" w:rsidRDefault="007A46C4" w:rsidP="00B64F54">
            <w:pPr>
              <w:pStyle w:val="INDICATORNUMBER"/>
              <w:spacing w:before="0"/>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B20C082" w14:textId="77777777"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Investment managers</w:t>
            </w: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2861C42" w14:textId="2D05BEC9"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Select the</w:t>
            </w:r>
            <w:r w:rsidR="00D53B7D">
              <w:rPr>
                <w:b/>
                <w:bCs/>
                <w:color w:val="FFFFFF" w:themeColor="background1"/>
                <w:sz w:val="18"/>
                <w:szCs w:val="18"/>
              </w:rPr>
              <w:t xml:space="preserve"> services </w:t>
            </w:r>
            <w:r w:rsidR="00362B64">
              <w:rPr>
                <w:b/>
                <w:bCs/>
                <w:color w:val="FFFFFF" w:themeColor="background1"/>
                <w:sz w:val="18"/>
                <w:szCs w:val="18"/>
              </w:rPr>
              <w:t xml:space="preserve">and funds </w:t>
            </w:r>
            <w:r w:rsidR="00D53B7D">
              <w:rPr>
                <w:b/>
                <w:bCs/>
                <w:color w:val="FFFFFF" w:themeColor="background1"/>
                <w:sz w:val="18"/>
                <w:szCs w:val="18"/>
              </w:rPr>
              <w:t>you offer</w:t>
            </w:r>
          </w:p>
        </w:tc>
        <w:tc>
          <w:tcPr>
            <w:tcW w:w="31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DF6F26F" w14:textId="69A474A4"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of asset under management (AUM) in ranges</w:t>
            </w:r>
          </w:p>
        </w:tc>
      </w:tr>
      <w:tr w:rsidR="006D44E6" w:rsidRPr="00A75FE1" w14:paraId="179D853C"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nil"/>
              <w:left w:val="single" w:sz="4" w:space="0" w:color="0070C0"/>
              <w:bottom w:val="single" w:sz="4" w:space="0" w:color="0070C0"/>
            </w:tcBorders>
            <w:vAlign w:val="top"/>
          </w:tcPr>
          <w:p w14:paraId="38E7C024" w14:textId="23AE1D3D" w:rsidR="007A46C4" w:rsidRPr="00A75FE1" w:rsidRDefault="007A46C4" w:rsidP="0092000A">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2EFC8" w14:textId="3B99A2A5" w:rsidR="003423EE" w:rsidRPr="00A63ED2" w:rsidRDefault="3EB1E2EA" w:rsidP="00A63ED2">
            <w:pPr>
              <w:pStyle w:val="INDICATORTEXT"/>
              <w:cnfStyle w:val="000000100000" w:firstRow="0" w:lastRow="0" w:firstColumn="0" w:lastColumn="0" w:oddVBand="0" w:evenVBand="0" w:oddHBand="1" w:evenHBand="0" w:firstRowFirstColumn="0" w:firstRowLastColumn="0" w:lastRowFirstColumn="0" w:lastRowLastColumn="0"/>
            </w:pPr>
            <w:r>
              <w:t>[j] Fund management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75A92B" w14:textId="7702C850" w:rsidR="007A46C4" w:rsidRPr="00A75FE1" w:rsidRDefault="007A46C4" w:rsidP="00362B6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7A478" w14:textId="7EC7E331" w:rsidR="007A46C4" w:rsidRPr="00A75FE1" w:rsidRDefault="009343DB"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Pr="3EB1E2EA">
              <w:t>0%</w:t>
            </w:r>
            <w:r>
              <w:t xml:space="preserve">; </w:t>
            </w:r>
            <w:r w:rsidR="00C75552" w:rsidRPr="00A75FE1">
              <w:sym w:font="Wingdings" w:char="F06D"/>
            </w:r>
            <w:r w:rsidR="007A46C4" w:rsidRPr="3EB1E2EA">
              <w:t>&lt;10%;</w:t>
            </w:r>
            <w:r w:rsidR="00B64F54" w:rsidRPr="3EB1E2EA">
              <w:t xml:space="preserve"> </w:t>
            </w:r>
            <w:r w:rsidR="00C75552" w:rsidRPr="00A75FE1">
              <w:sym w:font="Wingdings" w:char="F06D"/>
            </w:r>
            <w:r w:rsidR="007A46C4" w:rsidRPr="3EB1E2EA">
              <w:t>10-50%;</w:t>
            </w:r>
            <w:r w:rsidR="00B64F54" w:rsidRPr="3EB1E2EA">
              <w:t xml:space="preserve"> </w:t>
            </w:r>
            <w:r w:rsidR="007A46C4" w:rsidRPr="3EB1E2EA">
              <w:t>&gt;</w:t>
            </w:r>
            <w:r w:rsidR="00C75552" w:rsidRPr="00A75FE1">
              <w:sym w:font="Wingdings" w:char="F06D"/>
            </w:r>
            <w:r w:rsidR="007A46C4" w:rsidRPr="3EB1E2EA">
              <w:t>50%</w:t>
            </w:r>
          </w:p>
        </w:tc>
      </w:tr>
      <w:tr w:rsidR="0015462F" w:rsidRPr="00A75FE1" w14:paraId="256AB9CC"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110D092B"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57D34" w14:textId="537538A1" w:rsidR="00F64788" w:rsidRPr="007E13B3" w:rsidRDefault="00F64788" w:rsidP="00F64788">
            <w:pPr>
              <w:pStyle w:val="INDICATORTEXT"/>
              <w:cnfStyle w:val="000000000000" w:firstRow="0" w:lastRow="0" w:firstColumn="0" w:lastColumn="0" w:oddVBand="0" w:evenVBand="0" w:oddHBand="0" w:evenHBand="0" w:firstRowFirstColumn="0" w:firstRowLastColumn="0" w:lastRowFirstColumn="0" w:lastRowLastColumn="0"/>
            </w:pPr>
            <w:r>
              <w:t>[k] Fund of funds, manager of managers, sub-advised products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111C8" w14:textId="40CBAA83" w:rsidR="00F64788" w:rsidRPr="00362B64" w:rsidRDefault="00F64788" w:rsidP="00362B64">
            <w:pPr>
              <w:pStyle w:val="INDICATORTEXT"/>
              <w:jc w:val="center"/>
              <w:cnfStyle w:val="000000000000" w:firstRow="0" w:lastRow="0" w:firstColumn="0" w:lastColumn="0" w:oddVBand="0" w:evenVBand="0" w:oddHBand="0" w:evenHBand="0" w:firstRowFirstColumn="0" w:firstRowLastColumn="0" w:lastRowFirstColumn="0" w:lastRowLastColumn="0"/>
              <w:rPr>
                <w:rFonts w:eastAsia="MS PGothic"/>
                <w:color w:val="FF0000"/>
                <w:sz w:val="20"/>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53C9A0" w14:textId="5563C4A9" w:rsidR="00F64788" w:rsidRPr="00A75FE1" w:rsidRDefault="009343DB"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sym w:font="Wingdings" w:char="F06D"/>
            </w:r>
            <w:r w:rsidRPr="3EB1E2EA">
              <w:t>0%</w:t>
            </w:r>
            <w:r>
              <w:t xml:space="preserve">; </w:t>
            </w:r>
            <w:r w:rsidR="00F64788" w:rsidRPr="00A75FE1">
              <w:sym w:font="Wingdings" w:char="F06D"/>
            </w:r>
            <w:r w:rsidR="00F64788" w:rsidRPr="3EB1E2EA">
              <w:t xml:space="preserve">&lt;10%; </w:t>
            </w:r>
            <w:r w:rsidR="00F64788" w:rsidRPr="00A75FE1">
              <w:sym w:font="Wingdings" w:char="F06D"/>
            </w:r>
            <w:r w:rsidR="00F64788" w:rsidRPr="3EB1E2EA">
              <w:t>10-50%; &gt;</w:t>
            </w:r>
            <w:r w:rsidR="00F64788" w:rsidRPr="00A75FE1">
              <w:sym w:font="Wingdings" w:char="F06D"/>
            </w:r>
            <w:r w:rsidR="00F64788" w:rsidRPr="3EB1E2EA">
              <w:t>50%</w:t>
            </w:r>
          </w:p>
        </w:tc>
      </w:tr>
      <w:tr w:rsidR="0015462F" w:rsidRPr="00A75FE1" w14:paraId="01517C99"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0A668335"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42F4B" w14:textId="2A74CB32" w:rsidR="00F64788" w:rsidRPr="00A75FE1" w:rsidRDefault="00F64788"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[l] Other, specify____________ </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71C14" w14:textId="60592A65" w:rsidR="00F64788" w:rsidRPr="00A75FE1" w:rsidRDefault="00F64788" w:rsidP="00F64788">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DCD7DA" w14:textId="6F7C7CF4" w:rsidR="00F64788" w:rsidRPr="00A75FE1" w:rsidRDefault="009343DB"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Pr="3EB1E2EA">
              <w:t>0%</w:t>
            </w:r>
            <w:r>
              <w:t xml:space="preserve">; </w:t>
            </w:r>
            <w:r w:rsidR="00F64788" w:rsidRPr="00A75FE1">
              <w:sym w:font="Wingdings" w:char="F06D"/>
            </w:r>
            <w:r w:rsidR="00F64788" w:rsidRPr="3EB1E2EA">
              <w:t xml:space="preserve">&lt;10%; </w:t>
            </w:r>
            <w:r w:rsidR="00F64788" w:rsidRPr="00A75FE1">
              <w:sym w:font="Wingdings" w:char="F06D"/>
            </w:r>
            <w:r w:rsidR="00F64788" w:rsidRPr="3EB1E2EA">
              <w:t>10-50%; &gt;</w:t>
            </w:r>
            <w:r w:rsidR="00F64788" w:rsidRPr="00A75FE1">
              <w:sym w:font="Wingdings" w:char="F06D"/>
            </w:r>
            <w:r w:rsidR="00F64788" w:rsidRPr="3EB1E2EA">
              <w:t>50%</w:t>
            </w:r>
          </w:p>
        </w:tc>
      </w:tr>
      <w:tr w:rsidR="0015462F" w:rsidRPr="00A75FE1" w14:paraId="70DCE89C"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2E25A81D"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AF32A8" w14:textId="14C9C40C" w:rsidR="00F64788" w:rsidRPr="00A75FE1" w:rsidRDefault="00F64788" w:rsidP="00F64788">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73F5E" w14:textId="77777777" w:rsidR="00F64788" w:rsidRPr="00A75FE1" w:rsidRDefault="00F64788" w:rsidP="00F64788">
            <w:pPr>
              <w:pStyle w:val="INDICATORTEXT"/>
              <w:jc w:val="center"/>
              <w:cnfStyle w:val="000000000000" w:firstRow="0" w:lastRow="0" w:firstColumn="0" w:lastColumn="0" w:oddVBand="0" w:evenVBand="0" w:oddHBand="0" w:evenHBand="0" w:firstRowFirstColumn="0" w:firstRowLastColumn="0" w:lastRowFirstColumn="0" w:lastRowLastColumn="0"/>
              <w:rPr>
                <w:b/>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86E3C6" w14:textId="6219D9EA" w:rsidR="00F64788" w:rsidRPr="00A75FE1" w:rsidRDefault="00F64788" w:rsidP="00F64788">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481841" w:rsidRPr="00A75FE1" w14:paraId="29E1C074"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7819B0EE" w14:textId="77777777" w:rsidR="00481841" w:rsidRPr="00A75FE1" w:rsidRDefault="00481841" w:rsidP="00481841">
            <w:pPr>
              <w:pStyle w:val="INDICATORNUMBER"/>
              <w:rPr>
                <w:rStyle w:val="IntenseEmphasis"/>
                <w:b/>
                <w:bCs w:val="0"/>
                <w:i w:val="0"/>
                <w:iCs w:val="0"/>
                <w:color w:val="595959"/>
              </w:rPr>
            </w:pPr>
          </w:p>
        </w:tc>
        <w:tc>
          <w:tcPr>
            <w:tcW w:w="8246"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D9D9D9" w:themeFill="background1" w:themeFillShade="D9"/>
          </w:tcPr>
          <w:p w14:paraId="3E21986F" w14:textId="478E1D7E" w:rsidR="00481841" w:rsidRPr="3EB1E2EA"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b/>
                <w:bCs/>
              </w:rPr>
            </w:pPr>
            <w:r>
              <w:rPr>
                <w:b/>
                <w:bCs/>
              </w:rPr>
              <w:t>Further options for investment managers (may be selected in addition to the above)</w:t>
            </w:r>
          </w:p>
        </w:tc>
      </w:tr>
      <w:tr w:rsidR="0015462F" w:rsidRPr="00A75FE1" w14:paraId="50BD0446"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60D85390" w14:textId="77777777" w:rsidR="00481841" w:rsidRPr="00A75FE1" w:rsidRDefault="00481841" w:rsidP="00481841">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0A9D9E" w14:textId="459ECFED" w:rsidR="00481841" w:rsidRDefault="00481841" w:rsidP="0048184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t>[n] Hedge funds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4D9C3A" w14:textId="1584E5E6" w:rsidR="00481841" w:rsidRPr="00DF00BF" w:rsidRDefault="00481841">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00A75FE1">
              <w:rPr>
                <w:szCs w:val="18"/>
              </w:rPr>
              <w:sym w:font="Wingdings" w:char="F071"/>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C6F3123" w14:textId="4245CB82" w:rsidR="00481841" w:rsidRPr="00A10354" w:rsidRDefault="00481841" w:rsidP="00481841">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15462F" w:rsidRPr="00A75FE1" w14:paraId="6650A5C0"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65D4A606" w14:textId="77777777" w:rsidR="00481841" w:rsidRPr="00A75FE1" w:rsidRDefault="00481841" w:rsidP="00481841">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9F2300A" w14:textId="704CA182" w:rsidR="00481841" w:rsidRPr="00A75FE1" w:rsidRDefault="0048184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6D44E6">
              <w:t xml:space="preserve">[o] Fund of hedge </w:t>
            </w:r>
            <w:r w:rsidRPr="001232E9">
              <w:t>funds</w:t>
            </w:r>
          </w:p>
        </w:tc>
        <w:tc>
          <w:tcPr>
            <w:tcW w:w="18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B29ACC6" w14:textId="6BF35817" w:rsidR="00481841" w:rsidRPr="00A75FE1" w:rsidRDefault="00481841"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71"/>
            </w:r>
          </w:p>
        </w:tc>
        <w:tc>
          <w:tcPr>
            <w:tcW w:w="312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8D60A2A" w14:textId="72855275" w:rsidR="00481841" w:rsidRPr="00A75FE1"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szCs w:val="18"/>
              </w:rPr>
            </w:pPr>
          </w:p>
        </w:tc>
      </w:tr>
      <w:tr w:rsidR="00481841" w:rsidRPr="00A75FE1" w14:paraId="6A6B89E7"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single" w:sz="4" w:space="0" w:color="0070C0"/>
              <w:left w:val="single" w:sz="4" w:space="0" w:color="0070C0"/>
            </w:tcBorders>
            <w:vAlign w:val="top"/>
          </w:tcPr>
          <w:p w14:paraId="3EF3B54E" w14:textId="26571408" w:rsidR="00481841" w:rsidRPr="00DF00BF" w:rsidRDefault="00A63ED2">
            <w:pPr>
              <w:pStyle w:val="INDICATORNUMBER"/>
              <w:rPr>
                <w:rStyle w:val="IntenseEmphasis"/>
                <w:b/>
                <w:i w:val="0"/>
                <w:iCs w:val="0"/>
                <w:color w:val="595959" w:themeColor="text1" w:themeTint="A6"/>
              </w:rPr>
            </w:pPr>
            <w:r>
              <w:rPr>
                <w:rStyle w:val="IntenseEmphasis"/>
                <w:b/>
                <w:i w:val="0"/>
                <w:iCs w:val="0"/>
                <w:color w:val="595959" w:themeColor="text1" w:themeTint="A6"/>
              </w:rPr>
              <w:t>OO 01.2</w:t>
            </w:r>
          </w:p>
        </w:tc>
        <w:tc>
          <w:tcPr>
            <w:tcW w:w="8246" w:type="dxa"/>
            <w:gridSpan w:val="3"/>
            <w:tcBorders>
              <w:top w:val="single" w:sz="4" w:space="0" w:color="0070C0"/>
              <w:right w:val="single" w:sz="4" w:space="0" w:color="0070C0"/>
            </w:tcBorders>
            <w:shd w:val="clear" w:color="auto" w:fill="DAEEF3" w:themeFill="accent5" w:themeFillTint="33"/>
          </w:tcPr>
          <w:p w14:paraId="7B403CDB" w14:textId="08935226" w:rsidR="00481841" w:rsidRPr="00A75FE1" w:rsidRDefault="00481841" w:rsidP="00A63ED2">
            <w:pPr>
              <w:pStyle w:val="INDICATORTEXT"/>
              <w:cnfStyle w:val="000000000000" w:firstRow="0" w:lastRow="0" w:firstColumn="0" w:lastColumn="0" w:oddVBand="0" w:evenVBand="0" w:oddHBand="0" w:evenHBand="0" w:firstRowFirstColumn="0" w:firstRowLastColumn="0" w:lastRowFirstColumn="0" w:lastRowLastColumn="0"/>
              <w:rPr>
                <w:szCs w:val="18"/>
              </w:rPr>
            </w:pPr>
            <w:r>
              <w:t>Additional informa</w:t>
            </w:r>
            <w:r w:rsidR="00A63ED2">
              <w:t xml:space="preserve">tion </w:t>
            </w:r>
            <w:r w:rsidRPr="3EB1E2EA">
              <w:rPr>
                <w:caps/>
                <w:color w:val="0082C8"/>
              </w:rPr>
              <w:t>[Optional]</w:t>
            </w:r>
          </w:p>
        </w:tc>
      </w:tr>
      <w:tr w:rsidR="00481841" w:rsidRPr="00A75FE1" w14:paraId="1BCE767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tcPr>
          <w:p w14:paraId="3A9655EF" w14:textId="77777777" w:rsidR="00481841" w:rsidRPr="00A75FE1" w:rsidRDefault="00481841" w:rsidP="00481841">
            <w:pPr>
              <w:pStyle w:val="INDICATORNUMBER"/>
              <w:rPr>
                <w:rStyle w:val="IntenseEmphasis"/>
                <w:b/>
                <w:bCs w:val="0"/>
                <w:i w:val="0"/>
                <w:iCs w:val="0"/>
                <w:color w:val="595959"/>
              </w:rPr>
            </w:pPr>
          </w:p>
        </w:tc>
        <w:tc>
          <w:tcPr>
            <w:tcW w:w="8246" w:type="dxa"/>
            <w:gridSpan w:val="3"/>
            <w:tcBorders>
              <w:top w:val="nil"/>
              <w:bottom w:val="single" w:sz="4" w:space="0" w:color="0070C0"/>
              <w:right w:val="single" w:sz="4" w:space="0" w:color="0070C0"/>
            </w:tcBorders>
            <w:shd w:val="clear" w:color="auto" w:fill="auto"/>
          </w:tcPr>
          <w:p w14:paraId="346B84B2" w14:textId="70C90F91" w:rsidR="00481841" w:rsidRPr="00A75FE1"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03247D2D" w14:textId="77777777" w:rsidR="002E4641" w:rsidRPr="00A75FE1" w:rsidRDefault="002E4641" w:rsidP="00543BD5">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2E4641" w:rsidRPr="00A75FE1" w14:paraId="212A5D82"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29E2CB17" w14:textId="77777777" w:rsidR="002E4641"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01</w:t>
            </w:r>
          </w:p>
        </w:tc>
        <w:tc>
          <w:tcPr>
            <w:tcW w:w="7801" w:type="dxa"/>
          </w:tcPr>
          <w:p w14:paraId="7C95FD7B" w14:textId="77777777" w:rsidR="002E4641"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E4641" w:rsidRPr="00A75FE1" w14:paraId="6459AE3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71520796" w14:textId="77777777" w:rsidR="002E4641" w:rsidRPr="00DF00BF" w:rsidRDefault="3EB1E2EA">
            <w:pPr>
              <w:pStyle w:val="INDICATORNUMBER"/>
              <w:rPr>
                <w:rStyle w:val="IntenseEmphasis"/>
                <w:b/>
                <w:i w:val="0"/>
                <w:iCs w:val="0"/>
              </w:rPr>
            </w:pPr>
            <w:r w:rsidRPr="173BEEFD">
              <w:rPr>
                <w:rStyle w:val="IntenseEmphasis"/>
                <w:b/>
                <w:i w:val="0"/>
                <w:iCs w:val="0"/>
                <w:color w:val="595959" w:themeColor="text1" w:themeTint="A6"/>
              </w:rPr>
              <w:t>OO 01</w:t>
            </w:r>
          </w:p>
        </w:tc>
        <w:tc>
          <w:tcPr>
            <w:tcW w:w="7801" w:type="dxa"/>
            <w:tcBorders>
              <w:bottom w:val="single" w:sz="4" w:space="0" w:color="A6A6A6" w:themeColor="background1" w:themeShade="A6"/>
            </w:tcBorders>
          </w:tcPr>
          <w:p w14:paraId="72F9EAA5" w14:textId="77777777" w:rsidR="00687083"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see the definitions below for guidance on how to categorise your organisation. </w:t>
            </w:r>
          </w:p>
          <w:p w14:paraId="6ADFDCEB" w14:textId="6C8F8393"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contact the PRI at </w:t>
            </w:r>
            <w:hyperlink r:id="rId28">
              <w:r w:rsidRPr="00456D0C">
                <w:rPr>
                  <w:rStyle w:val="Hyperlink"/>
                  <w:rFonts w:eastAsia="Arial" w:cs="Arial"/>
                </w:rPr>
                <w:t>reporting@unpri.org</w:t>
              </w:r>
            </w:hyperlink>
            <w:r w:rsidRPr="00456D0C">
              <w:rPr>
                <w:rStyle w:val="Hyperlink"/>
                <w:rFonts w:eastAsia="Arial" w:cs="Arial"/>
              </w:rPr>
              <w:t xml:space="preserve"> </w:t>
            </w:r>
            <w:r>
              <w:t>before responding ‘Other’ because this may render benchmarking results less useful for your organisation and your peers.</w:t>
            </w:r>
          </w:p>
          <w:p w14:paraId="292B029B" w14:textId="393ADA4F" w:rsidR="002E464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Asset owners</w:t>
            </w:r>
          </w:p>
          <w:p w14:paraId="720FC90D" w14:textId="62A63368"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Asset owners should select the category that most closely represents their organisation. For example, if the organisation holds both pension and insurance funds, select the category that accounts for the largest proportion of assets under management (AUM). Please see the </w:t>
            </w:r>
            <w:hyperlink r:id="rId29">
              <w:r w:rsidRPr="3EB1E2EA">
                <w:rPr>
                  <w:rStyle w:val="Hyperlink"/>
                  <w:rFonts w:eastAsia="Arial" w:cs="Arial"/>
                </w:rPr>
                <w:t xml:space="preserve">Overview &amp; Guidance </w:t>
              </w:r>
            </w:hyperlink>
            <w:r>
              <w:t xml:space="preserve"> document for guidance on reporting on subsidiaries. </w:t>
            </w:r>
          </w:p>
          <w:p w14:paraId="62A0E245" w14:textId="4A180F4E" w:rsidR="002E464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Investment managers</w:t>
            </w:r>
          </w:p>
          <w:p w14:paraId="5115564B" w14:textId="79DC8030" w:rsidR="00702048"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Select all that apply (h-k). If your organisation only offers one service, select “ &gt;50% ”. </w:t>
            </w:r>
          </w:p>
          <w:p w14:paraId="3A9C644C" w14:textId="098AA8B8" w:rsidR="00702048"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You should base this calculation on your assets under management, excluding assets subject to an advisory or execution-only approach. You can select “Execution and advisory services” to indicate that you also provide these services. Indicator SG 16 will allow you to report on your approach to ESG in execution and advisory services. For the rest of the Framework, your reporting should focus on assets under management. </w:t>
            </w:r>
          </w:p>
          <w:p w14:paraId="02D6410C" w14:textId="77777777"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When calculating percentages, Investment Managers with subsidiaries that are also PRI signatories should make sure that their response to this indicator is consistent with their response to [OO 03.2] and [OO 04], as well as in the asset mix provided [OO 05]. If you have chosen to exclude subsidiaries from your reporting, you should exclude them from all calculations in this module. </w:t>
            </w:r>
          </w:p>
          <w:p w14:paraId="20A490F4" w14:textId="14CA9767" w:rsidR="00D261E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Provide any additional information about your organisation, its mission, strategies, activities or investments that are important to contextualise your responsible investment activities.</w:t>
            </w:r>
          </w:p>
        </w:tc>
      </w:tr>
      <w:tr w:rsidR="00481841" w:rsidRPr="00A75FE1" w14:paraId="429DF061" w14:textId="77777777" w:rsidTr="00A63ED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F7C6790" w14:textId="77777777" w:rsidR="00481841" w:rsidRPr="00A75FE1" w:rsidRDefault="00481841" w:rsidP="00481841">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481841" w:rsidRPr="00A75FE1" w14:paraId="3A9D70DE" w14:textId="77777777" w:rsidTr="004D6864">
        <w:trPr>
          <w:cantSplit/>
          <w:trHeight w:val="1732"/>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tcBorders>
          </w:tcPr>
          <w:p w14:paraId="15666BF7" w14:textId="77777777" w:rsidR="00481841" w:rsidRPr="00DF00BF" w:rsidRDefault="0048184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01</w:t>
            </w:r>
          </w:p>
          <w:p w14:paraId="401B96C0" w14:textId="585ACCB0" w:rsidR="00481841" w:rsidRPr="00A75FE1" w:rsidRDefault="00481841" w:rsidP="00481841">
            <w:pPr>
              <w:pStyle w:val="INDICATORNUMBER"/>
              <w:rPr>
                <w:rStyle w:val="IntenseEmphasis"/>
                <w:b/>
                <w:i w:val="0"/>
                <w:iCs w:val="0"/>
                <w:color w:val="595959" w:themeColor="text1" w:themeTint="A6"/>
              </w:rPr>
            </w:pPr>
          </w:p>
        </w:tc>
        <w:tc>
          <w:tcPr>
            <w:tcW w:w="7801" w:type="dxa"/>
            <w:tcBorders>
              <w:top w:val="single" w:sz="4" w:space="0" w:color="A6A6A6" w:themeColor="background1" w:themeShade="A6"/>
            </w:tcBorders>
          </w:tcPr>
          <w:p w14:paraId="7D731199" w14:textId="77777777" w:rsidR="00481841" w:rsidRPr="00A75FE1" w:rsidRDefault="00481841"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Within indicator:</w:t>
            </w:r>
          </w:p>
          <w:p w14:paraId="205366DA" w14:textId="38F64B7C" w:rsidR="001244D0" w:rsidRPr="00EB5E96" w:rsidRDefault="00481841" w:rsidP="00EB5E9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first part of this indicator is applicable for asset owners, and the second part, for investment managers. This will be defined by how your organisation has signed up to the PRI. Please contact the PRI if you would like to query your category.</w:t>
            </w:r>
            <w:r w:rsidR="004D6864">
              <w:t xml:space="preserve"> </w:t>
            </w:r>
          </w:p>
        </w:tc>
      </w:tr>
    </w:tbl>
    <w:p w14:paraId="44FFCCEA" w14:textId="17BFC8AC" w:rsidR="002B62E1" w:rsidRPr="00A75FE1" w:rsidRDefault="002B62E1" w:rsidP="00543BD5">
      <w:pPr>
        <w:pStyle w:val="INDICATORNUMBER"/>
      </w:pPr>
    </w:p>
    <w:p w14:paraId="33823358" w14:textId="77777777" w:rsidR="002B62E1" w:rsidRPr="00A75FE1" w:rsidRDefault="002B62E1">
      <w:pPr>
        <w:widowControl/>
        <w:autoSpaceDE/>
        <w:autoSpaceDN/>
        <w:adjustRightInd/>
        <w:spacing w:before="0" w:after="0" w:line="240" w:lineRule="auto"/>
        <w:rPr>
          <w:rFonts w:eastAsia="Times New Roman"/>
          <w:b/>
          <w:color w:val="595959"/>
          <w:sz w:val="18"/>
          <w:szCs w:val="18"/>
        </w:rPr>
      </w:pPr>
      <w:r w:rsidRPr="00A75FE1">
        <w:br w:type="page"/>
      </w:r>
    </w:p>
    <w:p w14:paraId="1F5194A2" w14:textId="77777777" w:rsidR="002E4641" w:rsidRPr="00A75FE1" w:rsidRDefault="002E4641" w:rsidP="00543BD5">
      <w:pPr>
        <w:pStyle w:val="INDICATORNUMBER"/>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76613F" w:rsidRPr="00A75FE1" w14:paraId="504257C8"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Pr>
          <w:p w14:paraId="246505CD" w14:textId="77777777" w:rsidR="0076613F"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01</w:t>
            </w:r>
          </w:p>
        </w:tc>
        <w:tc>
          <w:tcPr>
            <w:tcW w:w="6672" w:type="dxa"/>
          </w:tcPr>
          <w:p w14:paraId="529C4650" w14:textId="77777777" w:rsidR="0076613F"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6613F" w:rsidRPr="00A75FE1" w14:paraId="3F646DB1" w14:textId="77777777" w:rsidTr="00DF00BF">
        <w:trPr>
          <w:trHeight w:val="321"/>
        </w:trPr>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DAEEF3" w:themeFill="accent5" w:themeFillTint="33"/>
          </w:tcPr>
          <w:p w14:paraId="1C2E8301" w14:textId="77777777" w:rsidR="0076613F" w:rsidRPr="00DF00BF" w:rsidRDefault="3EB1E2EA" w:rsidP="173BEEFD">
            <w:pPr>
              <w:pStyle w:val="INDICATORTEXT"/>
              <w:jc w:val="both"/>
              <w:rPr>
                <w:rStyle w:val="IntenseEmphasis"/>
                <w:b w:val="0"/>
                <w:bCs w:val="0"/>
                <w:i w:val="0"/>
                <w:iCs w:val="0"/>
                <w:color w:val="FFFFFF" w:themeColor="background1"/>
              </w:rPr>
            </w:pPr>
            <w:r w:rsidRPr="173BEEFD">
              <w:rPr>
                <w:b/>
                <w:bCs/>
                <w:i/>
                <w:iCs/>
              </w:rPr>
              <w:t>Asset owners</w:t>
            </w:r>
          </w:p>
        </w:tc>
      </w:tr>
      <w:tr w:rsidR="0076613F" w:rsidRPr="00A75FE1" w14:paraId="15FB3F49"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AD0FF36" w14:textId="396C127F" w:rsidR="0076613F" w:rsidRPr="00A75FE1" w:rsidRDefault="3EB1E2EA" w:rsidP="3EB1E2EA">
            <w:pPr>
              <w:pStyle w:val="INDICATORTEXT"/>
              <w:rPr>
                <w:b/>
                <w:bCs/>
              </w:rPr>
            </w:pPr>
            <w:r w:rsidRPr="3EB1E2EA">
              <w:rPr>
                <w:b/>
                <w:bCs/>
              </w:rPr>
              <w:t>Non-corporate pension or superannuation or retirement or provident fund or plan</w:t>
            </w:r>
          </w:p>
        </w:tc>
        <w:tc>
          <w:tcPr>
            <w:tcW w:w="6672" w:type="dxa"/>
          </w:tcPr>
          <w:p w14:paraId="0EDB8147" w14:textId="77777777" w:rsidR="0076613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non-corporate retirement and/or pension plan-related assets. Your organisation probably has trustees or members of the board who are responsible for prudential operations, and some of your organisation’s obligations might be codified by law.</w:t>
            </w:r>
          </w:p>
        </w:tc>
      </w:tr>
      <w:tr w:rsidR="0076613F" w:rsidRPr="00A75FE1" w14:paraId="3A9C36C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62B799BA" w14:textId="77777777" w:rsidR="0076613F" w:rsidRPr="00A75FE1" w:rsidRDefault="3EB1E2EA" w:rsidP="3EB1E2EA">
            <w:pPr>
              <w:pStyle w:val="INDICATORTEXT"/>
              <w:rPr>
                <w:b/>
                <w:bCs/>
              </w:rPr>
            </w:pPr>
            <w:r w:rsidRPr="3EB1E2EA">
              <w:rPr>
                <w:b/>
                <w:bCs/>
              </w:rPr>
              <w:t>Corporate pension or superannuation or retirement or provident fund or plan</w:t>
            </w:r>
          </w:p>
        </w:tc>
        <w:tc>
          <w:tcPr>
            <w:tcW w:w="6672" w:type="dxa"/>
          </w:tcPr>
          <w:p w14:paraId="389155FA" w14:textId="77777777" w:rsidR="0076613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corporate retirement and/or pension plan-related assets. Your organisation probably has trustees who are responsible for prudential operations, and some of your organisation’s obligations might be codified by law.</w:t>
            </w:r>
          </w:p>
        </w:tc>
      </w:tr>
      <w:tr w:rsidR="0076613F" w:rsidRPr="00A75FE1" w14:paraId="3C9689B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15ED6946" w14:textId="77777777" w:rsidR="0076613F" w:rsidRPr="00A75FE1" w:rsidRDefault="3EB1E2EA" w:rsidP="3EB1E2EA">
            <w:pPr>
              <w:pStyle w:val="INDICATORTEXT"/>
              <w:rPr>
                <w:b/>
                <w:bCs/>
              </w:rPr>
            </w:pPr>
            <w:r w:rsidRPr="3EB1E2EA">
              <w:rPr>
                <w:b/>
                <w:bCs/>
              </w:rPr>
              <w:t>Insurance company</w:t>
            </w:r>
          </w:p>
        </w:tc>
        <w:tc>
          <w:tcPr>
            <w:tcW w:w="6672" w:type="dxa"/>
          </w:tcPr>
          <w:p w14:paraId="4FEC7021" w14:textId="7E17AA13"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financial institution that sells insurance or provides reinsurance services in the life and/or non-life insurance markets. Insurance companies are asset owners insofar as they have invested capital. This category does not include insurance consultants or insurance brokers. However, it does include those insurance companies that offer pension, superannuation or retirement products along with more conventional insurance products.</w:t>
            </w:r>
          </w:p>
        </w:tc>
      </w:tr>
      <w:tr w:rsidR="0076613F" w:rsidRPr="00A75FE1" w14:paraId="77BD3C66"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62D0DC2" w14:textId="5C545C2B" w:rsidR="0076613F" w:rsidRPr="00A75FE1" w:rsidRDefault="3EB1E2EA" w:rsidP="3EB1E2EA">
            <w:pPr>
              <w:pStyle w:val="INDICATORTEXT"/>
              <w:rPr>
                <w:b/>
                <w:bCs/>
              </w:rPr>
            </w:pPr>
            <w:r w:rsidRPr="3EB1E2EA">
              <w:rPr>
                <w:b/>
                <w:bCs/>
              </w:rPr>
              <w:t xml:space="preserve">Foundation </w:t>
            </w:r>
          </w:p>
        </w:tc>
        <w:tc>
          <w:tcPr>
            <w:tcW w:w="6672" w:type="dxa"/>
          </w:tcPr>
          <w:p w14:paraId="3975D01A" w14:textId="790C7286"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charitable non-governmental non-profit organisation, which usually derives its money from a family, an individual, or a corporation. Its principal fund is managed by its own trustees or directors. A private foundation generates income by investing its initial donation, often disbursing the bulk of its investment income each year to desired charitable activities.</w:t>
            </w:r>
          </w:p>
        </w:tc>
      </w:tr>
      <w:tr w:rsidR="00A32FBB" w:rsidRPr="00A75FE1" w14:paraId="2BA762E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A8ACB3D" w14:textId="1D41CC3A" w:rsidR="00A32FBB" w:rsidRPr="00A75FE1" w:rsidRDefault="3EB1E2EA" w:rsidP="3EB1E2EA">
            <w:pPr>
              <w:pStyle w:val="INDICATORTEXT"/>
              <w:rPr>
                <w:b/>
                <w:bCs/>
              </w:rPr>
            </w:pPr>
            <w:r w:rsidRPr="3EB1E2EA">
              <w:rPr>
                <w:b/>
                <w:bCs/>
              </w:rPr>
              <w:t>Endowment</w:t>
            </w:r>
          </w:p>
        </w:tc>
        <w:tc>
          <w:tcPr>
            <w:tcW w:w="6672" w:type="dxa"/>
          </w:tcPr>
          <w:p w14:paraId="49A3CAC9" w14:textId="265A0DCD" w:rsidR="00A32FBB"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An investment fund often used by non-profits, universities, hospitals and churches, funded by donations that may or may not have a stated purpose at the bequest of the donor. Many non-profit organizations set up an endowment to sustain their fund-raising efforts over a long period because its principal balance remains intact and the interest generated from it is used for operating or fund-raising purposes. The investment income from dividends is usually devoted to charitable efforts.</w:t>
            </w:r>
          </w:p>
        </w:tc>
      </w:tr>
      <w:tr w:rsidR="0076613F" w:rsidRPr="00A75FE1" w14:paraId="18E29CAC"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1C315C8" w14:textId="22E758C4" w:rsidR="0076613F" w:rsidRPr="00A75FE1" w:rsidRDefault="3EB1E2EA" w:rsidP="3EB1E2EA">
            <w:pPr>
              <w:pStyle w:val="INDICATORTEXT"/>
              <w:rPr>
                <w:b/>
                <w:bCs/>
              </w:rPr>
            </w:pPr>
            <w:r w:rsidRPr="3EB1E2EA">
              <w:rPr>
                <w:b/>
                <w:bCs/>
              </w:rPr>
              <w:t>Development finance institution</w:t>
            </w:r>
          </w:p>
        </w:tc>
        <w:tc>
          <w:tcPr>
            <w:tcW w:w="6672" w:type="dxa"/>
          </w:tcPr>
          <w:p w14:paraId="242775E5" w14:textId="67D042FE"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 financial institution that provides development finance (e.g., equity capital, loan capital) to fund businesses or economic development. </w:t>
            </w:r>
          </w:p>
        </w:tc>
      </w:tr>
      <w:tr w:rsidR="0076613F" w:rsidRPr="00A75FE1" w14:paraId="1ACD82AA"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8A13B17" w14:textId="1021D4D3" w:rsidR="0076613F" w:rsidRPr="00A75FE1" w:rsidRDefault="3EB1E2EA" w:rsidP="3EB1E2EA">
            <w:pPr>
              <w:pStyle w:val="INDICATORTEXT"/>
              <w:rPr>
                <w:b/>
                <w:bCs/>
              </w:rPr>
            </w:pPr>
            <w:r w:rsidRPr="3EB1E2EA">
              <w:rPr>
                <w:b/>
                <w:bCs/>
              </w:rPr>
              <w:t>Reserve-sovereign or government-controlled fund</w:t>
            </w:r>
          </w:p>
        </w:tc>
        <w:tc>
          <w:tcPr>
            <w:tcW w:w="6672" w:type="dxa"/>
          </w:tcPr>
          <w:p w14:paraId="6C64BB91" w14:textId="7CEE6DA7"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includes sovereign wealth funds, treasury investment funds, stabilisation funds and government reserve funds (including those designed to provide a potential buffer for future pensions but do not have defined member accounts). </w:t>
            </w:r>
          </w:p>
          <w:p w14:paraId="6F7C9E30" w14:textId="647184DD"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These funds meet one or more of the following criteria: a) more than 50% of the AUM are owned by the government; b) the government has authority to appoint the board of directors and/or the CEO; and/or c) the government has direct or indirect influence on investment decisions. Development finance institutions should not be listed here.</w:t>
            </w:r>
          </w:p>
        </w:tc>
      </w:tr>
      <w:tr w:rsidR="00A32FBB" w:rsidRPr="00A75FE1" w14:paraId="0068D6A4"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89C96BB" w14:textId="4FB243FA" w:rsidR="00A32FBB" w:rsidRPr="00A75FE1" w:rsidRDefault="3EB1E2EA" w:rsidP="3EB1E2EA">
            <w:pPr>
              <w:pStyle w:val="INDICATORTEXT"/>
              <w:rPr>
                <w:b/>
                <w:bCs/>
              </w:rPr>
            </w:pPr>
            <w:r w:rsidRPr="3EB1E2EA">
              <w:rPr>
                <w:b/>
                <w:bCs/>
              </w:rPr>
              <w:t>Family office</w:t>
            </w:r>
          </w:p>
        </w:tc>
        <w:tc>
          <w:tcPr>
            <w:tcW w:w="6672" w:type="dxa"/>
          </w:tcPr>
          <w:p w14:paraId="6A4F547B" w14:textId="0EEC11EB" w:rsidR="00A32FBB"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expression family office covers all forms of organisations and services involved in managing large private fortunes. These can be organised either as family-owned companies in which the family wealth is pooled, or as companies or bank departments that provide financial services for these clients while the family retains decision-making powers.</w:t>
            </w:r>
          </w:p>
        </w:tc>
      </w:tr>
      <w:tr w:rsidR="00360B40" w:rsidRPr="00A75FE1" w14:paraId="79A402E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591A6489" w14:textId="77777777" w:rsidR="00360B40" w:rsidRPr="00A75FE1" w:rsidRDefault="3EB1E2EA" w:rsidP="3EB1E2EA">
            <w:pPr>
              <w:pStyle w:val="INDICATORTEXT"/>
              <w:jc w:val="both"/>
              <w:rPr>
                <w:b/>
                <w:bCs/>
              </w:rPr>
            </w:pPr>
            <w:r w:rsidRPr="3EB1E2EA">
              <w:rPr>
                <w:b/>
                <w:bCs/>
              </w:rPr>
              <w:t>Other</w:t>
            </w:r>
          </w:p>
        </w:tc>
        <w:tc>
          <w:tcPr>
            <w:tcW w:w="6672" w:type="dxa"/>
          </w:tcPr>
          <w:p w14:paraId="648FBF1F" w14:textId="11781082"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30">
              <w:r w:rsidRPr="00456D0C">
                <w:rPr>
                  <w:rStyle w:val="Hyperlink"/>
                  <w:rFonts w:eastAsia="Arial" w:cs="Arial"/>
                </w:rPr>
                <w:t>reporting@unpri.org</w:t>
              </w:r>
            </w:hyperlink>
            <w:r>
              <w:t xml:space="preserve"> before reporting ‘Other’ because selecting this may render benchmarking results less useful for your organisation and your peers.</w:t>
            </w:r>
          </w:p>
        </w:tc>
      </w:tr>
      <w:tr w:rsidR="00360B40" w:rsidRPr="00A75FE1" w14:paraId="354D7166"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DAEEF3" w:themeFill="accent5" w:themeFillTint="33"/>
          </w:tcPr>
          <w:p w14:paraId="2410D879" w14:textId="77777777" w:rsidR="00360B40" w:rsidRPr="00DF00BF" w:rsidRDefault="3EB1E2EA" w:rsidP="173BEEFD">
            <w:pPr>
              <w:pStyle w:val="INDICATORTEXT"/>
              <w:rPr>
                <w:i/>
                <w:iCs/>
              </w:rPr>
            </w:pPr>
            <w:r w:rsidRPr="173BEEFD">
              <w:rPr>
                <w:b/>
                <w:bCs/>
                <w:i/>
                <w:iCs/>
              </w:rPr>
              <w:t>Investment managers</w:t>
            </w:r>
          </w:p>
        </w:tc>
      </w:tr>
      <w:tr w:rsidR="00360B40" w:rsidRPr="00A75FE1" w14:paraId="7AC1D82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7042EEB" w14:textId="77777777" w:rsidR="00360B40" w:rsidRPr="00A75FE1" w:rsidRDefault="3EB1E2EA" w:rsidP="3EB1E2EA">
            <w:pPr>
              <w:pStyle w:val="INDICATORTEXT"/>
              <w:rPr>
                <w:b/>
                <w:bCs/>
              </w:rPr>
            </w:pPr>
            <w:r w:rsidRPr="3EB1E2EA">
              <w:rPr>
                <w:b/>
                <w:bCs/>
              </w:rPr>
              <w:lastRenderedPageBreak/>
              <w:t>Fund management</w:t>
            </w:r>
          </w:p>
        </w:tc>
        <w:tc>
          <w:tcPr>
            <w:tcW w:w="6672" w:type="dxa"/>
          </w:tcPr>
          <w:p w14:paraId="7688D78B" w14:textId="461DFE2E"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category includes those who invest directly in companies and other assets, not via third-party funds. This includes investors that perform investment research internally and provide list(s) of eligible (or ineligible) securities to sub-advisor(s).</w:t>
            </w:r>
          </w:p>
        </w:tc>
      </w:tr>
      <w:tr w:rsidR="00360B40" w:rsidRPr="00A75FE1" w14:paraId="1672AC44"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98EE061" w14:textId="77777777" w:rsidR="00360B40" w:rsidRPr="00A75FE1" w:rsidRDefault="3EB1E2EA" w:rsidP="3EB1E2EA">
            <w:pPr>
              <w:pStyle w:val="INDICATORTEXT"/>
              <w:rPr>
                <w:b/>
                <w:bCs/>
              </w:rPr>
            </w:pPr>
            <w:r w:rsidRPr="3EB1E2EA">
              <w:rPr>
                <w:b/>
                <w:bCs/>
              </w:rPr>
              <w:t>Fund of funds, manager of managers, sub-advised products</w:t>
            </w:r>
          </w:p>
        </w:tc>
        <w:tc>
          <w:tcPr>
            <w:tcW w:w="6672" w:type="dxa"/>
          </w:tcPr>
          <w:p w14:paraId="7942E5B1" w14:textId="02395501"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category includes all fund of funds managers, irrespective of the underlying asset class(es). Funds of hedge funds, mutual funds, real estate funds, private equity funds, etc., should select this category. </w:t>
            </w:r>
          </w:p>
        </w:tc>
      </w:tr>
      <w:tr w:rsidR="00360B40" w:rsidRPr="00A75FE1" w14:paraId="30AA0499"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8477502" w14:textId="77777777" w:rsidR="00360B40" w:rsidRPr="00A75FE1" w:rsidRDefault="3EB1E2EA" w:rsidP="3EB1E2EA">
            <w:pPr>
              <w:pStyle w:val="INDICATORTEXT"/>
              <w:rPr>
                <w:b/>
                <w:bCs/>
              </w:rPr>
            </w:pPr>
            <w:r w:rsidRPr="3EB1E2EA">
              <w:rPr>
                <w:b/>
                <w:bCs/>
              </w:rPr>
              <w:t>Other</w:t>
            </w:r>
          </w:p>
        </w:tc>
        <w:tc>
          <w:tcPr>
            <w:tcW w:w="6672" w:type="dxa"/>
          </w:tcPr>
          <w:p w14:paraId="7860B26D" w14:textId="10CB86F8"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31">
              <w:r w:rsidRPr="00456D0C">
                <w:rPr>
                  <w:rStyle w:val="Hyperlink"/>
                  <w:rFonts w:eastAsia="Arial" w:cs="Arial"/>
                </w:rPr>
                <w:t>reporting@unpri.org</w:t>
              </w:r>
            </w:hyperlink>
            <w:r w:rsidRPr="00456D0C">
              <w:rPr>
                <w:rStyle w:val="Hyperlink"/>
                <w:rFonts w:eastAsia="Arial" w:cs="Arial"/>
              </w:rPr>
              <w:t xml:space="preserve"> </w:t>
            </w:r>
            <w:r>
              <w:t>before listing 10% or more of your AUM in ‘Other’ because selecting this may render benchmarking results less useful for your organisation and your peers.</w:t>
            </w:r>
          </w:p>
        </w:tc>
      </w:tr>
      <w:tr w:rsidR="00360B40" w:rsidRPr="00A75FE1" w14:paraId="4B9EB7A8"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57F24F2" w14:textId="521107ED" w:rsidR="00360B40" w:rsidRPr="00A75FE1" w:rsidRDefault="00360B40" w:rsidP="3EB1E2EA">
            <w:pPr>
              <w:pStyle w:val="INDICATORTEXT"/>
              <w:rPr>
                <w:b/>
                <w:bCs/>
              </w:rPr>
            </w:pPr>
          </w:p>
        </w:tc>
        <w:tc>
          <w:tcPr>
            <w:tcW w:w="6672" w:type="dxa"/>
          </w:tcPr>
          <w:p w14:paraId="49A149F2" w14:textId="22FFC8F4" w:rsidR="00360B40" w:rsidRPr="00A75FE1" w:rsidRDefault="00360B40"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6C0AD2" w:rsidRPr="00A75FE1" w14:paraId="1DB9E23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7638A65" w14:textId="2F6502DC" w:rsidR="006C0AD2" w:rsidRPr="3EB1E2EA" w:rsidRDefault="006C0AD2" w:rsidP="3EB1E2EA">
            <w:pPr>
              <w:pStyle w:val="INDICATORTEXT"/>
              <w:rPr>
                <w:b/>
                <w:bCs/>
              </w:rPr>
            </w:pPr>
            <w:r w:rsidRPr="006C0AD2">
              <w:rPr>
                <w:b/>
                <w:bCs/>
              </w:rPr>
              <w:t>Hedge funds</w:t>
            </w:r>
          </w:p>
        </w:tc>
        <w:tc>
          <w:tcPr>
            <w:tcW w:w="6672" w:type="dxa"/>
          </w:tcPr>
          <w:p w14:paraId="346DD81B" w14:textId="2FCA1992" w:rsidR="006C0AD2" w:rsidRDefault="006C0AD2" w:rsidP="173BEEFD">
            <w:pPr>
              <w:pStyle w:val="INDICATORTEXT"/>
              <w:cnfStyle w:val="000000000000" w:firstRow="0" w:lastRow="0" w:firstColumn="0" w:lastColumn="0" w:oddVBand="0" w:evenVBand="0" w:oddHBand="0" w:evenHBand="0" w:firstRowFirstColumn="0" w:firstRowLastColumn="0" w:lastRowFirstColumn="0" w:lastRowLastColumn="0"/>
            </w:pPr>
            <w:r>
              <w:t>Pl</w:t>
            </w:r>
            <w:r w:rsidR="0016233B">
              <w:t>ease select this option if you m</w:t>
            </w:r>
            <w:r>
              <w:t>anage</w:t>
            </w:r>
            <w:r w:rsidR="0016233B">
              <w:t xml:space="preserve"> </w:t>
            </w:r>
            <w:r>
              <w:t xml:space="preserve">hedge funds. </w:t>
            </w:r>
          </w:p>
          <w:p w14:paraId="50C12BCB" w14:textId="593518FF" w:rsidR="006C0AD2" w:rsidRDefault="0016233B" w:rsidP="173BEEFD">
            <w:pPr>
              <w:pStyle w:val="INDICATORTEXT"/>
              <w:jc w:val="both"/>
              <w:cnfStyle w:val="000000000000" w:firstRow="0" w:lastRow="0" w:firstColumn="0" w:lastColumn="0" w:oddVBand="0" w:evenVBand="0" w:oddHBand="0" w:evenHBand="0" w:firstRowFirstColumn="0" w:firstRowLastColumn="0" w:lastRowFirstColumn="0" w:lastRowLastColumn="0"/>
            </w:pPr>
            <w:r>
              <w:t>A definition of a hedge fund is provided in the PRI hedge fund industry guide</w:t>
            </w:r>
          </w:p>
        </w:tc>
      </w:tr>
      <w:tr w:rsidR="006C0AD2" w:rsidRPr="00A75FE1" w14:paraId="0BAFF52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231B188" w14:textId="13877A3D" w:rsidR="006C0AD2" w:rsidRPr="3EB1E2EA" w:rsidRDefault="006C0AD2" w:rsidP="3EB1E2EA">
            <w:pPr>
              <w:pStyle w:val="INDICATORTEXT"/>
              <w:rPr>
                <w:b/>
                <w:bCs/>
              </w:rPr>
            </w:pPr>
            <w:r>
              <w:rPr>
                <w:b/>
                <w:bCs/>
              </w:rPr>
              <w:t>F</w:t>
            </w:r>
            <w:r w:rsidRPr="006C0AD2">
              <w:rPr>
                <w:b/>
                <w:bCs/>
              </w:rPr>
              <w:t xml:space="preserve">und of </w:t>
            </w:r>
            <w:r>
              <w:rPr>
                <w:b/>
                <w:bCs/>
              </w:rPr>
              <w:t xml:space="preserve">hedge </w:t>
            </w:r>
            <w:r w:rsidRPr="006C0AD2">
              <w:rPr>
                <w:b/>
                <w:bCs/>
              </w:rPr>
              <w:t>funds</w:t>
            </w:r>
          </w:p>
        </w:tc>
        <w:tc>
          <w:tcPr>
            <w:tcW w:w="6672" w:type="dxa"/>
          </w:tcPr>
          <w:p w14:paraId="058111DF" w14:textId="5F5841E0" w:rsidR="0016233B" w:rsidRDefault="0016233B" w:rsidP="173BEEFD">
            <w:pPr>
              <w:pStyle w:val="INDICATORTEXT"/>
              <w:cnfStyle w:val="000000000000" w:firstRow="0" w:lastRow="0" w:firstColumn="0" w:lastColumn="0" w:oddVBand="0" w:evenVBand="0" w:oddHBand="0" w:evenHBand="0" w:firstRowFirstColumn="0" w:firstRowLastColumn="0" w:lastRowFirstColumn="0" w:lastRowLastColumn="0"/>
            </w:pPr>
            <w:r>
              <w:t xml:space="preserve">Please selected this option if you invest in funds of hedge funds. </w:t>
            </w:r>
          </w:p>
          <w:p w14:paraId="3774821A" w14:textId="70D5377F" w:rsidR="00F51A42" w:rsidRPr="006176E2" w:rsidRDefault="0016233B" w:rsidP="006176E2">
            <w:pPr>
              <w:pStyle w:val="INDICATORTEXT"/>
              <w:jc w:val="both"/>
              <w:cnfStyle w:val="000000000000" w:firstRow="0" w:lastRow="0" w:firstColumn="0" w:lastColumn="0" w:oddVBand="0" w:evenVBand="0" w:oddHBand="0" w:evenHBand="0" w:firstRowFirstColumn="0" w:firstRowLastColumn="0" w:lastRowFirstColumn="0" w:lastRowLastColumn="0"/>
              <w:rPr>
                <w:color w:val="0070C0"/>
              </w:rPr>
            </w:pPr>
            <w:r>
              <w:t xml:space="preserve">Hedge fund of funds invest with multiple managers through hedge funds or managed accounts. Further details can be found on the </w:t>
            </w:r>
            <w:hyperlink r:id="rId32" w:history="1">
              <w:r w:rsidRPr="00456D0C">
                <w:rPr>
                  <w:rStyle w:val="Hyperlink"/>
                  <w:rFonts w:eastAsia="Arial" w:cs="Arial"/>
                </w:rPr>
                <w:t>Hedge Fund research website</w:t>
              </w:r>
            </w:hyperlink>
            <w:r w:rsidRPr="00362B64">
              <w:rPr>
                <w:color w:val="0070C0"/>
              </w:rPr>
              <w:t xml:space="preserve"> </w:t>
            </w:r>
          </w:p>
        </w:tc>
      </w:tr>
    </w:tbl>
    <w:p w14:paraId="22F893B5" w14:textId="77777777" w:rsidR="003A3203" w:rsidRPr="00A75FE1" w:rsidRDefault="003A3203">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3061"/>
        <w:gridCol w:w="2383"/>
        <w:gridCol w:w="2494"/>
      </w:tblGrid>
      <w:tr w:rsidR="00C94F6A" w:rsidRPr="00A75FE1" w14:paraId="7070282F"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5473AE8" w14:textId="77777777" w:rsidR="00C94F6A" w:rsidRPr="00A75FE1" w:rsidRDefault="00C94F6A" w:rsidP="00671916">
            <w:pPr>
              <w:widowControl/>
              <w:autoSpaceDE/>
              <w:autoSpaceDN/>
              <w:adjustRightInd/>
              <w:spacing w:after="0" w:line="240" w:lineRule="auto"/>
              <w:rPr>
                <w:rStyle w:val="IntenseEmphasis"/>
                <w:b w:val="0"/>
                <w:bCs w:val="0"/>
                <w:iCs w:val="0"/>
                <w:color w:val="FFFFFF" w:themeColor="background1"/>
              </w:rPr>
            </w:pPr>
          </w:p>
        </w:tc>
        <w:tc>
          <w:tcPr>
            <w:tcW w:w="3061" w:type="dxa"/>
          </w:tcPr>
          <w:p w14:paraId="08AB99F2"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3" w:type="dxa"/>
          </w:tcPr>
          <w:p w14:paraId="3A3D8D37"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94" w:type="dxa"/>
          </w:tcPr>
          <w:p w14:paraId="665F4893" w14:textId="77777777" w:rsidR="00C94F6A"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F6A" w:rsidRPr="00A75FE1" w14:paraId="12484BF8"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19C28BC9" w14:textId="77777777" w:rsidR="00C94F6A"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02</w:t>
            </w:r>
          </w:p>
        </w:tc>
        <w:tc>
          <w:tcPr>
            <w:tcW w:w="3061" w:type="dxa"/>
          </w:tcPr>
          <w:p w14:paraId="57796979" w14:textId="77777777" w:rsidR="00C94F6A"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383" w:type="dxa"/>
          </w:tcPr>
          <w:p w14:paraId="67D01D6C" w14:textId="77777777" w:rsidR="00C94F6A"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94" w:type="dxa"/>
          </w:tcPr>
          <w:p w14:paraId="3605A99A" w14:textId="77777777" w:rsidR="00C94F6A"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7A972675" w14:textId="77777777" w:rsidR="00C94F6A" w:rsidRPr="00A75FE1" w:rsidRDefault="00C94F6A" w:rsidP="00C94F6A">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C94F6A" w:rsidRPr="00A75FE1" w14:paraId="6127F4F5"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3AB4DA5" w14:textId="77777777" w:rsidR="00C94F6A"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02</w:t>
            </w:r>
          </w:p>
        </w:tc>
        <w:tc>
          <w:tcPr>
            <w:tcW w:w="7948" w:type="dxa"/>
            <w:tcBorders>
              <w:top w:val="single" w:sz="4" w:space="0" w:color="0070C0"/>
              <w:bottom w:val="single" w:sz="4" w:space="0" w:color="0070C0"/>
              <w:right w:val="single" w:sz="4" w:space="0" w:color="0070C0"/>
            </w:tcBorders>
            <w:shd w:val="clear" w:color="auto" w:fill="0070C0"/>
          </w:tcPr>
          <w:p w14:paraId="2DCE5F3A" w14:textId="77777777" w:rsidR="00C94F6A"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C94F6A" w:rsidRPr="00A75FE1" w14:paraId="1F9A35A2"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54ED4062" w14:textId="77777777" w:rsidR="00C94F6A" w:rsidRPr="00661E1D" w:rsidRDefault="3EB1E2EA">
            <w:pPr>
              <w:pStyle w:val="INDICATORNUMBER"/>
              <w:rPr>
                <w:rStyle w:val="IntenseEmphasis"/>
                <w:b/>
                <w:i w:val="0"/>
              </w:rPr>
            </w:pPr>
            <w:r w:rsidRPr="173BEEFD">
              <w:rPr>
                <w:rStyle w:val="IntenseEmphasis"/>
                <w:b/>
                <w:i w:val="0"/>
                <w:iCs w:val="0"/>
                <w:color w:val="595959" w:themeColor="text1" w:themeTint="A6"/>
              </w:rPr>
              <w:t>OO 02.1</w:t>
            </w:r>
          </w:p>
        </w:tc>
        <w:tc>
          <w:tcPr>
            <w:tcW w:w="7948" w:type="dxa"/>
            <w:tcBorders>
              <w:top w:val="single" w:sz="4" w:space="0" w:color="0070C0"/>
              <w:right w:val="single" w:sz="4" w:space="0" w:color="0070C0"/>
            </w:tcBorders>
            <w:shd w:val="clear" w:color="auto" w:fill="DAEEF3" w:themeFill="accent5" w:themeFillTint="33"/>
          </w:tcPr>
          <w:p w14:paraId="2CCBC03A" w14:textId="77777777" w:rsidR="00C94F6A"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Select the location of your organisation’s headquarters.</w:t>
            </w:r>
          </w:p>
        </w:tc>
      </w:tr>
      <w:tr w:rsidR="00A513DB" w:rsidRPr="00A75FE1" w14:paraId="0018C0A5"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7A08430B" w14:textId="77777777" w:rsidR="00A513DB" w:rsidRPr="00A75FE1" w:rsidRDefault="00A513DB" w:rsidP="00671916">
            <w:pPr>
              <w:widowControl/>
              <w:autoSpaceDE/>
              <w:autoSpaceDN/>
              <w:adjustRightInd/>
              <w:spacing w:after="0" w:line="240" w:lineRule="auto"/>
              <w:rPr>
                <w:rStyle w:val="IntenseEmphasis"/>
                <w:b w:val="0"/>
                <w:bCs w:val="0"/>
                <w:i w:val="0"/>
                <w:iCs w:val="0"/>
              </w:rPr>
            </w:pPr>
          </w:p>
        </w:tc>
        <w:tc>
          <w:tcPr>
            <w:tcW w:w="7948" w:type="dxa"/>
            <w:tcBorders>
              <w:top w:val="nil"/>
              <w:bottom w:val="single" w:sz="4" w:space="0" w:color="0070C0"/>
              <w:right w:val="single" w:sz="4" w:space="0" w:color="0070C0"/>
            </w:tcBorders>
          </w:tcPr>
          <w:p w14:paraId="2A00E9DE" w14:textId="49A5E6BE" w:rsidR="00A513DB" w:rsidRPr="00661E1D"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rPr>
            </w:pPr>
            <w:r>
              <w:t>[drop down with countries]</w:t>
            </w:r>
          </w:p>
        </w:tc>
      </w:tr>
      <w:tr w:rsidR="00C94F6A" w:rsidRPr="00A75FE1" w14:paraId="2E15DAFA"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0A328FF" w14:textId="77777777" w:rsidR="00C94F6A" w:rsidRPr="00661E1D" w:rsidRDefault="3EB1E2EA">
            <w:pPr>
              <w:pStyle w:val="INDICATORNUMBER"/>
              <w:rPr>
                <w:rStyle w:val="IntenseEmphasis"/>
                <w:b/>
                <w:i w:val="0"/>
              </w:rPr>
            </w:pPr>
            <w:r w:rsidRPr="173BEEFD">
              <w:rPr>
                <w:rStyle w:val="IntenseEmphasis"/>
                <w:b/>
                <w:i w:val="0"/>
                <w:iCs w:val="0"/>
                <w:color w:val="595959" w:themeColor="text1" w:themeTint="A6"/>
              </w:rPr>
              <w:t>OO 02.2</w:t>
            </w:r>
          </w:p>
        </w:tc>
        <w:tc>
          <w:tcPr>
            <w:tcW w:w="7948" w:type="dxa"/>
            <w:tcBorders>
              <w:top w:val="single" w:sz="4" w:space="0" w:color="0070C0"/>
              <w:right w:val="single" w:sz="4" w:space="0" w:color="0070C0"/>
            </w:tcBorders>
            <w:shd w:val="clear" w:color="auto" w:fill="DAEEF3" w:themeFill="accent5" w:themeFillTint="33"/>
          </w:tcPr>
          <w:p w14:paraId="1E689B2D" w14:textId="77777777" w:rsidR="00C94F6A" w:rsidRPr="00A75FE1" w:rsidRDefault="3EB1E2EA" w:rsidP="0076231F">
            <w:pPr>
              <w:pStyle w:val="INDICATORTEXT"/>
              <w:cnfStyle w:val="000000100000" w:firstRow="0" w:lastRow="0" w:firstColumn="0" w:lastColumn="0" w:oddVBand="0" w:evenVBand="0" w:oddHBand="1" w:evenHBand="0" w:firstRowFirstColumn="0" w:firstRowLastColumn="0" w:lastRowFirstColumn="0" w:lastRowLastColumn="0"/>
            </w:pPr>
            <w:r>
              <w:t xml:space="preserve">Indicate the number of countries in which you have offices (including your headquarters). </w:t>
            </w:r>
          </w:p>
        </w:tc>
      </w:tr>
      <w:tr w:rsidR="00C94F6A" w:rsidRPr="00A75FE1" w14:paraId="758742C1"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tcBorders>
          </w:tcPr>
          <w:p w14:paraId="177E6331" w14:textId="77777777" w:rsidR="00C94F6A" w:rsidRPr="00A75FE1" w:rsidRDefault="00C94F6A" w:rsidP="00671916">
            <w:pPr>
              <w:widowControl/>
              <w:autoSpaceDE/>
              <w:autoSpaceDN/>
              <w:adjustRightInd/>
              <w:spacing w:after="0" w:line="240" w:lineRule="auto"/>
              <w:rPr>
                <w:rStyle w:val="IntenseEmphasis"/>
                <w:b w:val="0"/>
                <w:bCs w:val="0"/>
                <w:i w:val="0"/>
                <w:iCs w:val="0"/>
              </w:rPr>
            </w:pPr>
          </w:p>
        </w:tc>
        <w:tc>
          <w:tcPr>
            <w:tcW w:w="7948" w:type="dxa"/>
            <w:tcBorders>
              <w:top w:val="nil"/>
              <w:right w:val="single" w:sz="4" w:space="0" w:color="0070C0"/>
            </w:tcBorders>
            <w:shd w:val="clear" w:color="auto" w:fill="auto"/>
            <w:vAlign w:val="top"/>
          </w:tcPr>
          <w:p w14:paraId="66B01562"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1</w:t>
            </w:r>
          </w:p>
          <w:p w14:paraId="0C312E7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2-5</w:t>
            </w:r>
          </w:p>
          <w:p w14:paraId="55D13BB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6-10</w:t>
            </w:r>
          </w:p>
          <w:p w14:paraId="56EDA2B1" w14:textId="77777777" w:rsidR="00C94F6A"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&gt;10</w:t>
            </w:r>
          </w:p>
        </w:tc>
      </w:tr>
      <w:tr w:rsidR="0076231F" w:rsidRPr="00A75FE1" w14:paraId="5E34657E"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6118D9E0" w14:textId="77777777" w:rsidR="0076231F"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02.3</w:t>
            </w:r>
          </w:p>
        </w:tc>
        <w:tc>
          <w:tcPr>
            <w:tcW w:w="7948" w:type="dxa"/>
            <w:tcBorders>
              <w:top w:val="single" w:sz="4" w:space="0" w:color="0070C0"/>
              <w:right w:val="single" w:sz="4" w:space="0" w:color="0070C0"/>
            </w:tcBorders>
            <w:shd w:val="clear" w:color="auto" w:fill="DAEEF3" w:themeFill="accent5" w:themeFillTint="33"/>
          </w:tcPr>
          <w:p w14:paraId="116B58A5" w14:textId="77777777" w:rsidR="0076231F"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Indicate the approximate number of staff in your organisation in full-time equivalents (FTE).</w:t>
            </w:r>
          </w:p>
        </w:tc>
      </w:tr>
      <w:tr w:rsidR="0076231F" w:rsidRPr="00A75FE1" w14:paraId="3AEC1EE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vAlign w:val="top"/>
          </w:tcPr>
          <w:p w14:paraId="1B266B6B" w14:textId="77777777" w:rsidR="0076231F" w:rsidRPr="00A75FE1" w:rsidRDefault="0076231F" w:rsidP="00671916">
            <w:pPr>
              <w:pStyle w:val="INDICATORNUMBER"/>
              <w:rPr>
                <w:rStyle w:val="IntenseEmphasis"/>
                <w:b/>
                <w:bCs w:val="0"/>
                <w:i w:val="0"/>
                <w:iCs w:val="0"/>
                <w:color w:val="595959"/>
              </w:rPr>
            </w:pPr>
          </w:p>
        </w:tc>
        <w:tc>
          <w:tcPr>
            <w:tcW w:w="7948" w:type="dxa"/>
            <w:tcBorders>
              <w:top w:val="nil"/>
              <w:bottom w:val="single" w:sz="4" w:space="0" w:color="0070C0"/>
              <w:right w:val="single" w:sz="4" w:space="0" w:color="0070C0"/>
            </w:tcBorders>
            <w:shd w:val="clear" w:color="auto" w:fill="auto"/>
          </w:tcPr>
          <w:p w14:paraId="2BF396C7" w14:textId="77777777" w:rsidR="0076231F" w:rsidRPr="00A75FE1" w:rsidRDefault="0076231F" w:rsidP="00671916">
            <w:pPr>
              <w:pStyle w:val="INDICATORTEXT"/>
              <w:cnfStyle w:val="000000000000" w:firstRow="0" w:lastRow="0" w:firstColumn="0" w:lastColumn="0" w:oddVBand="0" w:evenVBand="0" w:oddHBand="0" w:evenHBand="0" w:firstRowFirstColumn="0" w:firstRowLastColumn="0" w:lastRowFirstColumn="0" w:lastRowLastColumn="0"/>
            </w:pPr>
          </w:p>
        </w:tc>
      </w:tr>
      <w:tr w:rsidR="00C94F6A" w:rsidRPr="00A75FE1" w14:paraId="63183141"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0F69FF6D" w14:textId="77777777" w:rsidR="00C94F6A"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02.4</w:t>
            </w:r>
          </w:p>
        </w:tc>
        <w:tc>
          <w:tcPr>
            <w:tcW w:w="7948" w:type="dxa"/>
            <w:tcBorders>
              <w:top w:val="single" w:sz="4" w:space="0" w:color="0070C0"/>
              <w:right w:val="single" w:sz="4" w:space="0" w:color="0070C0"/>
            </w:tcBorders>
            <w:shd w:val="clear" w:color="auto" w:fill="DAEEF3" w:themeFill="accent5" w:themeFillTint="33"/>
          </w:tcPr>
          <w:p w14:paraId="7078AFF8" w14:textId="77777777" w:rsidR="00C94F6A"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039FD9" w14:textId="77777777" w:rsidR="00C94F6A" w:rsidRPr="00A75FE1"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rsidRPr="3EB1E2EA">
              <w:rPr>
                <w:caps/>
                <w:color w:val="0082C8"/>
              </w:rPr>
              <w:t>[Optional]</w:t>
            </w:r>
          </w:p>
        </w:tc>
      </w:tr>
      <w:tr w:rsidR="00C94F6A" w:rsidRPr="00A75FE1" w14:paraId="1EB96E23"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32267A42" w14:textId="77777777" w:rsidR="00C94F6A" w:rsidRPr="00A75FE1" w:rsidRDefault="00C94F6A" w:rsidP="00671916">
            <w:pPr>
              <w:pStyle w:val="INDICATORNUMBER"/>
              <w:rPr>
                <w:rStyle w:val="IntenseEmphasis"/>
                <w:b/>
                <w:bCs w:val="0"/>
                <w:i w:val="0"/>
                <w:iCs w:val="0"/>
                <w:color w:val="595959"/>
              </w:rPr>
            </w:pPr>
          </w:p>
        </w:tc>
        <w:tc>
          <w:tcPr>
            <w:tcW w:w="7948" w:type="dxa"/>
            <w:tcBorders>
              <w:top w:val="nil"/>
              <w:bottom w:val="single" w:sz="4" w:space="0" w:color="0070C0"/>
              <w:right w:val="single" w:sz="4" w:space="0" w:color="0070C0"/>
            </w:tcBorders>
            <w:shd w:val="clear" w:color="auto" w:fill="auto"/>
          </w:tcPr>
          <w:p w14:paraId="092D022F" w14:textId="77777777" w:rsidR="00C94F6A" w:rsidRPr="00A75FE1" w:rsidRDefault="00C94F6A"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4AC2FCDF" w14:textId="77777777" w:rsidR="00C94F6A" w:rsidRPr="00A75FE1" w:rsidRDefault="00C94F6A" w:rsidP="008B0FE1">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8B0FE1" w:rsidRPr="00A75FE1" w14:paraId="4C0B848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356BCDC8" w14:textId="77777777" w:rsidR="008B0FE1"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02</w:t>
            </w:r>
          </w:p>
        </w:tc>
        <w:tc>
          <w:tcPr>
            <w:tcW w:w="7943" w:type="dxa"/>
          </w:tcPr>
          <w:p w14:paraId="03C2322C" w14:textId="77777777" w:rsidR="008B0FE1"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8B0FE1" w:rsidRPr="00A75FE1" w14:paraId="3557AFD0"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0E7C78B" w14:textId="77777777" w:rsidR="008B0FE1" w:rsidRPr="00661E1D" w:rsidRDefault="3EB1E2EA">
            <w:pPr>
              <w:pStyle w:val="INDICATORNUMBER"/>
              <w:rPr>
                <w:rStyle w:val="IntenseEmphasis"/>
                <w:b/>
                <w:i w:val="0"/>
              </w:rPr>
            </w:pPr>
            <w:r w:rsidRPr="173BEEFD">
              <w:rPr>
                <w:rStyle w:val="IntenseEmphasis"/>
                <w:b/>
                <w:i w:val="0"/>
                <w:iCs w:val="0"/>
                <w:color w:val="595959" w:themeColor="text1" w:themeTint="A6"/>
              </w:rPr>
              <w:t>OO 02</w:t>
            </w:r>
          </w:p>
        </w:tc>
        <w:tc>
          <w:tcPr>
            <w:tcW w:w="7943" w:type="dxa"/>
            <w:tcBorders>
              <w:bottom w:val="single" w:sz="4" w:space="0" w:color="A6A6A6" w:themeColor="background1" w:themeShade="A6"/>
            </w:tcBorders>
          </w:tcPr>
          <w:p w14:paraId="06DF088D" w14:textId="3A0140B5" w:rsidR="008B0FE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This indicator is required for peering purposes and to contextualise your responses going forward.</w:t>
            </w:r>
          </w:p>
        </w:tc>
      </w:tr>
      <w:tr w:rsidR="008B0FE1" w:rsidRPr="00A75FE1" w14:paraId="2092E03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000086F3"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02.1</w:t>
            </w:r>
          </w:p>
        </w:tc>
        <w:tc>
          <w:tcPr>
            <w:tcW w:w="7943" w:type="dxa"/>
            <w:tcBorders>
              <w:bottom w:val="single" w:sz="4" w:space="0" w:color="A6A6A6" w:themeColor="background1" w:themeShade="A6"/>
            </w:tcBorders>
          </w:tcPr>
          <w:p w14:paraId="2F45B739" w14:textId="621F8914" w:rsidR="008B0FE1" w:rsidRPr="00A75FE1" w:rsidRDefault="00460BA7"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should be the country where your headquarter office is registered. </w:t>
            </w:r>
            <w:r w:rsidR="3EB1E2EA">
              <w:t xml:space="preserve">Most organisations have one headquarter office. However, if your organisation has more than one </w:t>
            </w:r>
            <w:proofErr w:type="gramStart"/>
            <w:r w:rsidR="3EB1E2EA">
              <w:t>headquarter</w:t>
            </w:r>
            <w:proofErr w:type="gramEnd"/>
            <w:r w:rsidR="3EB1E2EA">
              <w:t>, please select the main location in terms of number of staff.</w:t>
            </w:r>
          </w:p>
        </w:tc>
      </w:tr>
      <w:tr w:rsidR="008B0FE1" w:rsidRPr="00A75FE1" w14:paraId="422F5BA0"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3DB0BC28"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02.2</w:t>
            </w:r>
          </w:p>
        </w:tc>
        <w:tc>
          <w:tcPr>
            <w:tcW w:w="7943" w:type="dxa"/>
            <w:tcBorders>
              <w:bottom w:val="single" w:sz="4" w:space="0" w:color="A6A6A6" w:themeColor="background1" w:themeShade="A6"/>
            </w:tcBorders>
          </w:tcPr>
          <w:p w14:paraId="402F0F04" w14:textId="6C6F13EE"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indicator is a proxy to measure the level of complexity organisations face. Please include any office part of your asset management business, irrespective of whether they are research, analysis, sales, or administrative offices.</w:t>
            </w:r>
          </w:p>
          <w:p w14:paraId="685FE70A" w14:textId="7C5C8A2B"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offices that include staff of that subsidiary or business unit.</w:t>
            </w:r>
          </w:p>
        </w:tc>
      </w:tr>
      <w:tr w:rsidR="008B0FE1" w:rsidRPr="00A75FE1" w14:paraId="155DDB9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2DDADFAB"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02.3</w:t>
            </w:r>
          </w:p>
        </w:tc>
        <w:tc>
          <w:tcPr>
            <w:tcW w:w="7943" w:type="dxa"/>
            <w:tcBorders>
              <w:top w:val="single" w:sz="4" w:space="0" w:color="A6A6A6" w:themeColor="background1" w:themeShade="A6"/>
              <w:bottom w:val="single" w:sz="4" w:space="0" w:color="0070C0"/>
            </w:tcBorders>
          </w:tcPr>
          <w:p w14:paraId="40C37518" w14:textId="052D8571"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numbers include full-time employees involved directly in the investment decision-making process as well as supporting roles in administration, marketing and human resources.</w:t>
            </w:r>
          </w:p>
          <w:p w14:paraId="256FE89F" w14:textId="77777777" w:rsidR="00D35056"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figures should not include beneficiaries or clients.</w:t>
            </w:r>
          </w:p>
          <w:p w14:paraId="513BD980" w14:textId="67756CAD" w:rsidR="00687083"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the reporting organisation does not have any full-time staff, please state zero and use OO 02.4 to explain the structure. </w:t>
            </w:r>
          </w:p>
          <w:p w14:paraId="18FBF7CB" w14:textId="77777777"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staff of that subsidiary or business unit.</w:t>
            </w:r>
          </w:p>
        </w:tc>
      </w:tr>
    </w:tbl>
    <w:p w14:paraId="4CBD59B5" w14:textId="77777777" w:rsidR="008B0FE1" w:rsidRPr="00A75FE1" w:rsidRDefault="008B0FE1" w:rsidP="008B0FE1">
      <w:pPr>
        <w:pStyle w:val="INDICATORNUMBER"/>
      </w:pPr>
    </w:p>
    <w:p w14:paraId="17274B18" w14:textId="77777777" w:rsidR="00C94F6A" w:rsidRPr="00A75FE1" w:rsidRDefault="00C94F6A">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2685"/>
        <w:gridCol w:w="2975"/>
        <w:gridCol w:w="2278"/>
      </w:tblGrid>
      <w:tr w:rsidR="002A7666" w:rsidRPr="00A75FE1" w14:paraId="7372757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9788CEB" w14:textId="77777777" w:rsidR="002A7666" w:rsidRPr="00A75FE1" w:rsidRDefault="002A7666" w:rsidP="00671916">
            <w:pPr>
              <w:widowControl/>
              <w:autoSpaceDE/>
              <w:autoSpaceDN/>
              <w:adjustRightInd/>
              <w:spacing w:after="0" w:line="240" w:lineRule="auto"/>
              <w:rPr>
                <w:rStyle w:val="IntenseEmphasis"/>
                <w:b w:val="0"/>
                <w:bCs w:val="0"/>
                <w:iCs w:val="0"/>
                <w:color w:val="FFFFFF" w:themeColor="background1"/>
              </w:rPr>
            </w:pPr>
          </w:p>
        </w:tc>
        <w:tc>
          <w:tcPr>
            <w:tcW w:w="2685" w:type="dxa"/>
          </w:tcPr>
          <w:p w14:paraId="00C2EBD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5" w:type="dxa"/>
          </w:tcPr>
          <w:p w14:paraId="50DF449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78" w:type="dxa"/>
          </w:tcPr>
          <w:p w14:paraId="2058383E" w14:textId="77777777" w:rsidR="002A7666"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2A7666" w:rsidRPr="00A75FE1" w14:paraId="77C1B7DB"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0911595C" w14:textId="77777777" w:rsidR="002A7666"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03</w:t>
            </w:r>
          </w:p>
        </w:tc>
        <w:tc>
          <w:tcPr>
            <w:tcW w:w="2685" w:type="dxa"/>
          </w:tcPr>
          <w:p w14:paraId="799DCD19" w14:textId="77777777" w:rsidR="002A7666"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975" w:type="dxa"/>
          </w:tcPr>
          <w:p w14:paraId="35D23E81" w14:textId="77777777" w:rsidR="002A7666"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78" w:type="dxa"/>
          </w:tcPr>
          <w:p w14:paraId="5DB4AF9B" w14:textId="77777777" w:rsidR="002A7666"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5DB731A3" w14:textId="77777777" w:rsidR="002A7666" w:rsidRPr="00A75FE1" w:rsidRDefault="002A7666" w:rsidP="002A7666">
      <w:pPr>
        <w:pStyle w:val="INDICATORNUMBER"/>
      </w:pPr>
    </w:p>
    <w:tbl>
      <w:tblPr>
        <w:tblStyle w:val="SubSectionIndicatorTableVOLUNTARY"/>
        <w:tblW w:w="9214" w:type="dxa"/>
        <w:tblInd w:w="5" w:type="dxa"/>
        <w:tblLook w:val="04A0" w:firstRow="1" w:lastRow="0" w:firstColumn="1" w:lastColumn="0" w:noHBand="0" w:noVBand="1"/>
      </w:tblPr>
      <w:tblGrid>
        <w:gridCol w:w="1266"/>
        <w:gridCol w:w="3609"/>
        <w:gridCol w:w="2327"/>
        <w:gridCol w:w="2012"/>
      </w:tblGrid>
      <w:tr w:rsidR="002A7666" w:rsidRPr="00A75FE1" w14:paraId="0BD013E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57F81567" w14:textId="77777777" w:rsidR="002A7666"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03</w:t>
            </w:r>
          </w:p>
        </w:tc>
        <w:tc>
          <w:tcPr>
            <w:tcW w:w="7948" w:type="dxa"/>
            <w:gridSpan w:val="3"/>
            <w:tcBorders>
              <w:top w:val="single" w:sz="4" w:space="0" w:color="0070C0"/>
              <w:bottom w:val="single" w:sz="4" w:space="0" w:color="0070C0"/>
              <w:right w:val="single" w:sz="4" w:space="0" w:color="0070C0"/>
            </w:tcBorders>
            <w:shd w:val="clear" w:color="auto" w:fill="0070C0"/>
          </w:tcPr>
          <w:p w14:paraId="6359EC6E" w14:textId="77777777" w:rsidR="002A7666"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2A7666" w:rsidRPr="00A75FE1" w14:paraId="43758248"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48983386" w14:textId="77777777" w:rsidR="002A7666" w:rsidRPr="00661E1D" w:rsidRDefault="3EB1E2EA">
            <w:pPr>
              <w:pStyle w:val="INDICATORNUMBER"/>
              <w:rPr>
                <w:rStyle w:val="IntenseEmphasis"/>
                <w:b/>
                <w:i w:val="0"/>
              </w:rPr>
            </w:pPr>
            <w:r w:rsidRPr="173BEEFD">
              <w:rPr>
                <w:rStyle w:val="IntenseEmphasis"/>
                <w:b/>
                <w:i w:val="0"/>
                <w:iCs w:val="0"/>
                <w:color w:val="595959" w:themeColor="text1" w:themeTint="A6"/>
              </w:rPr>
              <w:t>OO 03.1</w:t>
            </w:r>
          </w:p>
        </w:tc>
        <w:tc>
          <w:tcPr>
            <w:tcW w:w="7948" w:type="dxa"/>
            <w:gridSpan w:val="3"/>
            <w:tcBorders>
              <w:top w:val="single" w:sz="4" w:space="0" w:color="0070C0"/>
              <w:right w:val="single" w:sz="4" w:space="0" w:color="0070C0"/>
            </w:tcBorders>
            <w:shd w:val="clear" w:color="auto" w:fill="DAEEF3" w:themeFill="accent5" w:themeFillTint="33"/>
          </w:tcPr>
          <w:p w14:paraId="11FD74C6" w14:textId="77777777" w:rsidR="002A7666"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Indicate whether you have subsidiaries within your organisation that are also PRI signatories in their own right.</w:t>
            </w:r>
          </w:p>
        </w:tc>
      </w:tr>
      <w:tr w:rsidR="002A7666" w:rsidRPr="00A75FE1" w14:paraId="78B6D011"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0E13E065" w14:textId="77777777" w:rsidR="002A7666" w:rsidRPr="00A75FE1" w:rsidRDefault="002A7666" w:rsidP="00671916">
            <w:pPr>
              <w:widowControl/>
              <w:autoSpaceDE/>
              <w:autoSpaceDN/>
              <w:adjustRightInd/>
              <w:spacing w:after="0" w:line="240" w:lineRule="auto"/>
              <w:rPr>
                <w:rStyle w:val="IntenseEmphasis"/>
                <w:b w:val="0"/>
                <w:bCs w:val="0"/>
                <w:i w:val="0"/>
                <w:iCs w:val="0"/>
                <w:sz w:val="18"/>
                <w:szCs w:val="18"/>
              </w:rPr>
            </w:pPr>
          </w:p>
        </w:tc>
        <w:tc>
          <w:tcPr>
            <w:tcW w:w="3609" w:type="dxa"/>
            <w:tcBorders>
              <w:top w:val="nil"/>
              <w:bottom w:val="single" w:sz="4" w:space="0" w:color="0070C0"/>
              <w:right w:val="single" w:sz="4" w:space="0" w:color="A6A6A6" w:themeColor="background1" w:themeShade="A6"/>
            </w:tcBorders>
          </w:tcPr>
          <w:p w14:paraId="2B944D2C" w14:textId="77777777" w:rsidR="002A7666" w:rsidRPr="00661E1D" w:rsidRDefault="002A7666"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szCs w:val="18"/>
              </w:rPr>
              <w:sym w:font="Wingdings" w:char="F06D"/>
            </w:r>
            <w:r w:rsidRPr="3EB1E2EA">
              <w:t xml:space="preserve"> Yes</w:t>
            </w:r>
          </w:p>
        </w:tc>
        <w:tc>
          <w:tcPr>
            <w:tcW w:w="4339" w:type="dxa"/>
            <w:gridSpan w:val="2"/>
            <w:tcBorders>
              <w:top w:val="nil"/>
              <w:left w:val="single" w:sz="4" w:space="0" w:color="A6A6A6" w:themeColor="background1" w:themeShade="A6"/>
              <w:bottom w:val="single" w:sz="4" w:space="0" w:color="0070C0"/>
              <w:right w:val="single" w:sz="4" w:space="0" w:color="0070C0"/>
            </w:tcBorders>
          </w:tcPr>
          <w:p w14:paraId="73615996" w14:textId="77777777" w:rsidR="002A7666" w:rsidRPr="00661E1D" w:rsidRDefault="002A7666"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szCs w:val="18"/>
              </w:rPr>
              <w:sym w:font="Wingdings" w:char="F06D"/>
            </w:r>
            <w:r w:rsidRPr="3EB1E2EA">
              <w:t xml:space="preserve"> No</w:t>
            </w:r>
          </w:p>
        </w:tc>
      </w:tr>
      <w:tr w:rsidR="00F57F0C" w:rsidRPr="00A75FE1" w14:paraId="5008D083"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185910B1" w14:textId="77777777" w:rsidR="00F57F0C" w:rsidRPr="00661E1D" w:rsidRDefault="3EB1E2EA">
            <w:pPr>
              <w:pStyle w:val="INDICATORNUMBER"/>
              <w:rPr>
                <w:rStyle w:val="IntenseEmphasis"/>
                <w:b/>
                <w:i w:val="0"/>
              </w:rPr>
            </w:pPr>
            <w:r w:rsidRPr="173BEEFD">
              <w:rPr>
                <w:rStyle w:val="IntenseEmphasis"/>
                <w:b/>
                <w:i w:val="0"/>
                <w:iCs w:val="0"/>
                <w:color w:val="595959" w:themeColor="text1" w:themeTint="A6"/>
              </w:rPr>
              <w:t>OO 03.2</w:t>
            </w:r>
          </w:p>
          <w:p w14:paraId="2BE21B29"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1C38CAF7"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49CF1BC1"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9689388"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BF088C5" w14:textId="77777777" w:rsidR="00F57F0C" w:rsidRPr="00A75FE1" w:rsidRDefault="00F57F0C" w:rsidP="00671916">
            <w:pPr>
              <w:spacing w:after="0" w:line="240" w:lineRule="auto"/>
              <w:rPr>
                <w:rStyle w:val="IntenseEmphasis"/>
                <w:b w:val="0"/>
                <w:bCs w:val="0"/>
                <w:i w:val="0"/>
                <w:iCs w:val="0"/>
                <w:sz w:val="18"/>
                <w:szCs w:val="18"/>
              </w:rPr>
            </w:pPr>
          </w:p>
        </w:tc>
        <w:tc>
          <w:tcPr>
            <w:tcW w:w="7948" w:type="dxa"/>
            <w:gridSpan w:val="3"/>
            <w:tcBorders>
              <w:top w:val="single" w:sz="4" w:space="0" w:color="0070C0"/>
              <w:right w:val="single" w:sz="4" w:space="0" w:color="0070C0"/>
            </w:tcBorders>
            <w:shd w:val="clear" w:color="auto" w:fill="DAEEF3" w:themeFill="accent5" w:themeFillTint="33"/>
          </w:tcPr>
          <w:p w14:paraId="45BBC888" w14:textId="77777777" w:rsidR="00F57F0C"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List your subsidiaries that are separate PRI signatories and indicate if you would like to report their RI activities in your organisation’s consolidated report.</w:t>
            </w:r>
          </w:p>
        </w:tc>
      </w:tr>
      <w:tr w:rsidR="00F57F0C" w:rsidRPr="00A75FE1" w14:paraId="0154BBC2" w14:textId="77777777" w:rsidTr="00DF00BF">
        <w:trPr>
          <w:trHeight w:val="499"/>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D3419E3" w14:textId="77777777" w:rsidR="00F57F0C" w:rsidRPr="00A75FE1" w:rsidRDefault="00F57F0C" w:rsidP="00671916">
            <w:pPr>
              <w:spacing w:after="0" w:line="240" w:lineRule="auto"/>
              <w:rPr>
                <w:rStyle w:val="IntenseEmphasis"/>
                <w:b w:val="0"/>
                <w:bCs w:val="0"/>
                <w:i w:val="0"/>
                <w:iCs w:val="0"/>
                <w:color w:val="595959"/>
                <w:sz w:val="18"/>
                <w:szCs w:val="18"/>
              </w:rPr>
            </w:pPr>
          </w:p>
        </w:tc>
        <w:tc>
          <w:tcPr>
            <w:tcW w:w="3609" w:type="dxa"/>
            <w:tcBorders>
              <w:top w:val="nil"/>
              <w:bottom w:val="nil"/>
              <w:right w:val="single" w:sz="4" w:space="0" w:color="D9D9D9" w:themeColor="background1" w:themeShade="D9"/>
            </w:tcBorders>
            <w:shd w:val="clear" w:color="auto" w:fill="A6A6A6" w:themeFill="background1" w:themeFillShade="A6"/>
          </w:tcPr>
          <w:p w14:paraId="52D213AC" w14:textId="77777777" w:rsidR="00F57F0C"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Name of PRI signatory subsidiary </w:t>
            </w:r>
          </w:p>
        </w:tc>
        <w:tc>
          <w:tcPr>
            <w:tcW w:w="4339"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60499136" w14:textId="77777777" w:rsidR="00F57F0C" w:rsidRPr="00A75FE1"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lang w:val="en-US" w:bidi="he-IL"/>
              </w:rPr>
            </w:pPr>
            <w:r w:rsidRPr="00A75FE1">
              <w:rPr>
                <w:b/>
                <w:noProof/>
                <w:color w:val="FFFFFF" w:themeColor="background1"/>
                <w:sz w:val="18"/>
                <w:szCs w:val="18"/>
                <w:lang w:val="en-US" w:bidi="he-IL"/>
              </w:rPr>
              <w:t>RI implementation reported here on a consolidated basis</w:t>
            </w:r>
          </w:p>
        </w:tc>
      </w:tr>
      <w:tr w:rsidR="00926297" w:rsidRPr="00A75FE1" w14:paraId="5900B1E4"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2AB3AD9C"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4A1812FD"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szCs w:val="18"/>
              </w:rPr>
              <w:t xml:space="preserve"> </w:t>
            </w: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9D46AC" w14:textId="324A5C36"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4ACECAE" w14:textId="14E7D681"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216D900"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0AB55A23"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6A4FB02D"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6A8C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C25D2D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AC2FEE5"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518FACBE"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0FE2C367"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6EF9BF"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16FD820"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6124ED5E"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5B964AB"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1457D262"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2EC06A"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984893"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0F9D235"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0B3114E"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50ABB53A"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44E61"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4FD70C"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4CC98FC"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1B0215D8" w14:textId="77777777" w:rsidR="00926297" w:rsidRPr="00A75FE1" w:rsidRDefault="00926297" w:rsidP="00926297">
            <w:pPr>
              <w:widowControl/>
              <w:autoSpaceDE/>
              <w:autoSpaceDN/>
              <w:adjustRightInd/>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3A0CCA19"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B1F7A1"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175871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CE0C51" w:rsidRPr="00A75FE1" w14:paraId="5D1F427F"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2815B94A" w14:textId="77777777" w:rsidR="00CE0C5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03.3</w:t>
            </w:r>
          </w:p>
        </w:tc>
        <w:tc>
          <w:tcPr>
            <w:tcW w:w="7948" w:type="dxa"/>
            <w:gridSpan w:val="3"/>
            <w:tcBorders>
              <w:top w:val="single" w:sz="4" w:space="0" w:color="0070C0"/>
              <w:right w:val="single" w:sz="4" w:space="0" w:color="0070C0"/>
            </w:tcBorders>
            <w:shd w:val="clear" w:color="auto" w:fill="DAEEF3" w:themeFill="accent5" w:themeFillTint="33"/>
          </w:tcPr>
          <w:p w14:paraId="64721922" w14:textId="77777777" w:rsidR="00CE0C5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083B119C" w14:textId="77777777" w:rsidR="00CE0C51" w:rsidRPr="00A75FE1" w:rsidRDefault="00CE0C5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3EB1E2EA">
              <w:rPr>
                <w:caps/>
                <w:color w:val="0082C8"/>
              </w:rPr>
              <w:t>[Optional]</w:t>
            </w:r>
          </w:p>
        </w:tc>
      </w:tr>
      <w:tr w:rsidR="00CE0C51" w:rsidRPr="00A75FE1" w14:paraId="485ED4F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1346DE27" w14:textId="77777777" w:rsidR="00CE0C51" w:rsidRPr="00A75FE1" w:rsidRDefault="00CE0C51" w:rsidP="00671916">
            <w:pPr>
              <w:pStyle w:val="INDICATORNUMBER"/>
              <w:rPr>
                <w:rStyle w:val="IntenseEmphasis"/>
                <w:b/>
                <w:bCs w:val="0"/>
                <w:i w:val="0"/>
                <w:iCs w:val="0"/>
                <w:color w:val="595959"/>
              </w:rPr>
            </w:pPr>
          </w:p>
        </w:tc>
        <w:tc>
          <w:tcPr>
            <w:tcW w:w="7948" w:type="dxa"/>
            <w:gridSpan w:val="3"/>
            <w:tcBorders>
              <w:top w:val="nil"/>
              <w:bottom w:val="single" w:sz="4" w:space="0" w:color="0070C0"/>
              <w:right w:val="single" w:sz="4" w:space="0" w:color="0070C0"/>
            </w:tcBorders>
            <w:shd w:val="clear" w:color="auto" w:fill="auto"/>
          </w:tcPr>
          <w:p w14:paraId="20C533BE" w14:textId="77777777" w:rsidR="00CE0C51" w:rsidRPr="00A75FE1" w:rsidRDefault="00CE0C5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791DED5C" w14:textId="77777777" w:rsidR="007D04A5" w:rsidRPr="00A75FE1" w:rsidRDefault="007D04A5" w:rsidP="007D04A5">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7D04A5" w:rsidRPr="00A75FE1" w14:paraId="12B5682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0C27E181" w14:textId="77777777" w:rsidR="007D04A5"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03</w:t>
            </w:r>
          </w:p>
        </w:tc>
        <w:tc>
          <w:tcPr>
            <w:tcW w:w="7943" w:type="dxa"/>
          </w:tcPr>
          <w:p w14:paraId="7102C7BC" w14:textId="77777777" w:rsidR="007D04A5"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7D04A5" w:rsidRPr="00A75FE1" w14:paraId="2119211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5468F5D5" w14:textId="77777777" w:rsidR="007D04A5" w:rsidRPr="00661E1D" w:rsidRDefault="3EB1E2EA">
            <w:pPr>
              <w:pStyle w:val="INDICATORNUMBER"/>
              <w:rPr>
                <w:rStyle w:val="IntenseEmphasis"/>
                <w:b/>
                <w:i w:val="0"/>
              </w:rPr>
            </w:pPr>
            <w:r w:rsidRPr="173BEEFD">
              <w:rPr>
                <w:rStyle w:val="IntenseEmphasis"/>
                <w:b/>
                <w:i w:val="0"/>
                <w:iCs w:val="0"/>
                <w:color w:val="595959" w:themeColor="text1" w:themeTint="A6"/>
              </w:rPr>
              <w:t>OO 03</w:t>
            </w:r>
          </w:p>
        </w:tc>
        <w:tc>
          <w:tcPr>
            <w:tcW w:w="7943" w:type="dxa"/>
            <w:tcBorders>
              <w:bottom w:val="single" w:sz="4" w:space="0" w:color="A6A6A6" w:themeColor="background1" w:themeShade="A6"/>
            </w:tcBorders>
          </w:tcPr>
          <w:p w14:paraId="59ABD487" w14:textId="1ED70D1B"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PRI requires that the highest level of a signatory organisation signs up on behalf of the entire organisation, including its subsidiaries. This means that signatories are typically required to report on all their consolidated AUM.</w:t>
            </w:r>
          </w:p>
          <w:p w14:paraId="30052B51" w14:textId="1B2D17DE"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However, once an organisation has become a signatory, its subsidiaries may still choose to sign up independently. If you are a majority owner of a subsidiary that has signed the PRI independently, the PRI still encourages you to report on all your AUM on a consolidated basis to produce a more holistic view of the responsible investment processes and practices within the group. </w:t>
            </w:r>
          </w:p>
          <w:p w14:paraId="515B87F5" w14:textId="7AC00339" w:rsidR="00D129D6"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We recognise that a consolidated submission may require additional time and resources to prepare. Therefore, if you have subsidiaries that are already reporting to the PRI independently, you have the option in this indicator to exclude these subsidiaries from your own submission and refer the reader to the individual submissions of these subsidiaries. </w:t>
            </w:r>
          </w:p>
          <w:p w14:paraId="3F7BB16C" w14:textId="2BF95539" w:rsidR="002A48ED"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Please ensure that your subsidiaries have signed the PRI and are completing the reporting before excluding them from your own report. </w:t>
            </w:r>
          </w:p>
          <w:p w14:paraId="4BE4BC50" w14:textId="376640D3" w:rsidR="007D04A5"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It is important that your approach is consistent throughout the Reporting Framework. If a subsidiary’s activities or AUM have been excluded in this indicator, they should be excluded from all reported information, including your organisation type [OO 01], AUM figure in [OO 04.2] and the asset mix [OO 05].</w:t>
            </w:r>
          </w:p>
        </w:tc>
      </w:tr>
    </w:tbl>
    <w:p w14:paraId="181491DF" w14:textId="77777777" w:rsidR="002A48ED" w:rsidRPr="00A75FE1" w:rsidRDefault="002A48ED">
      <w:pPr>
        <w:widowControl/>
        <w:autoSpaceDE/>
        <w:autoSpaceDN/>
        <w:adjustRightInd/>
        <w:spacing w:before="0" w:after="0" w:line="240" w:lineRule="auto"/>
      </w:pPr>
      <w:r w:rsidRPr="00A75FE1">
        <w:br w:type="page"/>
      </w:r>
    </w:p>
    <w:tbl>
      <w:tblPr>
        <w:tblStyle w:val="SubSubSectionMISCTableMANDATORY"/>
        <w:tblW w:w="9209" w:type="dxa"/>
        <w:tblInd w:w="5" w:type="dxa"/>
        <w:tblLook w:val="06A0" w:firstRow="1" w:lastRow="0" w:firstColumn="1" w:lastColumn="0" w:noHBand="1" w:noVBand="1"/>
      </w:tblPr>
      <w:tblGrid>
        <w:gridCol w:w="1266"/>
        <w:gridCol w:w="7943"/>
      </w:tblGrid>
      <w:tr w:rsidR="007D04A5" w:rsidRPr="00A75FE1" w14:paraId="1C308D6F" w14:textId="77777777" w:rsidTr="00BD257D">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682CDD3E" w14:textId="77777777" w:rsidR="007D04A5" w:rsidRPr="00A75FE1" w:rsidRDefault="3EB1E2EA" w:rsidP="3EB1E2EA">
            <w:pPr>
              <w:pStyle w:val="INDICATORTEXT"/>
              <w:jc w:val="both"/>
              <w:rPr>
                <w:b/>
                <w:bCs/>
              </w:rPr>
            </w:pPr>
            <w:r w:rsidRPr="3EB1E2EA">
              <w:rPr>
                <w:b/>
                <w:bCs/>
              </w:rPr>
              <w:lastRenderedPageBreak/>
              <w:t>LOGIC</w:t>
            </w:r>
          </w:p>
        </w:tc>
      </w:tr>
      <w:tr w:rsidR="007D04A5" w:rsidRPr="00A75FE1" w14:paraId="796B886F" w14:textId="77777777" w:rsidTr="00BD257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0DAEA31C" w14:textId="77777777" w:rsidR="007D04A5"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03</w:t>
            </w:r>
          </w:p>
        </w:tc>
        <w:tc>
          <w:tcPr>
            <w:tcW w:w="7943" w:type="dxa"/>
            <w:tcBorders>
              <w:top w:val="single" w:sz="4" w:space="0" w:color="A6A6A6" w:themeColor="background1" w:themeShade="A6"/>
              <w:bottom w:val="single" w:sz="4" w:space="0" w:color="0070C0"/>
            </w:tcBorders>
          </w:tcPr>
          <w:p w14:paraId="7FB41D18" w14:textId="77777777"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Within indicator:</w:t>
            </w:r>
          </w:p>
          <w:p w14:paraId="3BCD1D33" w14:textId="12F2A9AB"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t>
            </w:r>
            <w:r w:rsidR="00680B67">
              <w:t xml:space="preserve">OO </w:t>
            </w:r>
            <w:r>
              <w:t>03.2] will be applicable if ‘Yes’ is answered in [</w:t>
            </w:r>
            <w:r w:rsidR="00680B67">
              <w:t xml:space="preserve">OO </w:t>
            </w:r>
            <w:r>
              <w:t>03.1]</w:t>
            </w:r>
          </w:p>
          <w:p w14:paraId="6B308DC1" w14:textId="77777777" w:rsidR="00BD257D" w:rsidRDefault="00BD257D" w:rsidP="00BD257D">
            <w:pPr>
              <w:pStyle w:val="INDICATORTEXT"/>
              <w:jc w:val="both"/>
              <w:cnfStyle w:val="000000000000" w:firstRow="0" w:lastRow="0" w:firstColumn="0" w:lastColumn="0" w:oddVBand="0" w:evenVBand="0" w:oddHBand="0" w:evenHBand="0" w:firstRowFirstColumn="0" w:firstRowLastColumn="0" w:lastRowFirstColumn="0" w:lastRowLastColumn="0"/>
            </w:pPr>
            <w:r>
              <w:t>Within module:</w:t>
            </w:r>
          </w:p>
          <w:p w14:paraId="03AF5C10" w14:textId="40BB0373" w:rsidR="00C52D43" w:rsidRPr="00A75FE1" w:rsidRDefault="00BD257D" w:rsidP="00BD257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If subsidiary organisations are reported in [03.2], whose AUM will not be covered by this report, then indicator [04.2] will be applicable.</w:t>
            </w:r>
            <w:r w:rsidR="3EB1E2EA">
              <w:t xml:space="preserve"> </w:t>
            </w:r>
          </w:p>
        </w:tc>
      </w:tr>
    </w:tbl>
    <w:p w14:paraId="2D5DF420" w14:textId="77777777" w:rsidR="007D04A5" w:rsidRPr="00A75FE1" w:rsidRDefault="007D04A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7943"/>
      </w:tblGrid>
      <w:tr w:rsidR="00C85C4C" w:rsidRPr="00A75FE1" w14:paraId="73393665" w14:textId="77777777" w:rsidTr="00BD257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234D88D1" w14:textId="77777777" w:rsidR="00C85C4C"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03</w:t>
            </w:r>
          </w:p>
        </w:tc>
        <w:tc>
          <w:tcPr>
            <w:tcW w:w="7943" w:type="dxa"/>
          </w:tcPr>
          <w:p w14:paraId="70868214" w14:textId="6E6DCBA7" w:rsidR="00C85C4C"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DEFINITIONS</w:t>
            </w:r>
          </w:p>
        </w:tc>
      </w:tr>
      <w:tr w:rsidR="00C85C4C" w:rsidRPr="00A75FE1" w14:paraId="2A0BD4FD" w14:textId="77777777" w:rsidTr="00BD257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4E8A7B7" w14:textId="3F8BF385" w:rsidR="00C85C4C" w:rsidRPr="00661E1D" w:rsidRDefault="3EB1E2EA">
            <w:pPr>
              <w:pStyle w:val="INDICATORNUMBER"/>
              <w:rPr>
                <w:rStyle w:val="IntenseEmphasis"/>
                <w:b/>
                <w:i w:val="0"/>
              </w:rPr>
            </w:pPr>
            <w:r w:rsidRPr="173BEEFD">
              <w:rPr>
                <w:rStyle w:val="IntenseEmphasis"/>
                <w:b/>
                <w:i w:val="0"/>
                <w:iCs w:val="0"/>
                <w:color w:val="595959" w:themeColor="text1" w:themeTint="A6"/>
              </w:rPr>
              <w:t>Subsidiary</w:t>
            </w:r>
          </w:p>
        </w:tc>
        <w:tc>
          <w:tcPr>
            <w:tcW w:w="7943" w:type="dxa"/>
            <w:tcBorders>
              <w:bottom w:val="single" w:sz="4" w:space="0" w:color="A6A6A6" w:themeColor="background1" w:themeShade="A6"/>
            </w:tcBorders>
          </w:tcPr>
          <w:p w14:paraId="4ADA0C04" w14:textId="415D29FB" w:rsidR="00C85C4C"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173BEEFD">
              <w:rPr>
                <w:rStyle w:val="IntenseEmphasis"/>
                <w:b w:val="0"/>
                <w:bCs w:val="0"/>
                <w:i w:val="0"/>
                <w:iCs w:val="0"/>
                <w:color w:val="595959" w:themeColor="text1" w:themeTint="A6"/>
              </w:rPr>
              <w:t>A subsidiary is a company that is partly or completely owned by another company holding a controlling interest in the subsidiary company. Controlling interest is normally at least 50% of the voting shares or, in the case of wholly owned subsidiary, 100% of the shares.</w:t>
            </w:r>
          </w:p>
        </w:tc>
      </w:tr>
    </w:tbl>
    <w:p w14:paraId="086B3563" w14:textId="77777777" w:rsidR="002A7666" w:rsidRPr="00A75FE1" w:rsidRDefault="002A7666">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2552"/>
        <w:gridCol w:w="3361"/>
        <w:gridCol w:w="2025"/>
      </w:tblGrid>
      <w:tr w:rsidR="00647634" w:rsidRPr="00A75FE1" w14:paraId="4D765152"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3EBCE91" w14:textId="77777777" w:rsidR="00647634" w:rsidRPr="00A75FE1" w:rsidRDefault="00647634" w:rsidP="00671916">
            <w:pPr>
              <w:widowControl/>
              <w:autoSpaceDE/>
              <w:autoSpaceDN/>
              <w:adjustRightInd/>
              <w:spacing w:after="0" w:line="240" w:lineRule="auto"/>
              <w:rPr>
                <w:rStyle w:val="IntenseEmphasis"/>
                <w:b w:val="0"/>
                <w:bCs w:val="0"/>
                <w:iCs w:val="0"/>
                <w:color w:val="FFFFFF" w:themeColor="background1"/>
              </w:rPr>
            </w:pPr>
          </w:p>
        </w:tc>
        <w:tc>
          <w:tcPr>
            <w:tcW w:w="2552" w:type="dxa"/>
          </w:tcPr>
          <w:p w14:paraId="58603B9C"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61" w:type="dxa"/>
          </w:tcPr>
          <w:p w14:paraId="7EDBAC94"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25" w:type="dxa"/>
          </w:tcPr>
          <w:p w14:paraId="4C78B2F5" w14:textId="77777777" w:rsidR="00647634"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647634" w:rsidRPr="00A75FE1" w14:paraId="15AD76E9"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4F1A9B58" w14:textId="77777777" w:rsidR="00647634" w:rsidRPr="00680B67"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04</w:t>
            </w:r>
          </w:p>
        </w:tc>
        <w:tc>
          <w:tcPr>
            <w:tcW w:w="2552" w:type="dxa"/>
          </w:tcPr>
          <w:p w14:paraId="4AC64FAB" w14:textId="77777777" w:rsidR="00647634"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3361" w:type="dxa"/>
          </w:tcPr>
          <w:p w14:paraId="34EB1EA6" w14:textId="77777777" w:rsidR="00647634" w:rsidRPr="00680B67"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25" w:type="dxa"/>
          </w:tcPr>
          <w:p w14:paraId="3B03A3BE" w14:textId="77777777" w:rsidR="00647634" w:rsidRPr="00680B67"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3AB775AD" w14:textId="77777777" w:rsidR="00647634" w:rsidRPr="00A75FE1" w:rsidRDefault="00647634" w:rsidP="00EF4D2A">
      <w:pPr>
        <w:pStyle w:val="INDICATORNUMBER"/>
        <w:spacing w:after="0"/>
      </w:pPr>
    </w:p>
    <w:tbl>
      <w:tblPr>
        <w:tblStyle w:val="SubSubSectionIndicatorTableMANDATORY"/>
        <w:tblpPr w:leftFromText="180" w:rightFromText="180" w:vertAnchor="text" w:horzAnchor="margin" w:tblpY="-57"/>
        <w:tblOverlap w:val="never"/>
        <w:tblW w:w="9209" w:type="dxa"/>
        <w:tblInd w:w="0" w:type="dxa"/>
        <w:tblLook w:val="04A0" w:firstRow="1" w:lastRow="0" w:firstColumn="1" w:lastColumn="0" w:noHBand="0" w:noVBand="1"/>
      </w:tblPr>
      <w:tblGrid>
        <w:gridCol w:w="1309"/>
        <w:gridCol w:w="1510"/>
        <w:gridCol w:w="1193"/>
        <w:gridCol w:w="1193"/>
        <w:gridCol w:w="1193"/>
        <w:gridCol w:w="1461"/>
        <w:gridCol w:w="1350"/>
      </w:tblGrid>
      <w:tr w:rsidR="00276771" w:rsidRPr="00A75FE1" w14:paraId="7AA4EEC4" w14:textId="77777777" w:rsidTr="00680B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309" w:type="dxa"/>
            <w:tcBorders>
              <w:top w:val="nil"/>
              <w:bottom w:val="single" w:sz="4" w:space="0" w:color="0070C0"/>
            </w:tcBorders>
          </w:tcPr>
          <w:p w14:paraId="2B2A4E0F" w14:textId="77777777" w:rsidR="00276771" w:rsidRPr="00680B67"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04</w:t>
            </w:r>
          </w:p>
        </w:tc>
        <w:tc>
          <w:tcPr>
            <w:tcW w:w="7900" w:type="dxa"/>
            <w:gridSpan w:val="6"/>
            <w:tcBorders>
              <w:top w:val="nil"/>
              <w:bottom w:val="single" w:sz="4" w:space="0" w:color="0070C0"/>
            </w:tcBorders>
          </w:tcPr>
          <w:p w14:paraId="1101519F" w14:textId="77777777" w:rsidR="00276771" w:rsidRPr="00680B67"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276771" w:rsidRPr="00A75FE1" w14:paraId="53BCA9DC"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tcBorders>
              <w:top w:val="single" w:sz="4" w:space="0" w:color="0070C0"/>
            </w:tcBorders>
          </w:tcPr>
          <w:p w14:paraId="2468C346" w14:textId="77777777" w:rsidR="00276771" w:rsidRPr="00680B67" w:rsidRDefault="3EB1E2EA">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04.1</w:t>
            </w:r>
          </w:p>
        </w:tc>
        <w:tc>
          <w:tcPr>
            <w:tcW w:w="7900" w:type="dxa"/>
            <w:gridSpan w:val="6"/>
            <w:tcBorders>
              <w:top w:val="single" w:sz="4" w:space="0" w:color="0070C0"/>
            </w:tcBorders>
            <w:shd w:val="clear" w:color="auto" w:fill="DAEEF3" w:themeFill="accent5" w:themeFillTint="33"/>
          </w:tcPr>
          <w:p w14:paraId="621827D3" w14:textId="77777777" w:rsidR="00276771" w:rsidRPr="00680B67"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the year end date for your reporting year.</w:t>
            </w:r>
          </w:p>
        </w:tc>
      </w:tr>
      <w:tr w:rsidR="006D44E6" w:rsidRPr="00A75FE1" w14:paraId="546F2CAE" w14:textId="77777777" w:rsidTr="00680B67">
        <w:tc>
          <w:tcPr>
            <w:cnfStyle w:val="001000000000" w:firstRow="0" w:lastRow="0" w:firstColumn="1" w:lastColumn="0" w:oddVBand="0" w:evenVBand="0" w:oddHBand="0" w:evenHBand="0" w:firstRowFirstColumn="0" w:firstRowLastColumn="0" w:lastRowFirstColumn="0" w:lastRowLastColumn="0"/>
            <w:tcW w:w="1309" w:type="dxa"/>
            <w:vMerge w:val="restart"/>
            <w:tcBorders>
              <w:top w:val="nil"/>
            </w:tcBorders>
          </w:tcPr>
          <w:p w14:paraId="07CD3F75" w14:textId="77777777" w:rsidR="00276771" w:rsidRPr="00A75FE1" w:rsidRDefault="00276771"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nil"/>
              <w:right w:val="single" w:sz="4" w:space="0" w:color="BFBFBF" w:themeColor="background1" w:themeShade="BF"/>
            </w:tcBorders>
            <w:shd w:val="clear" w:color="auto" w:fill="auto"/>
          </w:tcPr>
          <w:p w14:paraId="68081982" w14:textId="77777777" w:rsidR="00276771" w:rsidRPr="00680B67"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i w:val="0"/>
                <w:iCs w:val="0"/>
                <w:color w:val="FFFFFF" w:themeColor="background1"/>
              </w:rPr>
            </w:pPr>
            <w:r w:rsidRPr="3EB1E2EA">
              <w:t>Date</w:t>
            </w:r>
          </w:p>
        </w:tc>
        <w:tc>
          <w:tcPr>
            <w:tcW w:w="1193" w:type="dxa"/>
            <w:tcBorders>
              <w:top w:val="nil"/>
              <w:bottom w:val="nil"/>
              <w:right w:val="single" w:sz="4" w:space="0" w:color="BFBFBF" w:themeColor="background1" w:themeShade="BF"/>
            </w:tcBorders>
            <w:shd w:val="clear" w:color="auto" w:fill="A6A6A6" w:themeFill="background1" w:themeFillShade="A6"/>
            <w:vAlign w:val="bottom"/>
          </w:tcPr>
          <w:p w14:paraId="19C77E4D"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Year</w:t>
            </w:r>
          </w:p>
        </w:tc>
        <w:tc>
          <w:tcPr>
            <w:tcW w:w="3847" w:type="dxa"/>
            <w:gridSpan w:val="3"/>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1544FCEF"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Month</w:t>
            </w:r>
          </w:p>
        </w:tc>
        <w:tc>
          <w:tcPr>
            <w:tcW w:w="1350"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12A80FB4"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Day</w:t>
            </w:r>
          </w:p>
        </w:tc>
      </w:tr>
      <w:tr w:rsidR="006D44E6" w:rsidRPr="00A75FE1" w14:paraId="500A4961"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0070C0"/>
            </w:tcBorders>
          </w:tcPr>
          <w:p w14:paraId="4811E335" w14:textId="77777777" w:rsidR="00276771" w:rsidRPr="00A75FE1" w:rsidRDefault="00276771" w:rsidP="00276771">
            <w:pPr>
              <w:widowControl/>
              <w:autoSpaceDE/>
              <w:autoSpaceDN/>
              <w:adjustRightInd/>
              <w:spacing w:after="0" w:line="240" w:lineRule="auto"/>
              <w:rPr>
                <w:rStyle w:val="IntenseEmphasis"/>
                <w:b w:val="0"/>
                <w:bCs w:val="0"/>
                <w:i w:val="0"/>
                <w:iCs w:val="0"/>
                <w:sz w:val="18"/>
                <w:szCs w:val="18"/>
              </w:rPr>
            </w:pPr>
          </w:p>
        </w:tc>
        <w:tc>
          <w:tcPr>
            <w:tcW w:w="1510" w:type="dxa"/>
            <w:vMerge/>
            <w:tcBorders>
              <w:bottom w:val="single" w:sz="4" w:space="0" w:color="0082C8"/>
              <w:right w:val="single" w:sz="4" w:space="0" w:color="BFBFBF" w:themeColor="background1" w:themeShade="BF"/>
            </w:tcBorders>
            <w:shd w:val="clear" w:color="auto" w:fill="auto"/>
          </w:tcPr>
          <w:p w14:paraId="7146337B"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rPr>
            </w:pPr>
          </w:p>
        </w:tc>
        <w:tc>
          <w:tcPr>
            <w:tcW w:w="1193" w:type="dxa"/>
            <w:tcBorders>
              <w:top w:val="nil"/>
              <w:bottom w:val="single" w:sz="4" w:space="0" w:color="0082C8"/>
              <w:right w:val="single" w:sz="4" w:space="0" w:color="BFBFBF" w:themeColor="background1" w:themeShade="BF"/>
            </w:tcBorders>
            <w:shd w:val="clear" w:color="auto" w:fill="auto"/>
          </w:tcPr>
          <w:p w14:paraId="2D31DD9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42E012AA" wp14:editId="2938EB03">
                  <wp:extent cx="440055" cy="215900"/>
                  <wp:effectExtent l="0" t="0" r="0" b="0"/>
                  <wp:docPr id="3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3847" w:type="dxa"/>
            <w:gridSpan w:val="3"/>
            <w:tcBorders>
              <w:top w:val="nil"/>
              <w:left w:val="single" w:sz="4" w:space="0" w:color="BFBFBF" w:themeColor="background1" w:themeShade="BF"/>
              <w:bottom w:val="single" w:sz="4" w:space="0" w:color="0082C8"/>
              <w:right w:val="single" w:sz="4" w:space="0" w:color="BFBFBF" w:themeColor="background1" w:themeShade="BF"/>
            </w:tcBorders>
            <w:shd w:val="clear" w:color="auto" w:fill="auto"/>
          </w:tcPr>
          <w:p w14:paraId="6D0F811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079C911C" wp14:editId="1C77896F">
                  <wp:extent cx="440055" cy="215900"/>
                  <wp:effectExtent l="0" t="0" r="0" b="0"/>
                  <wp:docPr id="3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nil"/>
              <w:left w:val="single" w:sz="4" w:space="0" w:color="BFBFBF" w:themeColor="background1" w:themeShade="BF"/>
              <w:bottom w:val="single" w:sz="4" w:space="0" w:color="0082C8"/>
              <w:right w:val="single" w:sz="4" w:space="0" w:color="0070C0"/>
            </w:tcBorders>
            <w:shd w:val="clear" w:color="auto" w:fill="auto"/>
          </w:tcPr>
          <w:p w14:paraId="06D90E67"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30E02BE3" wp14:editId="23005EA9">
                  <wp:extent cx="440055" cy="215900"/>
                  <wp:effectExtent l="0" t="0" r="0" b="0"/>
                  <wp:docPr id="3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59272CAE" w14:textId="77777777" w:rsidTr="009B2D9A">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70C0"/>
            </w:tcBorders>
            <w:vAlign w:val="top"/>
          </w:tcPr>
          <w:p w14:paraId="35ADDE6A" w14:textId="77777777" w:rsidR="00B04066" w:rsidRPr="00680B67" w:rsidRDefault="00B04066">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04.2</w:t>
            </w:r>
          </w:p>
        </w:tc>
        <w:tc>
          <w:tcPr>
            <w:tcW w:w="7900" w:type="dxa"/>
            <w:gridSpan w:val="6"/>
            <w:tcBorders>
              <w:top w:val="single" w:sz="4" w:space="0" w:color="0082C8"/>
              <w:bottom w:val="nil"/>
            </w:tcBorders>
            <w:shd w:val="clear" w:color="auto" w:fill="DAEEF3" w:themeFill="accent5" w:themeFillTint="33"/>
          </w:tcPr>
          <w:p w14:paraId="5E4869B6" w14:textId="77777777" w:rsidR="00B04066" w:rsidRDefault="00B04066" w:rsidP="173BEEFD">
            <w:pPr>
              <w:pStyle w:val="INDICATORTEXT"/>
              <w:cnfStyle w:val="000000000000" w:firstRow="0" w:lastRow="0" w:firstColumn="0" w:lastColumn="0" w:oddVBand="0" w:evenVBand="0" w:oddHBand="0" w:evenHBand="0" w:firstRowFirstColumn="0" w:firstRowLastColumn="0" w:lastRowFirstColumn="0" w:lastRowLastColumn="0"/>
            </w:pPr>
            <w:r>
              <w:t xml:space="preserve">Indicate your total AUM at the end of your reporting year. </w:t>
            </w:r>
          </w:p>
          <w:p w14:paraId="6A3A499E" w14:textId="532D8EF0" w:rsidR="00B04066" w:rsidRPr="00680B67" w:rsidRDefault="00302155" w:rsidP="00631AF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02155">
              <w:t>Include the AUM of subsidiaries, but exclude advisory/execution only assets, and exclude the assets of your PRI signatory subsidiaries that you have chosen not to report on in OO 03.2</w:t>
            </w:r>
          </w:p>
        </w:tc>
      </w:tr>
      <w:tr w:rsidR="00B04066" w:rsidRPr="00A75FE1" w14:paraId="05834471" w14:textId="77777777" w:rsidTr="009B2D9A">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309" w:type="dxa"/>
            <w:vMerge/>
          </w:tcPr>
          <w:p w14:paraId="4EE9F9D5"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nil"/>
              <w:bottom w:val="single" w:sz="4" w:space="0" w:color="BFBFBF" w:themeColor="background1" w:themeShade="BF"/>
              <w:right w:val="single" w:sz="4" w:space="0" w:color="BFBFBF" w:themeColor="background1" w:themeShade="BF"/>
            </w:tcBorders>
            <w:shd w:val="clear" w:color="auto" w:fill="auto"/>
          </w:tcPr>
          <w:p w14:paraId="01224C6E" w14:textId="77777777" w:rsidR="00B04066" w:rsidRPr="00A75FE1" w:rsidRDefault="00B04066" w:rsidP="3EB1E2EA">
            <w:pPr>
              <w:pStyle w:val="INDICATORTEXT"/>
              <w:cnfStyle w:val="000000100000" w:firstRow="0" w:lastRow="0" w:firstColumn="0" w:lastColumn="0" w:oddVBand="0" w:evenVBand="0" w:oddHBand="1" w:evenHBand="0" w:firstRowFirstColumn="0" w:firstRowLastColumn="0" w:lastRowFirstColumn="0" w:lastRowLastColumn="0"/>
            </w:pPr>
            <w:r w:rsidRPr="3EB1E2EA">
              <w:t>Total AUM</w:t>
            </w:r>
          </w:p>
        </w:tc>
        <w:tc>
          <w:tcPr>
            <w:tcW w:w="1193"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DAC898"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trillions</w:t>
            </w:r>
          </w:p>
        </w:tc>
        <w:tc>
          <w:tcPr>
            <w:tcW w:w="1193"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334E1E47"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billions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6EC4B77"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millions</w:t>
            </w:r>
          </w:p>
        </w:tc>
        <w:tc>
          <w:tcPr>
            <w:tcW w:w="146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218093B"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thousands</w:t>
            </w:r>
          </w:p>
        </w:tc>
        <w:tc>
          <w:tcPr>
            <w:tcW w:w="1350"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2F26FB4B"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hundreds</w:t>
            </w:r>
          </w:p>
        </w:tc>
      </w:tr>
      <w:tr w:rsidR="00B04066" w:rsidRPr="00A75FE1" w14:paraId="1866A8B6" w14:textId="77777777" w:rsidTr="009B2D9A">
        <w:trPr>
          <w:trHeight w:val="207"/>
        </w:trPr>
        <w:tc>
          <w:tcPr>
            <w:cnfStyle w:val="001000000000" w:firstRow="0" w:lastRow="0" w:firstColumn="1" w:lastColumn="0" w:oddVBand="0" w:evenVBand="0" w:oddHBand="0" w:evenHBand="0" w:firstRowFirstColumn="0" w:firstRowLastColumn="0" w:lastRowFirstColumn="0" w:lastRowLastColumn="0"/>
            <w:tcW w:w="1309" w:type="dxa"/>
            <w:vMerge/>
          </w:tcPr>
          <w:p w14:paraId="17E54E83"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tcBorders>
              <w:top w:val="single" w:sz="4" w:space="0" w:color="BFBFBF" w:themeColor="background1" w:themeShade="BF"/>
              <w:right w:val="single" w:sz="4" w:space="0" w:color="BFBFBF" w:themeColor="background1" w:themeShade="BF"/>
            </w:tcBorders>
            <w:shd w:val="clear" w:color="auto" w:fill="auto"/>
          </w:tcPr>
          <w:p w14:paraId="5301B88D" w14:textId="77777777" w:rsidR="00B04066" w:rsidRPr="00A75FE1" w:rsidRDefault="00B04066" w:rsidP="00276771">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19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411E593"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03C3FE7" wp14:editId="026C57D7">
                  <wp:extent cx="440055" cy="215900"/>
                  <wp:effectExtent l="0" t="0" r="0" b="0"/>
                  <wp:docPr id="3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DA0DE8B"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11727B32" wp14:editId="6FECE775">
                  <wp:extent cx="440055" cy="215900"/>
                  <wp:effectExtent l="0" t="0" r="0" b="0"/>
                  <wp:docPr id="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5F863F6E"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E78707B" wp14:editId="1D801DFD">
                  <wp:extent cx="440055" cy="215900"/>
                  <wp:effectExtent l="0" t="0" r="0" b="0"/>
                  <wp:docPr id="3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tcBorders>
            <w:shd w:val="clear" w:color="auto" w:fill="auto"/>
          </w:tcPr>
          <w:p w14:paraId="3C3C3CFF"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570B3DC3" wp14:editId="654D4D49">
                  <wp:extent cx="440055" cy="215900"/>
                  <wp:effectExtent l="0" t="0" r="0" b="0"/>
                  <wp:docPr id="3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tcBorders>
            <w:shd w:val="clear" w:color="auto" w:fill="auto"/>
          </w:tcPr>
          <w:p w14:paraId="6DFCDAE6"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19AD57D" wp14:editId="0BFD12CD">
                  <wp:extent cx="440055" cy="215900"/>
                  <wp:effectExtent l="0" t="0" r="0" b="0"/>
                  <wp:docPr id="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4A327D1E" w14:textId="77777777" w:rsidTr="009B2D9A">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309" w:type="dxa"/>
            <w:vMerge/>
          </w:tcPr>
          <w:p w14:paraId="35630B09"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single" w:sz="4" w:space="0" w:color="BFBFBF" w:themeColor="background1" w:themeShade="BF"/>
              <w:right w:val="single" w:sz="4" w:space="0" w:color="BFBFBF" w:themeColor="background1" w:themeShade="BF"/>
            </w:tcBorders>
            <w:shd w:val="clear" w:color="auto" w:fill="auto"/>
          </w:tcPr>
          <w:p w14:paraId="33AB2599" w14:textId="77777777" w:rsidR="00B04066" w:rsidRPr="00A75FE1" w:rsidRDefault="00B04066" w:rsidP="3EB1E2EA">
            <w:pPr>
              <w:pStyle w:val="INDICATORTEXT"/>
              <w:cnfStyle w:val="000000100000" w:firstRow="0" w:lastRow="0" w:firstColumn="0" w:lastColumn="0" w:oddVBand="0" w:evenVBand="0" w:oddHBand="1" w:evenHBand="0" w:firstRowFirstColumn="0" w:firstRowLastColumn="0" w:lastRowFirstColumn="0" w:lastRowLastColumn="0"/>
            </w:pPr>
            <w:r w:rsidRPr="3EB1E2EA">
              <w:t>Currency</w:t>
            </w:r>
          </w:p>
        </w:tc>
        <w:tc>
          <w:tcPr>
            <w:tcW w:w="6390" w:type="dxa"/>
            <w:gridSpan w:val="5"/>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CE2371" w14:textId="666DB83B"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rPr>
            </w:pPr>
            <w:r>
              <w:t>Select from a dropdown list: USD, EUR, GBP, CAD and AUD on top, then alphabetical.</w:t>
            </w:r>
          </w:p>
        </w:tc>
      </w:tr>
      <w:tr w:rsidR="00B04066" w:rsidRPr="00A75FE1" w14:paraId="34071B68" w14:textId="77777777" w:rsidTr="009B2D9A">
        <w:trPr>
          <w:trHeight w:val="383"/>
        </w:trPr>
        <w:tc>
          <w:tcPr>
            <w:cnfStyle w:val="001000000000" w:firstRow="0" w:lastRow="0" w:firstColumn="1" w:lastColumn="0" w:oddVBand="0" w:evenVBand="0" w:oddHBand="0" w:evenHBand="0" w:firstRowFirstColumn="0" w:firstRowLastColumn="0" w:lastRowFirstColumn="0" w:lastRowLastColumn="0"/>
            <w:tcW w:w="1309" w:type="dxa"/>
            <w:vMerge/>
          </w:tcPr>
          <w:p w14:paraId="664EAA30"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tc>
        <w:tc>
          <w:tcPr>
            <w:tcW w:w="1510" w:type="dxa"/>
            <w:vMerge/>
            <w:tcBorders>
              <w:bottom w:val="single" w:sz="4" w:space="0" w:color="BFBFBF" w:themeColor="background1" w:themeShade="BF"/>
              <w:right w:val="single" w:sz="4" w:space="0" w:color="BFBFBF" w:themeColor="background1" w:themeShade="BF"/>
            </w:tcBorders>
            <w:shd w:val="clear" w:color="auto" w:fill="auto"/>
          </w:tcPr>
          <w:p w14:paraId="72E3DEA8" w14:textId="77777777" w:rsidR="00B04066" w:rsidRPr="3EB1E2EA" w:rsidRDefault="00B04066" w:rsidP="00B04066">
            <w:pPr>
              <w:pStyle w:val="INDICATORTEXT"/>
              <w:cnfStyle w:val="000000000000" w:firstRow="0" w:lastRow="0" w:firstColumn="0" w:lastColumn="0" w:oddVBand="0" w:evenVBand="0" w:oddHBand="0" w:evenHBand="0" w:firstRowFirstColumn="0" w:firstRowLastColumn="0" w:lastRowFirstColumn="0" w:lastRowLastColumn="0"/>
            </w:pPr>
          </w:p>
        </w:tc>
        <w:tc>
          <w:tcPr>
            <w:tcW w:w="6390" w:type="dxa"/>
            <w:gridSpan w:val="5"/>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2AE1D076" w14:textId="532D0521" w:rsidR="00B04066" w:rsidRDefault="00B04066" w:rsidP="00D3156A">
            <w:pPr>
              <w:pStyle w:val="INDICATORTEXT"/>
              <w:cnfStyle w:val="000000000000" w:firstRow="0" w:lastRow="0" w:firstColumn="0" w:lastColumn="0" w:oddVBand="0" w:evenVBand="0" w:oddHBand="0" w:evenHBand="0" w:firstRowFirstColumn="0" w:firstRowLastColumn="0" w:lastRowFirstColumn="0" w:lastRowLastColumn="0"/>
            </w:pPr>
            <w:r w:rsidRPr="173BEEFD">
              <w:rPr>
                <w:i/>
                <w:iCs/>
              </w:rPr>
              <w:t xml:space="preserve">Currency reported will be automatically converted into USD </w:t>
            </w:r>
          </w:p>
        </w:tc>
      </w:tr>
      <w:tr w:rsidR="00B04066" w:rsidRPr="00A75FE1" w14:paraId="5BF8438D" w14:textId="77777777" w:rsidTr="00680B67">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0082C8"/>
            </w:tcBorders>
          </w:tcPr>
          <w:p w14:paraId="0DF6C44A"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bottom w:val="single" w:sz="4" w:space="0" w:color="0082C8"/>
            </w:tcBorders>
            <w:shd w:val="clear" w:color="auto" w:fill="auto"/>
          </w:tcPr>
          <w:p w14:paraId="4ED4FCEF" w14:textId="31B5F572" w:rsidR="00682984" w:rsidRPr="00D80DC0" w:rsidRDefault="00B04066" w:rsidP="00D80DC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Cs w:val="18"/>
              </w:rPr>
            </w:pPr>
            <w:r w:rsidRPr="00A75FE1">
              <w:rPr>
                <w:szCs w:val="18"/>
              </w:rPr>
              <w:sym w:font="Wingdings" w:char="F071"/>
            </w:r>
            <w:r w:rsidRPr="00A75FE1" w:rsidDel="00B35C65">
              <w:rPr>
                <w:szCs w:val="18"/>
              </w:rPr>
              <w:t xml:space="preserve"> </w:t>
            </w:r>
            <w:r>
              <w:rPr>
                <w:szCs w:val="18"/>
              </w:rPr>
              <w:t xml:space="preserve"> Not applicable as we are fund-raising</w:t>
            </w:r>
          </w:p>
        </w:tc>
      </w:tr>
      <w:tr w:rsidR="00B04066" w:rsidRPr="00A75FE1" w14:paraId="28C8FA91"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82C8"/>
            </w:tcBorders>
          </w:tcPr>
          <w:p w14:paraId="5E44532F"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7E381F8A"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4A1EFFCC"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224808F5" w14:textId="77777777" w:rsidR="00B04066" w:rsidRPr="00680B67" w:rsidRDefault="00B04066" w:rsidP="00B04066">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04.3</w:t>
            </w:r>
          </w:p>
          <w:p w14:paraId="408C5C4C"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63BD9969" w14:textId="77777777" w:rsidR="00B04066" w:rsidRPr="00A75FE1" w:rsidRDefault="00B04066" w:rsidP="00B04066">
            <w:pPr>
              <w:spacing w:after="0" w:line="240" w:lineRule="auto"/>
              <w:rPr>
                <w:rStyle w:val="IntenseEmphasis"/>
                <w:b w:val="0"/>
                <w:bCs w:val="0"/>
                <w:i w:val="0"/>
                <w:iCs w:val="0"/>
                <w:sz w:val="18"/>
                <w:szCs w:val="18"/>
              </w:rPr>
            </w:pPr>
          </w:p>
        </w:tc>
        <w:tc>
          <w:tcPr>
            <w:tcW w:w="7900" w:type="dxa"/>
            <w:gridSpan w:val="6"/>
            <w:tcBorders>
              <w:top w:val="single" w:sz="4" w:space="0" w:color="0082C8"/>
            </w:tcBorders>
            <w:shd w:val="clear" w:color="auto" w:fill="DAEEF3" w:themeFill="accent5" w:themeFillTint="33"/>
          </w:tcPr>
          <w:p w14:paraId="7BB34E1F" w14:textId="48CC73B3" w:rsidR="00B04066" w:rsidRPr="00680B67" w:rsidRDefault="00B04066" w:rsidP="00B0406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rPr>
            </w:pPr>
            <w:r>
              <w:t>Indicate the total AUM of subsidiaries you have excluded from your report (as named in OO 03.2 under “No”).</w:t>
            </w:r>
            <w:r w:rsidR="000165C7">
              <w:t xml:space="preserve">  </w:t>
            </w:r>
            <w:r w:rsidR="000165C7" w:rsidRPr="000165C7">
              <w:t>Provide this figure based on the end of your reporting year</w:t>
            </w:r>
            <w:r>
              <w:t>.</w:t>
            </w:r>
          </w:p>
        </w:tc>
      </w:tr>
      <w:tr w:rsidR="00B04066" w:rsidRPr="00A75FE1" w14:paraId="193847D0"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41415788" w14:textId="77777777" w:rsidR="00B04066" w:rsidRPr="00A75FE1" w:rsidRDefault="00B04066" w:rsidP="00B04066">
            <w:pPr>
              <w:spacing w:after="0" w:line="240" w:lineRule="auto"/>
              <w:rPr>
                <w:rStyle w:val="IntenseEmphasis"/>
                <w:b w:val="0"/>
                <w:bCs w:val="0"/>
                <w:i w:val="0"/>
                <w:iCs w:val="0"/>
                <w:sz w:val="18"/>
                <w:szCs w:val="18"/>
              </w:rPr>
            </w:pPr>
          </w:p>
        </w:tc>
        <w:tc>
          <w:tcPr>
            <w:tcW w:w="1510" w:type="dxa"/>
            <w:vMerge w:val="restart"/>
            <w:tcBorders>
              <w:top w:val="nil"/>
              <w:right w:val="single" w:sz="4" w:space="0" w:color="BFBFBF" w:themeColor="background1" w:themeShade="BF"/>
            </w:tcBorders>
            <w:shd w:val="clear" w:color="auto" w:fill="auto"/>
          </w:tcPr>
          <w:p w14:paraId="02C7C17F" w14:textId="77777777" w:rsidR="00B04066" w:rsidRPr="00680B67" w:rsidRDefault="00B04066" w:rsidP="00B04066">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rPr>
            </w:pPr>
            <w:r w:rsidRPr="3EB1E2EA">
              <w:t>Total AUM of subsidiaries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456C462"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trillions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FB8B3A0"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billions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BCFF1AA"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millions</w:t>
            </w:r>
          </w:p>
        </w:tc>
        <w:tc>
          <w:tcPr>
            <w:tcW w:w="146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3770037"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thousands</w:t>
            </w:r>
          </w:p>
        </w:tc>
        <w:tc>
          <w:tcPr>
            <w:tcW w:w="1350"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75028C1"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hundreds</w:t>
            </w:r>
          </w:p>
        </w:tc>
      </w:tr>
      <w:tr w:rsidR="00B04066" w:rsidRPr="00A75FE1" w14:paraId="27985FA9"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1F27A5EB" w14:textId="77777777" w:rsidR="00B04066" w:rsidRPr="00A75FE1" w:rsidRDefault="00B04066" w:rsidP="00B04066">
            <w:pPr>
              <w:spacing w:after="0" w:line="240" w:lineRule="auto"/>
              <w:rPr>
                <w:rStyle w:val="IntenseEmphasis"/>
                <w:b w:val="0"/>
                <w:bCs w:val="0"/>
                <w:i w:val="0"/>
                <w:iCs w:val="0"/>
                <w:sz w:val="18"/>
                <w:szCs w:val="18"/>
              </w:rPr>
            </w:pPr>
          </w:p>
        </w:tc>
        <w:tc>
          <w:tcPr>
            <w:tcW w:w="1510" w:type="dxa"/>
            <w:vMerge/>
            <w:tcBorders>
              <w:bottom w:val="single" w:sz="4" w:space="0" w:color="BFBFBF" w:themeColor="background1" w:themeShade="BF"/>
              <w:right w:val="single" w:sz="4" w:space="0" w:color="BFBFBF" w:themeColor="background1" w:themeShade="BF"/>
            </w:tcBorders>
            <w:shd w:val="clear" w:color="auto" w:fill="auto"/>
          </w:tcPr>
          <w:p w14:paraId="4F14FA6B" w14:textId="77777777" w:rsidR="00B04066" w:rsidRPr="00A75FE1" w:rsidRDefault="00B04066" w:rsidP="00B0406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Cs w:val="18"/>
              </w:rPr>
            </w:pP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2D7B0BC"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06C6F5A7" wp14:editId="19CABD78">
                  <wp:extent cx="440055" cy="215900"/>
                  <wp:effectExtent l="0" t="0" r="0"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57A422A4"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11D3681B" wp14:editId="764DA088">
                  <wp:extent cx="440055" cy="215900"/>
                  <wp:effectExtent l="0" t="0" r="0"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ED1E1A4"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1B14819C" wp14:editId="7CBD0F6A">
                  <wp:extent cx="440055" cy="215900"/>
                  <wp:effectExtent l="0" t="0" r="0" b="0"/>
                  <wp:docPr id="3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4CA3847"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7C055C3A" wp14:editId="74B00DAF">
                  <wp:extent cx="440055" cy="2159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CDDE49E"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2109F314" wp14:editId="15BF0D86">
                  <wp:extent cx="440055" cy="215900"/>
                  <wp:effectExtent l="0" t="0" r="0" b="0"/>
                  <wp:docPr id="3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754C27C0"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4F81BD" w:themeColor="accent1"/>
            </w:tcBorders>
          </w:tcPr>
          <w:p w14:paraId="1B9A9D34" w14:textId="77777777" w:rsidR="00B04066" w:rsidRPr="00A75FE1" w:rsidRDefault="00B04066" w:rsidP="00B0406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bottom w:val="single" w:sz="4" w:space="0" w:color="4F81BD" w:themeColor="accent1"/>
            </w:tcBorders>
            <w:shd w:val="clear" w:color="auto" w:fill="auto"/>
          </w:tcPr>
          <w:p w14:paraId="158DA052" w14:textId="5C9792F0" w:rsidR="00B04066" w:rsidRPr="00A75FE1" w:rsidRDefault="00B04066" w:rsidP="00B040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color w:val="595959" w:themeColor="text1" w:themeTint="A6"/>
              </w:rPr>
            </w:pPr>
            <w:r w:rsidRPr="173BEEFD">
              <w:rPr>
                <w:i/>
                <w:iCs/>
              </w:rPr>
              <w:t>Currency reported will be automatically converted into USD</w:t>
            </w:r>
          </w:p>
        </w:tc>
      </w:tr>
      <w:tr w:rsidR="00521FC5" w:rsidRPr="00A75FE1" w14:paraId="10CD69AA"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4F81BD" w:themeColor="accent1"/>
            </w:tcBorders>
          </w:tcPr>
          <w:p w14:paraId="28FFCDBC" w14:textId="77777777" w:rsidR="00521FC5" w:rsidRDefault="00521FC5" w:rsidP="00B04066">
            <w:pPr>
              <w:spacing w:after="0" w:line="240" w:lineRule="auto"/>
              <w:rPr>
                <w:rStyle w:val="IntenseEmphasis"/>
                <w:b w:val="0"/>
                <w:bCs w:val="0"/>
                <w:i w:val="0"/>
                <w:iCs w:val="0"/>
                <w:sz w:val="18"/>
                <w:szCs w:val="18"/>
              </w:rPr>
            </w:pPr>
          </w:p>
          <w:p w14:paraId="70286D3A" w14:textId="77777777" w:rsidR="00521FC5" w:rsidRDefault="00521FC5" w:rsidP="00B04066">
            <w:pPr>
              <w:spacing w:after="0" w:line="240" w:lineRule="auto"/>
              <w:rPr>
                <w:rStyle w:val="IntenseEmphasis"/>
                <w:b w:val="0"/>
                <w:bCs w:val="0"/>
                <w:i w:val="0"/>
                <w:iCs w:val="0"/>
                <w:sz w:val="18"/>
                <w:szCs w:val="18"/>
              </w:rPr>
            </w:pPr>
          </w:p>
          <w:p w14:paraId="3E90829F" w14:textId="77777777" w:rsidR="00521FC5" w:rsidRPr="00680B67" w:rsidRDefault="00521FC5" w:rsidP="00B04066">
            <w:pPr>
              <w:spacing w:after="0" w:line="240" w:lineRule="auto"/>
              <w:rPr>
                <w:rStyle w:val="IntenseEmphasis"/>
                <w:b w:val="0"/>
                <w:bCs w:val="0"/>
                <w:i w:val="0"/>
                <w:iCs w:val="0"/>
                <w:sz w:val="18"/>
                <w:szCs w:val="18"/>
              </w:rPr>
            </w:pPr>
            <w:r w:rsidRPr="006D44E6">
              <w:rPr>
                <w:rStyle w:val="IntenseEmphasis"/>
                <w:i w:val="0"/>
                <w:iCs w:val="0"/>
                <w:color w:val="595959"/>
                <w:sz w:val="18"/>
                <w:szCs w:val="18"/>
              </w:rPr>
              <w:t>OO 04.4</w:t>
            </w:r>
          </w:p>
          <w:p w14:paraId="48EFD205" w14:textId="4D492309" w:rsidR="00521FC5" w:rsidRDefault="00521FC5" w:rsidP="00B04066">
            <w:pPr>
              <w:spacing w:after="0" w:line="240" w:lineRule="auto"/>
              <w:rPr>
                <w:rStyle w:val="IntenseEmphasis"/>
                <w:b w:val="0"/>
                <w:bCs w:val="0"/>
                <w:i w:val="0"/>
                <w:iCs w:val="0"/>
                <w:sz w:val="18"/>
                <w:szCs w:val="18"/>
              </w:rPr>
            </w:pPr>
          </w:p>
          <w:p w14:paraId="7FCB5EF9" w14:textId="567B250C" w:rsidR="00521FC5" w:rsidRPr="006C4073" w:rsidRDefault="00521FC5" w:rsidP="00B04066">
            <w:pPr>
              <w:spacing w:after="0" w:line="240" w:lineRule="auto"/>
              <w:rPr>
                <w:rStyle w:val="IntenseEmphasis"/>
                <w:b w:val="0"/>
                <w:bCs w:val="0"/>
                <w:i w:val="0"/>
                <w:iCs w:val="0"/>
                <w:sz w:val="18"/>
                <w:szCs w:val="18"/>
              </w:rPr>
            </w:pPr>
          </w:p>
        </w:tc>
        <w:tc>
          <w:tcPr>
            <w:tcW w:w="7900" w:type="dxa"/>
            <w:gridSpan w:val="6"/>
            <w:tcBorders>
              <w:top w:val="single" w:sz="4" w:space="0" w:color="4F81BD" w:themeColor="accent1"/>
            </w:tcBorders>
            <w:shd w:val="clear" w:color="auto" w:fill="DAEEF3" w:themeFill="accent5" w:themeFillTint="33"/>
          </w:tcPr>
          <w:p w14:paraId="380772D7" w14:textId="2903D966"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6D44E6">
              <w:t>Indicate the assets</w:t>
            </w:r>
            <w:r w:rsidR="0059772A">
              <w:t xml:space="preserve"> which are</w:t>
            </w:r>
            <w:r w:rsidRPr="006D44E6">
              <w:t xml:space="preserve"> subject to an execution and/or advisory approach.</w:t>
            </w:r>
            <w:r w:rsidR="00B749D3">
              <w:t xml:space="preserve"> </w:t>
            </w:r>
            <w:r w:rsidR="00B749D3" w:rsidRPr="00B749D3">
              <w:t>Provide this figure based on the end of your reporting year</w:t>
            </w:r>
          </w:p>
        </w:tc>
      </w:tr>
      <w:tr w:rsidR="00521FC5" w:rsidRPr="00A75FE1" w14:paraId="7112873F" w14:textId="23FC8B53"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4E94712D" w14:textId="3D1FDA91" w:rsidR="00521FC5" w:rsidRDefault="00521FC5" w:rsidP="00B04066">
            <w:pPr>
              <w:spacing w:after="0" w:line="240" w:lineRule="auto"/>
              <w:rPr>
                <w:rStyle w:val="IntenseEmphasis"/>
                <w:b w:val="0"/>
                <w:bCs w:val="0"/>
                <w:i w:val="0"/>
                <w:iCs w:val="0"/>
                <w:sz w:val="18"/>
                <w:szCs w:val="18"/>
              </w:rPr>
            </w:pPr>
          </w:p>
        </w:tc>
        <w:tc>
          <w:tcPr>
            <w:tcW w:w="1510" w:type="dxa"/>
            <w:vMerge w:val="restart"/>
            <w:tcBorders>
              <w:top w:val="single" w:sz="4" w:space="0" w:color="BFBFBF" w:themeColor="background1" w:themeShade="BF"/>
              <w:right w:val="single" w:sz="4" w:space="0" w:color="BFBFBF" w:themeColor="background1" w:themeShade="BF"/>
            </w:tcBorders>
            <w:shd w:val="clear" w:color="auto" w:fill="auto"/>
          </w:tcPr>
          <w:p w14:paraId="2FC69A19" w14:textId="217421D9" w:rsidR="00521FC5" w:rsidRPr="00680B67" w:rsidRDefault="00521FC5" w:rsidP="00B04066">
            <w:pPr>
              <w:pStyle w:val="INDICATORTEXT"/>
              <w:cnfStyle w:val="000000100000" w:firstRow="0" w:lastRow="0" w:firstColumn="0" w:lastColumn="0" w:oddVBand="0" w:evenVBand="0" w:oddHBand="1" w:evenHBand="0" w:firstRowFirstColumn="0" w:firstRowLastColumn="0" w:lastRowFirstColumn="0" w:lastRowLastColumn="0"/>
              <w:rPr>
                <w:i/>
                <w:iCs/>
              </w:rPr>
            </w:pPr>
            <w:r>
              <w:t xml:space="preserve">Execution and advisory assets </w:t>
            </w:r>
            <w:r w:rsidRPr="3EB1E2EA">
              <w:t xml:space="preserve"> </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5BC22F81" w14:textId="1D9E7A35"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trillions</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43A5405B" w14:textId="63C30D35"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billions</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35A2AA64" w14:textId="4CDE8ECF"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millions</w:t>
            </w:r>
          </w:p>
        </w:tc>
        <w:tc>
          <w:tcPr>
            <w:tcW w:w="1461"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3C6F952C" w14:textId="11196BE6"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thousands</w:t>
            </w:r>
          </w:p>
        </w:tc>
        <w:tc>
          <w:tcPr>
            <w:tcW w:w="1350"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2A79A9F9" w14:textId="66E1936F"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hundreds</w:t>
            </w:r>
          </w:p>
        </w:tc>
      </w:tr>
      <w:tr w:rsidR="00521FC5" w:rsidRPr="00A75FE1" w14:paraId="32D40BEC" w14:textId="5ACFF6DC"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6A8BA264" w14:textId="436A19BC" w:rsidR="00521FC5" w:rsidRDefault="00521FC5" w:rsidP="00B04066">
            <w:pPr>
              <w:spacing w:after="0" w:line="240" w:lineRule="auto"/>
              <w:rPr>
                <w:rStyle w:val="IntenseEmphasis"/>
                <w:b w:val="0"/>
                <w:bCs w:val="0"/>
                <w:i w:val="0"/>
                <w:iCs w:val="0"/>
                <w:sz w:val="18"/>
                <w:szCs w:val="18"/>
              </w:rPr>
            </w:pPr>
          </w:p>
        </w:tc>
        <w:tc>
          <w:tcPr>
            <w:tcW w:w="1510" w:type="dxa"/>
            <w:vMerge/>
            <w:tcBorders>
              <w:right w:val="single" w:sz="4" w:space="0" w:color="BFBFBF" w:themeColor="background1" w:themeShade="BF"/>
            </w:tcBorders>
            <w:shd w:val="clear" w:color="auto" w:fill="auto"/>
          </w:tcPr>
          <w:p w14:paraId="09E1B471" w14:textId="651C2FEB" w:rsidR="00521FC5"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p>
        </w:tc>
        <w:tc>
          <w:tcPr>
            <w:tcW w:w="1193" w:type="dxa"/>
            <w:tcBorders>
              <w:top w:val="single" w:sz="4" w:space="0" w:color="BFBFBF" w:themeColor="background1" w:themeShade="BF"/>
              <w:left w:val="single" w:sz="4" w:space="0" w:color="BFBFBF" w:themeColor="background1" w:themeShade="BF"/>
            </w:tcBorders>
            <w:shd w:val="clear" w:color="auto" w:fill="auto"/>
          </w:tcPr>
          <w:p w14:paraId="00CED826" w14:textId="621C9592"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0069E59D" wp14:editId="799A6B6F">
                  <wp:extent cx="440055" cy="215900"/>
                  <wp:effectExtent l="0" t="0" r="0"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1A46E646" w14:textId="534E3847"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1EFCC72E" wp14:editId="6271E582">
                  <wp:extent cx="440055" cy="215900"/>
                  <wp:effectExtent l="0" t="0" r="0"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2CFCD550" w14:textId="325D3CAB"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1D312D54" wp14:editId="02A4AE0C">
                  <wp:extent cx="440055" cy="215900"/>
                  <wp:effectExtent l="0" t="0" r="0" b="0"/>
                  <wp:docPr id="26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tcBorders>
            <w:shd w:val="clear" w:color="auto" w:fill="auto"/>
          </w:tcPr>
          <w:p w14:paraId="7A9020C8" w14:textId="504F10C8"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0A2FF34E" wp14:editId="6C95B2AD">
                  <wp:extent cx="440055" cy="21590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tcBorders>
            <w:shd w:val="clear" w:color="auto" w:fill="auto"/>
          </w:tcPr>
          <w:p w14:paraId="773E4530" w14:textId="013CB7FC"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667D3225" wp14:editId="6BF998F2">
                  <wp:extent cx="440055" cy="215900"/>
                  <wp:effectExtent l="0" t="0" r="0" b="0"/>
                  <wp:docPr id="27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521FC5" w:rsidRPr="00A75FE1" w14:paraId="64FE2B91"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018D6975" w14:textId="53AACA57" w:rsidR="00521FC5" w:rsidRDefault="00521FC5" w:rsidP="00B0406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tcBorders>
            <w:shd w:val="clear" w:color="auto" w:fill="auto"/>
          </w:tcPr>
          <w:p w14:paraId="29135059" w14:textId="591A3291" w:rsidR="00521FC5" w:rsidRPr="00680B67" w:rsidRDefault="00521FC5" w:rsidP="00B04066">
            <w:pPr>
              <w:pStyle w:val="INDICATORTEXT"/>
              <w:cnfStyle w:val="000000100000" w:firstRow="0" w:lastRow="0" w:firstColumn="0" w:lastColumn="0" w:oddVBand="0" w:evenVBand="0" w:oddHBand="1" w:evenHBand="0" w:firstRowFirstColumn="0" w:firstRowLastColumn="0" w:lastRowFirstColumn="0" w:lastRowLastColumn="0"/>
              <w:rPr>
                <w:i/>
                <w:iCs/>
              </w:rPr>
            </w:pPr>
            <w:r w:rsidRPr="173BEEFD">
              <w:rPr>
                <w:i/>
                <w:iCs/>
              </w:rPr>
              <w:t>Currency reported will be automatically converted into USD</w:t>
            </w:r>
          </w:p>
        </w:tc>
      </w:tr>
      <w:tr w:rsidR="001521B6" w:rsidRPr="00A75FE1" w14:paraId="0D5E1D6E"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tcPr>
          <w:p w14:paraId="366E7D33" w14:textId="77777777" w:rsidR="001521B6" w:rsidRDefault="001521B6" w:rsidP="001521B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tcBorders>
            <w:shd w:val="clear" w:color="auto" w:fill="auto"/>
          </w:tcPr>
          <w:p w14:paraId="47C5E139" w14:textId="5DC6A7C7" w:rsidR="001521B6" w:rsidRPr="173BEEFD" w:rsidRDefault="001521B6" w:rsidP="001521B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szCs w:val="18"/>
              </w:rPr>
              <w:sym w:font="Wingdings" w:char="F071"/>
            </w:r>
            <w:r w:rsidRPr="00A75FE1" w:rsidDel="00B35C65">
              <w:rPr>
                <w:szCs w:val="18"/>
              </w:rPr>
              <w:t xml:space="preserve"> </w:t>
            </w:r>
            <w:r>
              <w:rPr>
                <w:szCs w:val="18"/>
              </w:rPr>
              <w:t xml:space="preserve"> Not applicable as we do not have any assets under execution and/or advisory approach</w:t>
            </w:r>
          </w:p>
        </w:tc>
      </w:tr>
      <w:tr w:rsidR="001521B6" w:rsidRPr="00A75FE1" w14:paraId="44AF5A0F"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70C0"/>
            </w:tcBorders>
            <w:vAlign w:val="top"/>
          </w:tcPr>
          <w:p w14:paraId="0F0C1747" w14:textId="579412A9" w:rsidR="001521B6" w:rsidRPr="00680B67" w:rsidRDefault="001521B6" w:rsidP="001521B6">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04.4</w:t>
            </w:r>
          </w:p>
        </w:tc>
        <w:tc>
          <w:tcPr>
            <w:tcW w:w="7900" w:type="dxa"/>
            <w:gridSpan w:val="6"/>
            <w:tcBorders>
              <w:top w:val="single" w:sz="4" w:space="0" w:color="0070C0"/>
            </w:tcBorders>
            <w:shd w:val="clear" w:color="auto" w:fill="DAEEF3" w:themeFill="accent5" w:themeFillTint="33"/>
          </w:tcPr>
          <w:p w14:paraId="5DE5C573" w14:textId="77777777" w:rsidR="001521B6" w:rsidRPr="00A75FE1" w:rsidRDefault="001521B6" w:rsidP="001521B6">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52D4B1A1" w14:textId="77777777" w:rsidR="001521B6" w:rsidRPr="00680B67" w:rsidRDefault="001521B6" w:rsidP="001521B6">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1521B6" w:rsidRPr="00A75FE1" w14:paraId="101592F0" w14:textId="77777777" w:rsidTr="00680B67">
        <w:tc>
          <w:tcPr>
            <w:cnfStyle w:val="001000000000" w:firstRow="0" w:lastRow="0" w:firstColumn="1" w:lastColumn="0" w:oddVBand="0" w:evenVBand="0" w:oddHBand="0" w:evenHBand="0" w:firstRowFirstColumn="0" w:firstRowLastColumn="0" w:lastRowFirstColumn="0" w:lastRowLastColumn="0"/>
            <w:tcW w:w="1309" w:type="dxa"/>
            <w:vMerge/>
            <w:tcBorders>
              <w:top w:val="nil"/>
              <w:bottom w:val="single" w:sz="4" w:space="0" w:color="0070C0"/>
            </w:tcBorders>
          </w:tcPr>
          <w:p w14:paraId="161ED2DC" w14:textId="77777777" w:rsidR="001521B6" w:rsidRPr="00A75FE1" w:rsidRDefault="001521B6" w:rsidP="001521B6">
            <w:pPr>
              <w:widowControl/>
              <w:autoSpaceDE/>
              <w:autoSpaceDN/>
              <w:adjustRightInd/>
              <w:spacing w:after="0" w:line="240" w:lineRule="auto"/>
              <w:rPr>
                <w:rStyle w:val="IntenseEmphasis"/>
                <w:b w:val="0"/>
                <w:bCs w:val="0"/>
                <w:i w:val="0"/>
                <w:iCs w:val="0"/>
                <w:sz w:val="18"/>
                <w:szCs w:val="18"/>
              </w:rPr>
            </w:pPr>
          </w:p>
        </w:tc>
        <w:tc>
          <w:tcPr>
            <w:tcW w:w="7900" w:type="dxa"/>
            <w:gridSpan w:val="6"/>
            <w:tcBorders>
              <w:top w:val="nil"/>
              <w:bottom w:val="single" w:sz="4" w:space="0" w:color="0070C0"/>
            </w:tcBorders>
            <w:shd w:val="clear" w:color="auto" w:fill="auto"/>
          </w:tcPr>
          <w:p w14:paraId="378BFA7E" w14:textId="77777777" w:rsidR="001521B6" w:rsidRPr="00A75FE1" w:rsidRDefault="001521B6" w:rsidP="001521B6">
            <w:pPr>
              <w:widowControl/>
              <w:autoSpaceDE/>
              <w:autoSpaceDN/>
              <w:adjustRightInd/>
              <w:spacing w:after="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8"/>
                <w:szCs w:val="18"/>
              </w:rPr>
            </w:pPr>
          </w:p>
        </w:tc>
      </w:tr>
    </w:tbl>
    <w:p w14:paraId="26B2A887" w14:textId="77777777" w:rsidR="00306D12" w:rsidRPr="00A75FE1" w:rsidRDefault="00276771" w:rsidP="00EF4D2A">
      <w:pPr>
        <w:widowControl/>
        <w:autoSpaceDE/>
        <w:autoSpaceDN/>
        <w:adjustRightInd/>
        <w:spacing w:before="0" w:after="0" w:line="240" w:lineRule="auto"/>
      </w:pPr>
      <w:r w:rsidRPr="00A75FE1" w:rsidDel="00276771">
        <w:rPr>
          <w:rStyle w:val="IntenseEmphasis"/>
          <w:i w:val="0"/>
          <w:color w:val="FFFFFF" w:themeColor="background1"/>
        </w:rPr>
        <w:t xml:space="preserve"> </w:t>
      </w:r>
    </w:p>
    <w:p w14:paraId="2EF80462" w14:textId="77777777" w:rsidR="00F57C19" w:rsidRPr="00A75FE1" w:rsidRDefault="00F57C19">
      <w:pPr>
        <w:widowControl/>
        <w:autoSpaceDE/>
        <w:autoSpaceDN/>
        <w:adjustRightInd/>
        <w:spacing w:before="0" w:after="0" w:line="240" w:lineRule="auto"/>
      </w:pPr>
      <w:r w:rsidRPr="00A75FE1">
        <w:br w:type="page"/>
      </w:r>
    </w:p>
    <w:p w14:paraId="7BCCE60F" w14:textId="77777777" w:rsidR="00306D12" w:rsidRPr="00A75FE1" w:rsidRDefault="00306D12" w:rsidP="0000100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7801"/>
      </w:tblGrid>
      <w:tr w:rsidR="00647634" w:rsidRPr="00A75FE1" w14:paraId="1255775D" w14:textId="77777777" w:rsidTr="00680B6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7EA2D212" w14:textId="77777777" w:rsidR="00647634" w:rsidRPr="00680B67"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04</w:t>
            </w:r>
          </w:p>
        </w:tc>
        <w:tc>
          <w:tcPr>
            <w:tcW w:w="7801" w:type="dxa"/>
          </w:tcPr>
          <w:p w14:paraId="4761E9DC" w14:textId="77777777" w:rsidR="00647634" w:rsidRPr="00680B67"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9E3C04" w:rsidRPr="00A75FE1" w14:paraId="31CC53B9" w14:textId="77777777" w:rsidTr="00680B67">
        <w:trPr>
          <w:cantSplit/>
          <w:trHeight w:val="198"/>
        </w:trPr>
        <w:tc>
          <w:tcPr>
            <w:cnfStyle w:val="001000000000" w:firstRow="0" w:lastRow="0" w:firstColumn="1" w:lastColumn="0" w:oddVBand="0" w:evenVBand="0" w:oddHBand="0" w:evenHBand="0" w:firstRowFirstColumn="0" w:firstRowLastColumn="0" w:lastRowFirstColumn="0" w:lastRowLastColumn="0"/>
            <w:tcW w:w="1408" w:type="dxa"/>
          </w:tcPr>
          <w:p w14:paraId="73D0E779"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04.1 </w:t>
            </w:r>
          </w:p>
        </w:tc>
        <w:tc>
          <w:tcPr>
            <w:tcW w:w="7801" w:type="dxa"/>
          </w:tcPr>
          <w:p w14:paraId="17BC671C" w14:textId="41A3F732"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reporting year is the 12-month period that you chose to report on. </w:t>
            </w:r>
          </w:p>
        </w:tc>
      </w:tr>
      <w:tr w:rsidR="009E3C04" w:rsidRPr="00A75FE1" w14:paraId="79AB5587" w14:textId="77777777" w:rsidTr="00680B67">
        <w:trPr>
          <w:cantSplit/>
          <w:trHeight w:val="2911"/>
        </w:trPr>
        <w:tc>
          <w:tcPr>
            <w:cnfStyle w:val="001000000000" w:firstRow="0" w:lastRow="0" w:firstColumn="1" w:lastColumn="0" w:oddVBand="0" w:evenVBand="0" w:oddHBand="0" w:evenHBand="0" w:firstRowFirstColumn="0" w:firstRowLastColumn="0" w:lastRowFirstColumn="0" w:lastRowLastColumn="0"/>
            <w:tcW w:w="1408" w:type="dxa"/>
          </w:tcPr>
          <w:p w14:paraId="06B49CAE" w14:textId="4A4F20B7" w:rsidR="009E3C04" w:rsidRPr="00680B67" w:rsidRDefault="009E3C04" w:rsidP="009E3C04">
            <w:pPr>
              <w:pStyle w:val="INDICATORNUMBER"/>
              <w:rPr>
                <w:rStyle w:val="IntenseEmphasis"/>
                <w:b/>
                <w:i w:val="0"/>
                <w:iCs w:val="0"/>
              </w:rPr>
            </w:pPr>
            <w:r w:rsidRPr="173BEEFD">
              <w:rPr>
                <w:rStyle w:val="IntenseEmphasis"/>
                <w:b/>
                <w:i w:val="0"/>
                <w:iCs w:val="0"/>
                <w:color w:val="595959" w:themeColor="text1" w:themeTint="A6"/>
              </w:rPr>
              <w:t>OO 04.2</w:t>
            </w:r>
          </w:p>
        </w:tc>
        <w:tc>
          <w:tcPr>
            <w:tcW w:w="7801" w:type="dxa"/>
          </w:tcPr>
          <w:p w14:paraId="36375728" w14:textId="5A4129EC"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figure reported should represent your organisation’s total AUM at the end of the reporting year. It should include uncalled commitments (e.g., in private equity or infrastructure). </w:t>
            </w:r>
          </w:p>
          <w:p w14:paraId="04176E5B" w14:textId="39EE3759"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Exclusions may be made under the following circumstance: </w:t>
            </w:r>
          </w:p>
          <w:p w14:paraId="11F13DDA" w14:textId="77777777" w:rsidR="009E3C04" w:rsidRPr="00680B67" w:rsidRDefault="009E3C04" w:rsidP="009E3C04">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Organisations with subsidiaries that are also signatories </w:t>
            </w:r>
          </w:p>
          <w:p w14:paraId="6EDE8EC9" w14:textId="3728BB03"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subsidiaries that are also PRI signatories, your response to this indicator should be consistent with indicator [OO 03.2], where you indicate whether you will report on the activities of those subsidiaries. </w:t>
            </w:r>
          </w:p>
          <w:p w14:paraId="6B18B6DE" w14:textId="32FC5146"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chosen not to report on the activities of some or all subsidiaries, their AUMs should not be reported in [OO 04.2]. Indicator [OO 04.3] will be available to report their AUMs. </w:t>
            </w:r>
          </w:p>
          <w:p w14:paraId="6B0BAD55" w14:textId="451EC687" w:rsidR="009E3C04" w:rsidRPr="007C5326"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7C5326">
              <w:rPr>
                <w:b/>
                <w:bCs/>
              </w:rPr>
              <w:t xml:space="preserve">Consolidated reporting </w:t>
            </w:r>
          </w:p>
          <w:p w14:paraId="3A058719"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When determining the scope of reporting, responding organisations – Asset Owners (AOs) or Investment Managers (IMs) - should report on the total consolidated AUM of the entity that is the PRI signatory, including any subsidiaries that are more than 50% owned by the parent entity. All the AUM of majority owned subsidiaries should be included in the total AUM figure reported by the parent entity. </w:t>
            </w:r>
          </w:p>
          <w:p w14:paraId="011C8F3F"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There are some exceptions to the above: </w:t>
            </w:r>
          </w:p>
          <w:p w14:paraId="3FB00A1A"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1. An AO that majority owns an IM can exclude funds managed by subsidiary Investment Managers on behalf of third parties from their reported funds. This is designed to give AOs the option to report only on funds managed on behalf of their own beneficiaries. </w:t>
            </w:r>
          </w:p>
          <w:p w14:paraId="5F805359"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2. If a subsidiary of a signatory is also a signatory to the PRI, the subsidiary will have to complete the Framework separately for their own total AUM, including any funds managed on behalf of their parent entity and other clients. In this case, the parent entity is still encouraged to report its consolidated AUM (hence still describing the activities of its subsidiary in its consolidated report) but it also can choose to exclude funds managed by the subsidiary from its own reported total AUM figure [OO 04.2] and hence from all the activities reported. An additional sub-indicator [OO 04.3] will be presented which will ask for the AUMs of excluded subsidiaries. </w:t>
            </w:r>
          </w:p>
          <w:p w14:paraId="1F6F6D72" w14:textId="35ACDFE8"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p>
          <w:p w14:paraId="257DEB58" w14:textId="5D6AB7BE" w:rsidR="009E3C04" w:rsidRPr="00680B67"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3EB1E2EA">
              <w:rPr>
                <w:b/>
                <w:bCs/>
              </w:rPr>
              <w:t xml:space="preserve">Converting to USD </w:t>
            </w:r>
          </w:p>
          <w:p w14:paraId="3FA65E6F" w14:textId="71664B4E" w:rsidR="009E3C04"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amount you indicated under total AUM in local currency will be converted to USD based on the 4 December 2018 exchange rates sourced from the </w:t>
            </w:r>
            <w:hyperlink r:id="rId34">
              <w:r w:rsidRPr="3EB1E2EA">
                <w:rPr>
                  <w:rStyle w:val="Hyperlink"/>
                  <w:rFonts w:eastAsia="Arial" w:cs="Arial"/>
                </w:rPr>
                <w:t>International Monetary Fund</w:t>
              </w:r>
            </w:hyperlink>
            <w:r>
              <w:t>. If you prefer to convert your AUM using another exchange rate, complete the information directly in USD.</w:t>
            </w:r>
          </w:p>
          <w:p w14:paraId="08ECA60F" w14:textId="31AA9BCF" w:rsidR="009E3C04" w:rsidRPr="00680B67" w:rsidRDefault="009E3C04" w:rsidP="009E3C04">
            <w:pPr>
              <w:pStyle w:val="INDICATORTEXT"/>
              <w:ind w:left="0"/>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rPr>
            </w:pPr>
          </w:p>
        </w:tc>
      </w:tr>
      <w:tr w:rsidR="009E3C04" w:rsidRPr="00A75FE1" w14:paraId="0759313D" w14:textId="77777777" w:rsidTr="00680B67">
        <w:trPr>
          <w:cantSplit/>
          <w:trHeight w:val="1103"/>
        </w:trPr>
        <w:tc>
          <w:tcPr>
            <w:cnfStyle w:val="001000000000" w:firstRow="0" w:lastRow="0" w:firstColumn="1" w:lastColumn="0" w:oddVBand="0" w:evenVBand="0" w:oddHBand="0" w:evenHBand="0" w:firstRowFirstColumn="0" w:firstRowLastColumn="0" w:lastRowFirstColumn="0" w:lastRowLastColumn="0"/>
            <w:tcW w:w="1408" w:type="dxa"/>
          </w:tcPr>
          <w:p w14:paraId="3CFD1235"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04.3</w:t>
            </w:r>
          </w:p>
        </w:tc>
        <w:tc>
          <w:tcPr>
            <w:tcW w:w="7801" w:type="dxa"/>
          </w:tcPr>
          <w:p w14:paraId="5BD14BE3" w14:textId="26A1489D"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indicator is applicable if you reported in OO 03.2 that your organisation has subsidiaries with AUMs that are not consolidated into this report. Here, you should provide the total AUMs for those subsidiaries. This figure is required to provide context to your report, to help avoid duplication in assets reported and for fee purposes. </w:t>
            </w:r>
          </w:p>
        </w:tc>
      </w:tr>
      <w:tr w:rsidR="009E3C04" w:rsidRPr="00A75FE1" w14:paraId="5AABD576" w14:textId="77777777" w:rsidTr="00680B6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Pr>
          <w:p w14:paraId="0B446A39" w14:textId="77777777" w:rsidR="009E3C04" w:rsidRPr="00A75FE1" w:rsidRDefault="009E3C04" w:rsidP="009E3C04">
            <w:pPr>
              <w:pStyle w:val="INDICATORTEXT"/>
              <w:jc w:val="both"/>
              <w:rPr>
                <w:b/>
                <w:bCs/>
              </w:rPr>
            </w:pPr>
            <w:r w:rsidRPr="3EB1E2EA">
              <w:rPr>
                <w:b/>
                <w:bCs/>
              </w:rPr>
              <w:t>LOGIC</w:t>
            </w:r>
          </w:p>
        </w:tc>
      </w:tr>
      <w:tr w:rsidR="009E3C04" w:rsidRPr="00A75FE1" w14:paraId="1232EAA5" w14:textId="77777777" w:rsidTr="00680B67">
        <w:trPr>
          <w:cantSplit/>
        </w:trPr>
        <w:tc>
          <w:tcPr>
            <w:cnfStyle w:val="001000000000" w:firstRow="0" w:lastRow="0" w:firstColumn="1" w:lastColumn="0" w:oddVBand="0" w:evenVBand="0" w:oddHBand="0" w:evenHBand="0" w:firstRowFirstColumn="0" w:firstRowLastColumn="0" w:lastRowFirstColumn="0" w:lastRowLastColumn="0"/>
            <w:tcW w:w="1408" w:type="dxa"/>
          </w:tcPr>
          <w:p w14:paraId="0D28F805"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lastRenderedPageBreak/>
              <w:t>OO 04</w:t>
            </w:r>
          </w:p>
        </w:tc>
        <w:tc>
          <w:tcPr>
            <w:tcW w:w="7801" w:type="dxa"/>
          </w:tcPr>
          <w:p w14:paraId="060CC4EC" w14:textId="7C63EEC9"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In OO 04.2, if “</w:t>
            </w:r>
            <w:r w:rsidRPr="001424B8">
              <w:t>Not app</w:t>
            </w:r>
            <w:r>
              <w:t xml:space="preserve">licable as we are fund- raising“ is selected, then </w:t>
            </w:r>
            <w:proofErr w:type="spellStart"/>
            <w:r>
              <w:t>afigure</w:t>
            </w:r>
            <w:proofErr w:type="spellEnd"/>
            <w:r>
              <w:t xml:space="preserve"> in OO 04.2 is not requested. </w:t>
            </w:r>
          </w:p>
          <w:p w14:paraId="168200BA" w14:textId="4026BD3F" w:rsidR="00DC2A50" w:rsidRDefault="00DC2A50"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OO 04.4 is only presented to signatories who are investment managers.</w:t>
            </w:r>
          </w:p>
          <w:p w14:paraId="6E43ACB9" w14:textId="64FE9AB5"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In OO 04.4, if “</w:t>
            </w:r>
            <w:r w:rsidRPr="00521FC5">
              <w:t>Not applicable as we do not have any assets under execution and/or advisory approach</w:t>
            </w:r>
            <w:r>
              <w:t xml:space="preserve">” is selected, then a figure in OO 04.4 is not requested. </w:t>
            </w:r>
          </w:p>
          <w:p w14:paraId="47836B98" w14:textId="77777777"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p>
          <w:p w14:paraId="77BF9DB9" w14:textId="42CDDA7C" w:rsidR="009E3C04" w:rsidRPr="00A75FE1"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t>Between indicators:</w:t>
            </w:r>
          </w:p>
          <w:p w14:paraId="1FF06C8E" w14:textId="77777777"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 xml:space="preserve">Indicator [OO 04.3] will be applicable if you report that you have subsidiaries that are also PRI signatories, but that have AUM that are not reported on a consolidated basis. </w:t>
            </w:r>
          </w:p>
          <w:p w14:paraId="669C3890" w14:textId="635D3F43" w:rsidR="009E3C04" w:rsidRPr="00A75FE1"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3CCD19E"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2421D6DC" w14:textId="238B18F1" w:rsidR="0090005E" w:rsidRDefault="0090005E">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408"/>
        <w:gridCol w:w="7801"/>
      </w:tblGrid>
      <w:tr w:rsidR="009E3C04" w:rsidRPr="00680B67" w14:paraId="4A0B3528" w14:textId="77777777" w:rsidTr="003019F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483991F7" w14:textId="77777777" w:rsidR="009E3C04" w:rsidRPr="00680B67" w:rsidRDefault="009E3C04" w:rsidP="003019F3">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04</w:t>
            </w:r>
          </w:p>
        </w:tc>
        <w:tc>
          <w:tcPr>
            <w:tcW w:w="7801" w:type="dxa"/>
          </w:tcPr>
          <w:p w14:paraId="63A19CDA" w14:textId="583DA293" w:rsidR="009E3C04" w:rsidRPr="00680B67" w:rsidRDefault="009E3C04" w:rsidP="003019F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DEFINITIONS</w:t>
            </w:r>
          </w:p>
        </w:tc>
      </w:tr>
      <w:tr w:rsidR="009E3C04" w:rsidRPr="173BEEFD" w14:paraId="15E46AB3" w14:textId="77777777" w:rsidTr="003019F3">
        <w:trPr>
          <w:cantSplit/>
          <w:trHeight w:val="321"/>
        </w:trPr>
        <w:tc>
          <w:tcPr>
            <w:cnfStyle w:val="001000000000" w:firstRow="0" w:lastRow="0" w:firstColumn="1" w:lastColumn="0" w:oddVBand="0" w:evenVBand="0" w:oddHBand="0" w:evenHBand="0" w:firstRowFirstColumn="0" w:firstRowLastColumn="0" w:lastRowFirstColumn="0" w:lastRowLastColumn="0"/>
            <w:tcW w:w="1408" w:type="dxa"/>
          </w:tcPr>
          <w:p w14:paraId="2B0310D4" w14:textId="77777777" w:rsidR="009E3C04" w:rsidRPr="173BEEFD" w:rsidRDefault="009E3C04" w:rsidP="003019F3">
            <w:pPr>
              <w:pStyle w:val="SectionIndicatorHeaderText"/>
              <w:rPr>
                <w:rStyle w:val="IntenseEmphasis"/>
                <w:b w:val="0"/>
                <w:bCs w:val="0"/>
                <w:i w:val="0"/>
                <w:iCs w:val="0"/>
                <w:color w:val="FFFFFF" w:themeColor="background1"/>
              </w:rPr>
            </w:pPr>
            <w:r w:rsidRPr="009D59B8">
              <w:rPr>
                <w:b/>
                <w:bCs/>
                <w:color w:val="595959" w:themeColor="text1" w:themeTint="A6"/>
                <w:sz w:val="18"/>
              </w:rPr>
              <w:t>Execution and/or advisory services</w:t>
            </w:r>
          </w:p>
        </w:tc>
        <w:tc>
          <w:tcPr>
            <w:tcW w:w="7801" w:type="dxa"/>
          </w:tcPr>
          <w:p w14:paraId="2FA971EE" w14:textId="77777777" w:rsidR="009E3C04" w:rsidRPr="00A75FE1"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Execution and/or advisory services offer clients a platform of holdings and funds to invest in. You may or may not advise these clients, but they ultimately make the investment decision.</w:t>
            </w:r>
          </w:p>
          <w:p w14:paraId="128473EE" w14:textId="77777777" w:rsidR="009E3C04" w:rsidRPr="009E3C04"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Advisory services involve offering clients investment advice while leaving the decision (or approval of a recommendation) to the client. </w:t>
            </w:r>
          </w:p>
          <w:p w14:paraId="7E603B56" w14:textId="77777777" w:rsidR="009E3C04" w:rsidRPr="009E3C04"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pPr>
            <w:r>
              <w:t xml:space="preserve">Execution-only services offer the client a platform to make investments, but do not involve advising the client. </w:t>
            </w:r>
          </w:p>
          <w:p w14:paraId="4CD15631" w14:textId="77777777" w:rsidR="009E3C04" w:rsidRPr="173BEEFD"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t>This category includes investment platforms and/or third-party fund supermarkets on an execution or advisory basis. These types of services are typically offered by retail or private banks. Some investment management houses also provide these services.</w:t>
            </w:r>
          </w:p>
        </w:tc>
      </w:tr>
    </w:tbl>
    <w:p w14:paraId="2A48AAD2" w14:textId="155ADC80" w:rsidR="009E3C04" w:rsidRDefault="009E3C04">
      <w:pPr>
        <w:widowControl/>
        <w:autoSpaceDE/>
        <w:autoSpaceDN/>
        <w:adjustRightInd/>
        <w:spacing w:before="0" w:after="0" w:line="240" w:lineRule="auto"/>
        <w:rPr>
          <w:rFonts w:eastAsia="Times New Roman"/>
          <w:b/>
          <w:color w:val="595959"/>
          <w:sz w:val="18"/>
          <w:szCs w:val="18"/>
        </w:rPr>
      </w:pPr>
    </w:p>
    <w:p w14:paraId="59C9C91B" w14:textId="77777777" w:rsidR="009E3C04" w:rsidRDefault="009E3C04">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MANDATORY"/>
        <w:tblW w:w="9214" w:type="dxa"/>
        <w:tblInd w:w="0" w:type="dxa"/>
        <w:tblLook w:val="07E0" w:firstRow="1" w:lastRow="1" w:firstColumn="1" w:lastColumn="1" w:noHBand="1" w:noVBand="1"/>
      </w:tblPr>
      <w:tblGrid>
        <w:gridCol w:w="1276"/>
        <w:gridCol w:w="3544"/>
        <w:gridCol w:w="2022"/>
        <w:gridCol w:w="2372"/>
      </w:tblGrid>
      <w:tr w:rsidR="00704210" w:rsidRPr="00A75FE1" w14:paraId="23DEBD5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84B251C" w14:textId="77777777" w:rsidR="00704210" w:rsidRPr="00A75FE1" w:rsidRDefault="00704210" w:rsidP="00671916">
            <w:pPr>
              <w:widowControl/>
              <w:autoSpaceDE/>
              <w:autoSpaceDN/>
              <w:adjustRightInd/>
              <w:spacing w:after="0" w:line="240" w:lineRule="auto"/>
              <w:rPr>
                <w:rStyle w:val="IntenseEmphasis"/>
                <w:b w:val="0"/>
                <w:bCs w:val="0"/>
                <w:iCs w:val="0"/>
                <w:color w:val="FFFFFF" w:themeColor="background1"/>
              </w:rPr>
            </w:pPr>
          </w:p>
        </w:tc>
        <w:tc>
          <w:tcPr>
            <w:tcW w:w="3544" w:type="dxa"/>
          </w:tcPr>
          <w:p w14:paraId="05DB7A51"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22" w:type="dxa"/>
          </w:tcPr>
          <w:p w14:paraId="4FF0326B"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4CCB072A" w14:textId="77777777" w:rsidR="00704210"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704210" w:rsidRPr="00A75FE1" w14:paraId="76E5C5B7"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331349DD" w14:textId="77777777" w:rsidR="00704210" w:rsidRPr="00661E1D" w:rsidRDefault="3EB1E2EA" w:rsidP="00661E1D">
            <w:pPr>
              <w:pStyle w:val="SectionIndicatorHeaderText"/>
              <w:spacing w:before="0" w:after="0"/>
              <w:rPr>
                <w:rStyle w:val="IntenseEmphasis"/>
                <w:b/>
                <w:i w:val="0"/>
                <w:color w:val="FFFFFF" w:themeColor="background1"/>
                <w:sz w:val="14"/>
                <w:szCs w:val="14"/>
              </w:rPr>
            </w:pPr>
            <w:r w:rsidRPr="173BEEFD">
              <w:rPr>
                <w:rStyle w:val="IntenseEmphasis"/>
                <w:i w:val="0"/>
                <w:iCs w:val="0"/>
                <w:color w:val="FFFFFF" w:themeColor="background1"/>
              </w:rPr>
              <w:t>OO 05</w:t>
            </w:r>
          </w:p>
          <w:p w14:paraId="06057C27" w14:textId="29C50C85" w:rsidR="00704210" w:rsidRPr="00A75FE1" w:rsidRDefault="00704210" w:rsidP="00704210">
            <w:pPr>
              <w:pStyle w:val="SectionIndicatorHeaderText"/>
              <w:rPr>
                <w:rStyle w:val="IntenseEmphasis"/>
                <w:bCs w:val="0"/>
                <w:i w:val="0"/>
                <w:iCs w:val="0"/>
                <w:color w:val="FFFFFF" w:themeColor="background1"/>
              </w:rPr>
            </w:pPr>
          </w:p>
        </w:tc>
        <w:tc>
          <w:tcPr>
            <w:tcW w:w="3544" w:type="dxa"/>
          </w:tcPr>
          <w:p w14:paraId="1B78A7FB" w14:textId="77777777" w:rsidR="00704210" w:rsidRPr="00661E1D"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MANDATORY TO REPORT</w:t>
            </w:r>
          </w:p>
          <w:p w14:paraId="7ED10A6B" w14:textId="77777777" w:rsidR="00704210" w:rsidRPr="00661E1D" w:rsidRDefault="3EB1E2EA" w:rsidP="00661E1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VOLUNTARY TO DISCLOSE</w:t>
            </w:r>
          </w:p>
        </w:tc>
        <w:tc>
          <w:tcPr>
            <w:tcW w:w="2022" w:type="dxa"/>
          </w:tcPr>
          <w:p w14:paraId="34899A97" w14:textId="77777777" w:rsidR="00704210"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1DFC661A" w14:textId="77777777" w:rsidR="00704210"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67DEE840" w14:textId="77777777" w:rsidR="00A42D7C" w:rsidRPr="00A75FE1" w:rsidRDefault="00A42D7C" w:rsidP="009D59B8">
      <w:pPr>
        <w:pStyle w:val="INDICATORNUMBER"/>
        <w:spacing w:before="0" w:after="0"/>
        <w:rPr>
          <w:sz w:val="14"/>
        </w:rPr>
      </w:pPr>
    </w:p>
    <w:tbl>
      <w:tblPr>
        <w:tblStyle w:val="SubSubSectionIndicatorTableMANDATORY"/>
        <w:tblW w:w="9209" w:type="dxa"/>
        <w:tblInd w:w="5" w:type="dxa"/>
        <w:tblLook w:val="04A0" w:firstRow="1" w:lastRow="0" w:firstColumn="1" w:lastColumn="0" w:noHBand="0" w:noVBand="1"/>
      </w:tblPr>
      <w:tblGrid>
        <w:gridCol w:w="1266"/>
        <w:gridCol w:w="3286"/>
        <w:gridCol w:w="2266"/>
        <w:gridCol w:w="2391"/>
      </w:tblGrid>
      <w:tr w:rsidR="00A42D7C" w:rsidRPr="00A75FE1" w14:paraId="1DFAB7E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nil"/>
              <w:bottom w:val="single" w:sz="4" w:space="0" w:color="0070C0"/>
            </w:tcBorders>
          </w:tcPr>
          <w:p w14:paraId="6D80D94E" w14:textId="077E042A" w:rsidR="00A42D7C"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05</w:t>
            </w:r>
          </w:p>
        </w:tc>
        <w:tc>
          <w:tcPr>
            <w:tcW w:w="7943" w:type="dxa"/>
            <w:gridSpan w:val="3"/>
            <w:tcBorders>
              <w:top w:val="nil"/>
              <w:bottom w:val="single" w:sz="4" w:space="0" w:color="0070C0"/>
            </w:tcBorders>
          </w:tcPr>
          <w:p w14:paraId="031D816C" w14:textId="77777777" w:rsidR="00A42D7C"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A42D7C" w:rsidRPr="00A75FE1" w14:paraId="094D0D5E"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tcBorders>
          </w:tcPr>
          <w:p w14:paraId="366E883E" w14:textId="08727B6E" w:rsidR="00A42D7C" w:rsidRPr="00661E1D" w:rsidRDefault="3EB1E2EA" w:rsidP="173BEEFD">
            <w:pPr>
              <w:pStyle w:val="INDICATORNUMBER"/>
              <w:rPr>
                <w:rStyle w:val="IntenseEmphasis"/>
                <w:i w:val="0"/>
              </w:rPr>
            </w:pPr>
            <w:r w:rsidRPr="173BEEFD">
              <w:rPr>
                <w:rStyle w:val="IntenseEmphasis"/>
                <w:b/>
                <w:i w:val="0"/>
                <w:iCs w:val="0"/>
                <w:color w:val="595959" w:themeColor="text1" w:themeTint="A6"/>
              </w:rPr>
              <w:t>OO 05.1</w:t>
            </w:r>
          </w:p>
        </w:tc>
        <w:tc>
          <w:tcPr>
            <w:tcW w:w="7943" w:type="dxa"/>
            <w:gridSpan w:val="3"/>
            <w:tcBorders>
              <w:top w:val="single" w:sz="4" w:space="0" w:color="0070C0"/>
            </w:tcBorders>
            <w:shd w:val="clear" w:color="auto" w:fill="DAEEF3" w:themeFill="accent5" w:themeFillTint="33"/>
          </w:tcPr>
          <w:p w14:paraId="496D8325" w14:textId="2E7511B6" w:rsidR="00A42D7C"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rPr>
            </w:pPr>
            <w:r>
              <w:t>Provide an approximate percentage breakdown of your AUM at the end of your reporting year using the following asset classes</w:t>
            </w:r>
            <w:r w:rsidR="00D3156A">
              <w:t xml:space="preserve"> and investment strategies</w:t>
            </w:r>
            <w:r>
              <w:t>:</w:t>
            </w:r>
          </w:p>
        </w:tc>
      </w:tr>
      <w:tr w:rsidR="006D44E6" w:rsidRPr="00A75FE1" w14:paraId="2D306439" w14:textId="77777777" w:rsidTr="00DF00BF">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tcPr>
          <w:p w14:paraId="6C068A57"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nil"/>
              <w:bottom w:val="nil"/>
              <w:right w:val="single" w:sz="4" w:space="0" w:color="BFBFBF" w:themeColor="background1" w:themeShade="BF"/>
            </w:tcBorders>
            <w:shd w:val="clear" w:color="auto" w:fill="A6A6A6" w:themeFill="background1" w:themeFillShade="A6"/>
          </w:tcPr>
          <w:p w14:paraId="51F6187A" w14:textId="77777777" w:rsidR="00A42D7C" w:rsidRPr="00A75FE1"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c>
          <w:tcPr>
            <w:tcW w:w="2266"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915D74F" w14:textId="77777777" w:rsidR="00A42D7C" w:rsidRPr="00661E1D"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Internally managed</w:t>
            </w:r>
          </w:p>
        </w:tc>
        <w:tc>
          <w:tcPr>
            <w:tcW w:w="2391"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05F1ED7C" w14:textId="77777777" w:rsidR="00A42D7C" w:rsidRPr="00661E1D"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Externally managed</w:t>
            </w:r>
          </w:p>
        </w:tc>
      </w:tr>
      <w:tr w:rsidR="00A42D7C" w:rsidRPr="00A75FE1" w14:paraId="383A0EB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4819EB2"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nil"/>
              <w:bottom w:val="single" w:sz="4" w:space="0" w:color="BFBFBF" w:themeColor="background1" w:themeShade="BF"/>
              <w:right w:val="single" w:sz="4" w:space="0" w:color="BFBFBF" w:themeColor="background1" w:themeShade="BF"/>
            </w:tcBorders>
            <w:shd w:val="clear" w:color="auto" w:fill="auto"/>
          </w:tcPr>
          <w:p w14:paraId="6BB1F125" w14:textId="77777777" w:rsidR="00A42D7C"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rPr>
            </w:pPr>
            <w:r>
              <w:t>[a] Listed equity</w:t>
            </w:r>
          </w:p>
        </w:tc>
        <w:tc>
          <w:tcPr>
            <w:tcW w:w="2266"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D1A85" w14:textId="77777777" w:rsidR="00A42D7C" w:rsidRPr="00661E1D" w:rsidRDefault="00A42D7C"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0688763" wp14:editId="151E99B0">
                  <wp:extent cx="436199" cy="145915"/>
                  <wp:effectExtent l="19050" t="0" r="1951" b="0"/>
                  <wp:docPr id="1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6E6F2061" w14:textId="77777777" w:rsidR="00A42D7C" w:rsidRPr="00661E1D" w:rsidRDefault="00A42D7C"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1FABBAB" wp14:editId="1AFE7AF2">
                  <wp:extent cx="436199" cy="145915"/>
                  <wp:effectExtent l="19050" t="0" r="1951"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42D7C" w:rsidRPr="00A75FE1" w14:paraId="1417AFC2"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2652740B"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A985F" w14:textId="2AF5D8F8" w:rsidR="00A42D7C"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44E34" w14:textId="77777777" w:rsidR="00A42D7C" w:rsidRPr="00661E1D" w:rsidRDefault="00A42D7C"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FBF5801" wp14:editId="5A9FD9C8">
                  <wp:extent cx="436199" cy="145915"/>
                  <wp:effectExtent l="19050" t="0" r="1951"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568E4A0" w14:textId="77777777" w:rsidR="00A42D7C" w:rsidRPr="00661E1D" w:rsidRDefault="00A42D7C"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172A912" wp14:editId="66CCE217">
                  <wp:extent cx="436199" cy="145915"/>
                  <wp:effectExtent l="19050" t="0" r="1951"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F4F70D6"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6BBE72F3"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CCD71" w14:textId="6E096383"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[c] Private equity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721097" w14:textId="3181151F"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0140128" wp14:editId="5A7D2C87">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FF32E98" w14:textId="0F221E73"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AF6C85E" wp14:editId="58718687">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0A0E39B"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75A87FA1"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35450A" w14:textId="793B914C" w:rsidR="005A1DB1"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[d] Property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66CB9" w14:textId="1CE74AFF"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034DC4B" wp14:editId="36F42A46">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A5B1C0" w14:textId="59D6F38A"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6FC4BB5" wp14:editId="37F128DC">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30C01394"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748550D"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39FD9" w14:textId="7D42026C"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[e] Infrastructure</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48421D" w14:textId="14A7572E"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2C84BFC" wp14:editId="0917FF4E">
                  <wp:extent cx="436199" cy="145915"/>
                  <wp:effectExtent l="19050" t="0" r="1951"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1D3D28" w14:textId="78AA1771"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30524E86" wp14:editId="609B49E9">
                  <wp:extent cx="436199" cy="145915"/>
                  <wp:effectExtent l="19050" t="0" r="1951" b="0"/>
                  <wp:docPr id="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46C56018"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3BBEBC2"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B5046E4" w14:textId="6863E623" w:rsidR="005A1DB1"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 Commodities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C9BBB" w14:textId="200554DA"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0794E167" wp14:editId="7597D45A">
                  <wp:extent cx="436199" cy="145915"/>
                  <wp:effectExtent l="19050" t="0" r="1951"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AF14FF" w14:textId="78DEB582"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2E643DA" wp14:editId="26C5ACFB">
                  <wp:extent cx="436199" cy="145915"/>
                  <wp:effectExtent l="19050" t="0" r="1951"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79CD8ACD"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D0440F4"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3C8803" w14:textId="5B80C520"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[g] Hedge funds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3ABDD8" w14:textId="7E743D50"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C612417" wp14:editId="45B27446">
                  <wp:extent cx="436199" cy="145915"/>
                  <wp:effectExtent l="19050" t="0" r="1951"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91F0BF" w14:textId="70EBD8D4"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2EA22EC" wp14:editId="0B4A6C6A">
                  <wp:extent cx="436199" cy="145915"/>
                  <wp:effectExtent l="19050" t="0" r="1951"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7F18C140"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4076D6FE"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22AFE8" w14:textId="3881C1C5" w:rsidR="00990C71" w:rsidRDefault="00990C71" w:rsidP="00990C71">
            <w:pPr>
              <w:pStyle w:val="INDICATORTEXT"/>
              <w:cnfStyle w:val="000000000000" w:firstRow="0" w:lastRow="0" w:firstColumn="0" w:lastColumn="0" w:oddVBand="0" w:evenVBand="0" w:oddHBand="0" w:evenHBand="0" w:firstRowFirstColumn="0" w:firstRowLastColumn="0" w:lastRowFirstColumn="0" w:lastRowLastColumn="0"/>
            </w:pPr>
            <w:r>
              <w:t>[</w:t>
            </w:r>
            <w:r w:rsidR="00080721">
              <w:t>h</w:t>
            </w:r>
            <w:r>
              <w:t>] Fund of hedge funds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FC324C3" w14:textId="47239593" w:rsidR="00990C71" w:rsidRPr="00A75FE1"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3B2E12E0" wp14:editId="7196F97B">
                  <wp:extent cx="436199" cy="145915"/>
                  <wp:effectExtent l="19050" t="0" r="1951" b="0"/>
                  <wp:docPr id="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C65F946" w14:textId="47EDE948" w:rsidR="00990C71" w:rsidRPr="00A75FE1"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0D1B43E7" wp14:editId="6A08B91A">
                  <wp:extent cx="436199" cy="145915"/>
                  <wp:effectExtent l="19050" t="0" r="1951"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122E5AEA"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D52DC40"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D85958" w14:textId="0146FBD3"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80721">
              <w:t>i</w:t>
            </w:r>
            <w:r>
              <w:t>] Forestry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E8537E" w14:textId="450605B0"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3150C81" wp14:editId="298D62FE">
                  <wp:extent cx="436199" cy="145915"/>
                  <wp:effectExtent l="19050" t="0" r="1951"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7D7F066" w14:textId="27E21E27"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8AB85A7" wp14:editId="57331615">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7682D5FF"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7627F07"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AFF5FA" w14:textId="35C110B5"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80721">
              <w:t>j</w:t>
            </w:r>
            <w:r>
              <w:t>] Farmland</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7C47C5" w14:textId="11571EC8"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6449A99" wp14:editId="20EBC569">
                  <wp:extent cx="436199" cy="145915"/>
                  <wp:effectExtent l="19050" t="0" r="1951"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DA2324" w14:textId="16640D2E"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75A5B28" wp14:editId="0067BEEA">
                  <wp:extent cx="436199" cy="145915"/>
                  <wp:effectExtent l="19050" t="0" r="1951"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17C0DD6C"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4588124"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5EEBF7" w14:textId="2FC981E6"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80721">
              <w:t>k</w:t>
            </w:r>
            <w:r>
              <w:t>] Inclusive finance</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8F2AD0" w14:textId="4D81082B"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6A23357B" wp14:editId="63C7A40C">
                  <wp:extent cx="436199" cy="145915"/>
                  <wp:effectExtent l="19050" t="0" r="1951"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A3D5C" w14:textId="345FE261"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D7C8312" wp14:editId="0CBD2F98">
                  <wp:extent cx="436199" cy="145915"/>
                  <wp:effectExtent l="19050" t="0" r="1951"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0CDE1C9C"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CFB3A65"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FC1D71" w14:textId="54FA91E6"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80721">
              <w:t>l</w:t>
            </w:r>
            <w:r>
              <w:t>] Cash</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024F57" w14:textId="0D03591D"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47E6B6D" wp14:editId="10EC0FCA">
                  <wp:extent cx="436199" cy="145915"/>
                  <wp:effectExtent l="19050" t="0" r="1951"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6AAADE5" w14:textId="1C5804D9"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7BEA76F" wp14:editId="682A4CC6">
                  <wp:extent cx="436199" cy="145915"/>
                  <wp:effectExtent l="19050" t="0" r="1951"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EE2CB0" w:rsidRPr="00A75FE1" w14:paraId="3B39E10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263DFE8B" w14:textId="77777777" w:rsidR="00EE2CB0" w:rsidRPr="00A75FE1" w:rsidRDefault="00EE2CB0"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5ADC95" w14:textId="279D01FB" w:rsidR="00EE2CB0" w:rsidRDefault="00EE2CB0" w:rsidP="00990C71">
            <w:pPr>
              <w:pStyle w:val="INDICATORTEXT"/>
              <w:cnfStyle w:val="000000100000" w:firstRow="0" w:lastRow="0" w:firstColumn="0" w:lastColumn="0" w:oddVBand="0" w:evenVBand="0" w:oddHBand="1" w:evenHBand="0" w:firstRowFirstColumn="0" w:firstRowLastColumn="0" w:lastRowFirstColumn="0" w:lastRowLastColumn="0"/>
            </w:pPr>
            <w:r>
              <w:t>[m] Money market instruments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CD21E9" w14:textId="202BD559" w:rsidR="00EE2CB0" w:rsidRPr="00A75FE1" w:rsidRDefault="00F17576"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4CA46975" wp14:editId="5A6E9B33">
                  <wp:extent cx="436199" cy="145915"/>
                  <wp:effectExtent l="19050" t="0" r="1951" b="0"/>
                  <wp:docPr id="2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AC30F" w14:textId="7D820330" w:rsidR="00EE2CB0" w:rsidRPr="00A75FE1" w:rsidRDefault="00F17576"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7FC154A0" wp14:editId="36D878A2">
                  <wp:extent cx="436199" cy="145915"/>
                  <wp:effectExtent l="19050" t="0" r="1951" b="0"/>
                  <wp:docPr id="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60F22117"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FFC4E3C"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522B2A" w14:textId="0B50E108"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EE2CB0">
              <w:t>n</w:t>
            </w:r>
            <w:r>
              <w:t>] Other (1), specify_______</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4EBC27" w14:textId="0D72D16E"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08D91971" wp14:editId="0BB1CB89">
                  <wp:extent cx="436199" cy="145915"/>
                  <wp:effectExtent l="19050" t="0" r="1951" b="0"/>
                  <wp:docPr id="3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51277" w14:textId="4D05C1AD"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0E3EF5F" wp14:editId="7363146F">
                  <wp:extent cx="436199" cy="145915"/>
                  <wp:effectExtent l="19050" t="0" r="1951" b="0"/>
                  <wp:docPr id="3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5BEC609B"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43EC6298"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F48FE" w14:textId="38D5B4C4"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EE2CB0">
              <w:t>o</w:t>
            </w:r>
            <w:r>
              <w:t>] Other (2), specify_______</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02811" w14:textId="405ACEA5"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6B666F8" wp14:editId="4E992424">
                  <wp:extent cx="436199" cy="145915"/>
                  <wp:effectExtent l="19050" t="0" r="1951" b="0"/>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3DEE50" w14:textId="476E57B3"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6F274252" wp14:editId="50282AE4">
                  <wp:extent cx="436199" cy="145915"/>
                  <wp:effectExtent l="19050" t="0" r="1951" b="0"/>
                  <wp:docPr id="3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4CA98741" w14:textId="77777777" w:rsidTr="004005B2">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4F81BD" w:themeColor="accent1"/>
            </w:tcBorders>
          </w:tcPr>
          <w:p w14:paraId="16430994"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0082C8"/>
              <w:right w:val="single" w:sz="4" w:space="0" w:color="BFBFBF" w:themeColor="background1" w:themeShade="BF"/>
            </w:tcBorders>
            <w:shd w:val="clear" w:color="auto" w:fill="auto"/>
          </w:tcPr>
          <w:p w14:paraId="24D3427E" w14:textId="080ED199"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b/>
                <w:bCs/>
              </w:rPr>
              <w:t xml:space="preserve">Total </w:t>
            </w:r>
            <w:r>
              <w:t>(needs to add up to 100%)</w:t>
            </w:r>
          </w:p>
        </w:tc>
        <w:tc>
          <w:tcPr>
            <w:tcW w:w="4657" w:type="dxa"/>
            <w:gridSpan w:val="2"/>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46CD4A55" w14:textId="4BA2C792"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3EB1E2EA">
              <w:rPr>
                <w:b/>
                <w:bCs/>
              </w:rPr>
              <w:t>100%</w:t>
            </w:r>
          </w:p>
        </w:tc>
      </w:tr>
    </w:tbl>
    <w:p w14:paraId="0D82F6B4" w14:textId="2C4CBCA7" w:rsidR="00FE04E5" w:rsidRPr="009D59B8" w:rsidRDefault="00FE04E5" w:rsidP="009D59B8">
      <w:pPr>
        <w:spacing w:before="0" w:after="0"/>
        <w:rPr>
          <w:sz w:val="18"/>
        </w:rPr>
      </w:pPr>
    </w:p>
    <w:tbl>
      <w:tblPr>
        <w:tblStyle w:val="SubSubSectionMISCTableMANDATORY"/>
        <w:tblpPr w:leftFromText="180" w:rightFromText="180" w:vertAnchor="text" w:horzAnchor="margin" w:tblpY="76"/>
        <w:tblW w:w="9351" w:type="dxa"/>
        <w:tblInd w:w="0" w:type="dxa"/>
        <w:tblLook w:val="06A0" w:firstRow="1" w:lastRow="0" w:firstColumn="1" w:lastColumn="0" w:noHBand="1" w:noVBand="1"/>
      </w:tblPr>
      <w:tblGrid>
        <w:gridCol w:w="1271"/>
        <w:gridCol w:w="8080"/>
      </w:tblGrid>
      <w:tr w:rsidR="00066412" w:rsidRPr="00A75FE1" w14:paraId="16084D71" w14:textId="77777777" w:rsidTr="009D59B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71" w:type="dxa"/>
          </w:tcPr>
          <w:p w14:paraId="4BA83374" w14:textId="77777777" w:rsidR="00066412" w:rsidRPr="00661E1D" w:rsidRDefault="00066412"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05</w:t>
            </w:r>
          </w:p>
        </w:tc>
        <w:tc>
          <w:tcPr>
            <w:tcW w:w="8080" w:type="dxa"/>
          </w:tcPr>
          <w:p w14:paraId="0ECAD2DE" w14:textId="77777777" w:rsidR="00066412" w:rsidRPr="00661E1D" w:rsidRDefault="0006641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066412" w:rsidRPr="00A75FE1" w14:paraId="6E93E0CA"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1271" w:type="dxa"/>
          </w:tcPr>
          <w:p w14:paraId="578FA3C4" w14:textId="77777777" w:rsidR="00066412" w:rsidRPr="00661E1D" w:rsidRDefault="00066412">
            <w:pPr>
              <w:pStyle w:val="INDICATORNUMBER"/>
              <w:rPr>
                <w:rStyle w:val="IntenseEmphasis"/>
                <w:b/>
                <w:i w:val="0"/>
              </w:rPr>
            </w:pPr>
            <w:r w:rsidRPr="173BEEFD">
              <w:rPr>
                <w:rStyle w:val="IntenseEmphasis"/>
                <w:b/>
                <w:i w:val="0"/>
                <w:iCs w:val="0"/>
                <w:color w:val="595959" w:themeColor="text1" w:themeTint="A6"/>
              </w:rPr>
              <w:t>OO 05.1</w:t>
            </w:r>
          </w:p>
        </w:tc>
        <w:tc>
          <w:tcPr>
            <w:tcW w:w="8080" w:type="dxa"/>
          </w:tcPr>
          <w:p w14:paraId="3C8A8D7D" w14:textId="77777777" w:rsidR="00066412" w:rsidRPr="00A75FE1"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 to this indicator should be consistent with the AUM figure reported in [OO 04.2]. Assets subject to an advisory and/or execution-only approach should not be included, if possible. The asset mix should not include assets of PRI signatory subsidiaries you have chosen to exclude from your AUM figure in [OO 04.2]. </w:t>
            </w:r>
          </w:p>
          <w:p w14:paraId="26CDF83F" w14:textId="18ECABA2" w:rsidR="00810424" w:rsidRPr="00A75FE1" w:rsidRDefault="00066412" w:rsidP="00810424">
            <w:pPr>
              <w:pStyle w:val="INDICATORTEXT"/>
              <w:cnfStyle w:val="000000000000" w:firstRow="0" w:lastRow="0" w:firstColumn="0" w:lastColumn="0" w:oddVBand="0" w:evenVBand="0" w:oddHBand="0" w:evenHBand="0" w:firstRowFirstColumn="0" w:firstRowLastColumn="0" w:lastRowFirstColumn="0" w:lastRowLastColumn="0"/>
              <w:rPr>
                <w:szCs w:val="18"/>
              </w:rPr>
            </w:pPr>
            <w:r>
              <w:t>Please read all the explanatory notes and definitions carefully before responding. Your response to this indicator will determine which modules, sections and indicators you will be asked to complete in later stages of the Reporting Framework. All denominators of percentages are based on total AUM. For asset classes that constitute less than 10% of your AUM, and where you incorporate ESG (OO 1</w:t>
            </w:r>
            <w:r w:rsidR="00810424">
              <w:t>0</w:t>
            </w:r>
            <w:r>
              <w:t xml:space="preserve"> and OO 1</w:t>
            </w:r>
            <w:r w:rsidR="00810424">
              <w:t>1</w:t>
            </w:r>
            <w:r>
              <w:t xml:space="preserve">) you will be given a choice as to whether you would like to </w:t>
            </w:r>
            <w:r>
              <w:lastRenderedPageBreak/>
              <w:t>report on those asset categories in OO 1</w:t>
            </w:r>
            <w:r w:rsidR="00810424">
              <w:t>2</w:t>
            </w:r>
            <w:r>
              <w:t>.</w:t>
            </w:r>
            <w:r w:rsidR="00810424">
              <w:t xml:space="preserve"> While you may decide to opt out of reporting on the module, you will still be required to report in OO 10 and OO 11 on whether you </w:t>
            </w:r>
            <w:r w:rsidR="00810424" w:rsidRPr="00810424">
              <w:t xml:space="preserve">addressed ESG incorporation into your investment decisions and/or your active ownership </w:t>
            </w:r>
            <w:r w:rsidR="00810424">
              <w:t>practices, and this response is considered in the assessment.</w:t>
            </w:r>
            <w:r w:rsidR="00810424" w:rsidRPr="00810424">
              <w:t xml:space="preserve"> </w:t>
            </w:r>
          </w:p>
          <w:p w14:paraId="2C8C338B" w14:textId="77777777"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color w:val="000000" w:themeColor="text1"/>
              </w:rPr>
            </w:pPr>
            <w:r>
              <w:t>In addition to reading these explanatory notes, please review the separate asset class definitions. This will help avoid double counting or listing assets in the wrong category</w:t>
            </w:r>
            <w:r w:rsidRPr="3EB1E2EA">
              <w:rPr>
                <w:color w:val="000000" w:themeColor="text1"/>
              </w:rPr>
              <w:t>.</w:t>
            </w:r>
          </w:p>
          <w:p w14:paraId="19A22381"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color w:val="000000"/>
                <w:szCs w:val="18"/>
              </w:rPr>
            </w:pPr>
          </w:p>
          <w:p w14:paraId="7C38D4B1"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Fiduciary managers</w:t>
            </w:r>
          </w:p>
          <w:p w14:paraId="2B44796C" w14:textId="77777777"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bCs/>
                <w:szCs w:val="18"/>
              </w:rPr>
            </w:pPr>
            <w:r>
              <w:t>If you have a fiduciary manager who manages some of your assets directly themselves report those assets as internally managed. Where your fiduciary manager selects, appoints and monitors external managers, report those assets as indirectly managed.</w:t>
            </w:r>
          </w:p>
          <w:p w14:paraId="7CF2E618"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szCs w:val="18"/>
              </w:rPr>
            </w:pPr>
          </w:p>
          <w:p w14:paraId="0D7219F6"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Committed funds</w:t>
            </w:r>
          </w:p>
          <w:p w14:paraId="6D5AB3ED" w14:textId="4A812D42" w:rsidR="00066412" w:rsidRPr="00A75FE1"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Ideally, your asset class mix should include all uncalled commitments and committed funds (e.g., in private equity or infrastructure). However, if your organisation classifies these differently (for example, you can only provide a breakdown for invested capital), then please report it that way and explain in OO 0</w:t>
            </w:r>
            <w:r w:rsidR="00810424">
              <w:t>5</w:t>
            </w:r>
            <w:r>
              <w:t>.</w:t>
            </w:r>
          </w:p>
          <w:p w14:paraId="4BB588D4" w14:textId="58B21AC9"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bCs/>
                <w:szCs w:val="18"/>
              </w:rPr>
            </w:pPr>
            <w:r>
              <w:t>If your organisation is 100% uncalled commitments (i.e., still in the fund-raising process), then you should classify this as “Other” and describe “Uncalled Commitments” in OO 0</w:t>
            </w:r>
            <w:r w:rsidR="00810424">
              <w:t>5</w:t>
            </w:r>
            <w:r>
              <w:t>.</w:t>
            </w:r>
          </w:p>
          <w:p w14:paraId="0E4EFF11"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szCs w:val="18"/>
              </w:rPr>
            </w:pPr>
          </w:p>
          <w:p w14:paraId="079BDEAF"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Sub-advised assets</w:t>
            </w:r>
          </w:p>
          <w:p w14:paraId="01BA9933" w14:textId="77777777" w:rsidR="00066412" w:rsidRPr="00DF00BF"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If the buy-sell-hold decision is made internally, report these assets as directly managed assets. Where you are applying your own screen or integration approach on to the sub-advisors’ investment universe and advising (but not actually making the buy-sell-hold decision) report these assets as externally managed.</w:t>
            </w:r>
          </w:p>
        </w:tc>
      </w:tr>
      <w:tr w:rsidR="00066412" w:rsidRPr="00A75FE1" w14:paraId="7FDD0A7B"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9351" w:type="dxa"/>
            <w:gridSpan w:val="2"/>
          </w:tcPr>
          <w:p w14:paraId="3A23861E" w14:textId="77777777" w:rsidR="00066412" w:rsidRPr="00A75FE1" w:rsidRDefault="00066412" w:rsidP="00066412">
            <w:pPr>
              <w:pStyle w:val="INDICATORTEXT"/>
              <w:rPr>
                <w:b/>
                <w:bCs/>
              </w:rPr>
            </w:pPr>
            <w:r w:rsidRPr="3EB1E2EA">
              <w:rPr>
                <w:b/>
                <w:bCs/>
              </w:rPr>
              <w:lastRenderedPageBreak/>
              <w:t>LOGIC</w:t>
            </w:r>
          </w:p>
        </w:tc>
      </w:tr>
      <w:tr w:rsidR="00066412" w:rsidRPr="00A75FE1" w14:paraId="6420C86C"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1271" w:type="dxa"/>
          </w:tcPr>
          <w:p w14:paraId="5DE80BDD" w14:textId="77777777" w:rsidR="00066412" w:rsidRPr="00DF00BF" w:rsidRDefault="00066412">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05.1</w:t>
            </w:r>
          </w:p>
        </w:tc>
        <w:tc>
          <w:tcPr>
            <w:tcW w:w="8080" w:type="dxa"/>
          </w:tcPr>
          <w:p w14:paraId="38E3081D" w14:textId="1E88F3CD" w:rsidR="00EA6CA4" w:rsidRDefault="00EA6CA4"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EA6CA4">
              <w:rPr>
                <w:szCs w:val="18"/>
              </w:rPr>
              <w:t>Indicator [OO 07] will be applicable if you have internally managed fixed income</w:t>
            </w:r>
            <w:r>
              <w:rPr>
                <w:szCs w:val="18"/>
              </w:rPr>
              <w:t>.</w:t>
            </w:r>
          </w:p>
          <w:p w14:paraId="00EEDD95" w14:textId="139E3EFC" w:rsidR="007840F9" w:rsidRP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08] will be applicable if you have externally managed asset class(es).</w:t>
            </w:r>
          </w:p>
          <w:p w14:paraId="66B73CD2" w14:textId="77777777" w:rsidR="007840F9" w:rsidRP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10] will be applicable if you have internally and/or externally managed listed equity, or internally managed fixed income.</w:t>
            </w:r>
          </w:p>
          <w:p w14:paraId="435D0F4D" w14:textId="1EA53E20" w:rsidR="007840F9" w:rsidRPr="00A75FE1"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11] will be applicable if you have internally and/or externally managed assets.</w:t>
            </w:r>
          </w:p>
        </w:tc>
      </w:tr>
    </w:tbl>
    <w:p w14:paraId="25EC0AE3" w14:textId="77777777" w:rsidR="00190F87" w:rsidRPr="00A75FE1" w:rsidRDefault="00190F87" w:rsidP="009D59B8">
      <w:pPr>
        <w:spacing w:before="0" w:after="0"/>
      </w:pPr>
    </w:p>
    <w:tbl>
      <w:tblPr>
        <w:tblStyle w:val="SubSectionMISCTableMANDATORY"/>
        <w:tblW w:w="9390" w:type="dxa"/>
        <w:tblInd w:w="5" w:type="dxa"/>
        <w:tblLayout w:type="fixed"/>
        <w:tblLook w:val="06A0" w:firstRow="1" w:lastRow="0" w:firstColumn="1" w:lastColumn="0" w:noHBand="1" w:noVBand="1"/>
      </w:tblPr>
      <w:tblGrid>
        <w:gridCol w:w="1691"/>
        <w:gridCol w:w="2694"/>
        <w:gridCol w:w="5005"/>
      </w:tblGrid>
      <w:tr w:rsidR="00A3755D" w:rsidRPr="00A75FE1" w14:paraId="1D3EB253" w14:textId="77777777" w:rsidTr="009D59B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Pr>
          <w:p w14:paraId="7E530D19" w14:textId="2A3D41AC" w:rsidR="00A3755D"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05</w:t>
            </w:r>
          </w:p>
        </w:tc>
        <w:tc>
          <w:tcPr>
            <w:tcW w:w="7699" w:type="dxa"/>
            <w:gridSpan w:val="2"/>
          </w:tcPr>
          <w:p w14:paraId="532A6A59" w14:textId="77777777" w:rsidR="00A3755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A3755D" w:rsidRPr="00A75FE1" w14:paraId="3CF9C134"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94BD367" w14:textId="77777777" w:rsidR="00A3755D" w:rsidRPr="00DF00BF" w:rsidRDefault="3EB1E2EA" w:rsidP="173BEEFD">
            <w:pPr>
              <w:pStyle w:val="INDICATORTEXT"/>
              <w:rPr>
                <w:rStyle w:val="IntenseEmphasis"/>
                <w:b w:val="0"/>
                <w:bCs w:val="0"/>
                <w:i w:val="0"/>
                <w:iCs w:val="0"/>
              </w:rPr>
            </w:pPr>
            <w:r w:rsidRPr="173BEEFD">
              <w:rPr>
                <w:b/>
                <w:bCs/>
                <w:i/>
                <w:iCs/>
              </w:rPr>
              <w:t>Internally and externally managed assets</w:t>
            </w:r>
          </w:p>
        </w:tc>
      </w:tr>
      <w:tr w:rsidR="00A3755D" w:rsidRPr="00A75FE1" w14:paraId="2ED3BDB1"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475B6DD" w14:textId="77777777" w:rsidR="00A3755D" w:rsidRPr="00DF00BF" w:rsidRDefault="3EB1E2EA">
            <w:pPr>
              <w:pStyle w:val="INDICATORNUMBER"/>
              <w:rPr>
                <w:rStyle w:val="IntenseEmphasis"/>
                <w:b/>
                <w:i w:val="0"/>
                <w:iCs w:val="0"/>
              </w:rPr>
            </w:pPr>
            <w:r>
              <w:t>Internally and externally managed options</w:t>
            </w:r>
          </w:p>
        </w:tc>
        <w:tc>
          <w:tcPr>
            <w:tcW w:w="7699" w:type="dxa"/>
            <w:gridSpan w:val="2"/>
          </w:tcPr>
          <w:p w14:paraId="42F5275C" w14:textId="28AC223F"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"Internally" refers to investment decisions (buy-sell-hold-weight) that are made within the organisation itself, including consolidated and wholly owned subsidiaries. </w:t>
            </w:r>
          </w:p>
          <w:p w14:paraId="51F3BD8D" w14:textId="20426A7E"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Externally refers to investment decisions (buy-sell-hold-weight) made by third-party organisations (such as investment managers) on your behalf. </w:t>
            </w:r>
          </w:p>
          <w:p w14:paraId="0EBBAEDB"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managers that primarily perform investment research internally and provide lists of eligible securities (or ineligible securities) to sub-advisor(s) should list their assets as internally managed. If you are a fund of funds or manager of managers but the investment decisions (buy-sell-hold) for the underlying assets are made by third parties, list your assets as externally managed. </w:t>
            </w:r>
          </w:p>
          <w:p w14:paraId="512FB8DC"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Check if any specifics of what to include in internally (direct) and externally (indirect) managed may be provided in the definitions of each asset class. For guidance on the distinction between internally and externally managed inclusive finance, see below.</w:t>
            </w:r>
          </w:p>
        </w:tc>
      </w:tr>
      <w:tr w:rsidR="00A3755D" w:rsidRPr="00A75FE1" w14:paraId="6B00D4E5"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C210D1D" w14:textId="77777777" w:rsidR="00A3755D" w:rsidRPr="00A75FE1" w:rsidRDefault="3EB1E2EA" w:rsidP="173BEEFD">
            <w:pPr>
              <w:pStyle w:val="INDICATORTEXT"/>
              <w:rPr>
                <w:szCs w:val="18"/>
              </w:rPr>
            </w:pPr>
            <w:r w:rsidRPr="173BEEFD">
              <w:rPr>
                <w:b/>
                <w:bCs/>
                <w:i/>
                <w:iCs/>
              </w:rPr>
              <w:t>Asset classes</w:t>
            </w:r>
          </w:p>
        </w:tc>
      </w:tr>
      <w:tr w:rsidR="00A3755D" w:rsidRPr="00A75FE1" w14:paraId="47CC9763"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9F43A59" w14:textId="77777777" w:rsidR="00A3755D" w:rsidRPr="00A75FE1" w:rsidRDefault="3EB1E2EA" w:rsidP="00852F62">
            <w:pPr>
              <w:pStyle w:val="INDICATORNUMBER"/>
            </w:pPr>
            <w:r>
              <w:lastRenderedPageBreak/>
              <w:t>Listed equity</w:t>
            </w:r>
          </w:p>
        </w:tc>
        <w:tc>
          <w:tcPr>
            <w:tcW w:w="7699" w:type="dxa"/>
            <w:gridSpan w:val="2"/>
            <w:shd w:val="clear" w:color="auto" w:fill="auto"/>
          </w:tcPr>
          <w:p w14:paraId="496F2433"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All listed equity in all jurisdictions. This does not include listed equity held in hedge funds.</w:t>
            </w:r>
          </w:p>
        </w:tc>
      </w:tr>
      <w:tr w:rsidR="00A3755D" w:rsidRPr="00A75FE1" w14:paraId="1413FD2A" w14:textId="77777777" w:rsidTr="009D59B8">
        <w:trPr>
          <w:trHeight w:val="337"/>
        </w:trPr>
        <w:tc>
          <w:tcPr>
            <w:cnfStyle w:val="001000000000" w:firstRow="0" w:lastRow="0" w:firstColumn="1" w:lastColumn="0" w:oddVBand="0" w:evenVBand="0" w:oddHBand="0" w:evenHBand="0" w:firstRowFirstColumn="0" w:firstRowLastColumn="0" w:lastRowFirstColumn="0" w:lastRowLastColumn="0"/>
            <w:tcW w:w="1691" w:type="dxa"/>
            <w:vMerge w:val="restart"/>
            <w:shd w:val="clear" w:color="auto" w:fill="D9D9D9" w:themeFill="background1" w:themeFillShade="D9"/>
          </w:tcPr>
          <w:p w14:paraId="45C7B430" w14:textId="77777777" w:rsidR="002B62E1" w:rsidRPr="00A75FE1" w:rsidRDefault="002B62E1" w:rsidP="002B62E1">
            <w:pPr>
              <w:pStyle w:val="INDICATORNUMBER"/>
              <w:jc w:val="center"/>
            </w:pPr>
          </w:p>
          <w:p w14:paraId="19585E6C" w14:textId="77777777" w:rsidR="002B62E1" w:rsidRPr="00A75FE1" w:rsidRDefault="002B62E1" w:rsidP="002B62E1">
            <w:pPr>
              <w:pStyle w:val="INDICATORNUMBER"/>
              <w:jc w:val="center"/>
            </w:pPr>
          </w:p>
          <w:p w14:paraId="0381453A" w14:textId="77777777" w:rsidR="002B62E1" w:rsidRPr="00A75FE1" w:rsidRDefault="002B62E1" w:rsidP="00972980">
            <w:pPr>
              <w:pStyle w:val="INDICATORNUMBER"/>
              <w:ind w:left="0"/>
            </w:pPr>
          </w:p>
          <w:p w14:paraId="0ED88929" w14:textId="07899FE4" w:rsidR="00A3755D" w:rsidRPr="00A75FE1" w:rsidRDefault="3EB1E2EA" w:rsidP="002B62E1">
            <w:pPr>
              <w:pStyle w:val="INDICATORNUMBER"/>
              <w:jc w:val="center"/>
            </w:pPr>
            <w:r>
              <w:t>Fixed income — SSA</w:t>
            </w: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2412955B"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Supranational</w:t>
            </w:r>
          </w:p>
        </w:tc>
        <w:tc>
          <w:tcPr>
            <w:tcW w:w="5005" w:type="dxa"/>
            <w:tcBorders>
              <w:left w:val="single" w:sz="4" w:space="0" w:color="auto"/>
            </w:tcBorders>
            <w:shd w:val="clear" w:color="auto" w:fill="auto"/>
          </w:tcPr>
          <w:p w14:paraId="77F88505" w14:textId="21F9E8DA"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debt securities issued by supranational organisations (e.g., bonds issued by multilateral development banks or international unions)</w:t>
            </w:r>
          </w:p>
        </w:tc>
      </w:tr>
      <w:tr w:rsidR="00A3755D" w:rsidRPr="00A75FE1" w14:paraId="5CC8E666"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5DE400E8"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0F03BD85"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Sovereigns</w:t>
            </w:r>
          </w:p>
        </w:tc>
        <w:tc>
          <w:tcPr>
            <w:tcW w:w="5005" w:type="dxa"/>
            <w:tcBorders>
              <w:left w:val="single" w:sz="4" w:space="0" w:color="auto"/>
            </w:tcBorders>
            <w:shd w:val="clear" w:color="auto" w:fill="auto"/>
          </w:tcPr>
          <w:p w14:paraId="1D8A46C0" w14:textId="5CEF129F"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sovereigns (e.g., government bonds in any denomination).</w:t>
            </w:r>
          </w:p>
        </w:tc>
      </w:tr>
      <w:tr w:rsidR="00A3755D" w:rsidRPr="00A75FE1" w14:paraId="60B82A10"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223BCF2B"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6B875E9D"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Government agencies</w:t>
            </w:r>
          </w:p>
        </w:tc>
        <w:tc>
          <w:tcPr>
            <w:tcW w:w="5005" w:type="dxa"/>
            <w:tcBorders>
              <w:left w:val="single" w:sz="4" w:space="0" w:color="auto"/>
            </w:tcBorders>
            <w:shd w:val="clear" w:color="auto" w:fill="auto"/>
          </w:tcPr>
          <w:p w14:paraId="43459D81" w14:textId="00F099B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Debt securities issued by government agencies (e.g., government sponsored agency bonds, quasi-government agencies)</w:t>
            </w:r>
          </w:p>
        </w:tc>
      </w:tr>
      <w:tr w:rsidR="00A3755D" w:rsidRPr="00A75FE1" w14:paraId="2F4A17A5"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14329D9A"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74D4E519"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Sub-nationals</w:t>
            </w:r>
          </w:p>
        </w:tc>
        <w:tc>
          <w:tcPr>
            <w:tcW w:w="5005" w:type="dxa"/>
            <w:tcBorders>
              <w:left w:val="single" w:sz="4" w:space="0" w:color="auto"/>
            </w:tcBorders>
            <w:shd w:val="clear" w:color="auto" w:fill="auto"/>
          </w:tcPr>
          <w:p w14:paraId="2665ED37" w14:textId="19D58B41"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municipalities, sub-nationals, local government bonds (e.g., muni bonds).</w:t>
            </w:r>
          </w:p>
        </w:tc>
      </w:tr>
      <w:tr w:rsidR="00A3755D" w:rsidRPr="00A75FE1" w14:paraId="79B0FB92"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879E56A" w14:textId="12AD8C7F" w:rsidR="00A3755D" w:rsidRPr="00A75FE1" w:rsidRDefault="3EB1E2EA" w:rsidP="00672499">
            <w:pPr>
              <w:pStyle w:val="INDICATORNUMBER"/>
            </w:pPr>
            <w:bookmarkStart w:id="9" w:name="_Hlk524532730"/>
            <w:r>
              <w:t>Fixed income—Corporate (financial)</w:t>
            </w:r>
          </w:p>
        </w:tc>
        <w:tc>
          <w:tcPr>
            <w:tcW w:w="7699" w:type="dxa"/>
            <w:gridSpan w:val="2"/>
            <w:shd w:val="clear" w:color="auto" w:fill="auto"/>
          </w:tcPr>
          <w:p w14:paraId="0762F07F" w14:textId="6B663E1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financial services companies, including banks and insurers. If your business also runs a banking arm, this does not include assets in your lending portfolio, such as deposits and loans.</w:t>
            </w:r>
          </w:p>
        </w:tc>
      </w:tr>
      <w:bookmarkEnd w:id="9"/>
      <w:tr w:rsidR="00A3755D" w:rsidRPr="00A75FE1" w14:paraId="3B9D18B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5AFFC2A" w14:textId="51AA7BA8" w:rsidR="00A3755D" w:rsidRPr="00A75FE1" w:rsidRDefault="3EB1E2EA" w:rsidP="00BB0234">
            <w:pPr>
              <w:pStyle w:val="INDICATORNUMBER"/>
            </w:pPr>
            <w:r>
              <w:t>Fixed income— Corporate (non-financial)</w:t>
            </w:r>
          </w:p>
        </w:tc>
        <w:tc>
          <w:tcPr>
            <w:tcW w:w="7699" w:type="dxa"/>
            <w:gridSpan w:val="2"/>
            <w:shd w:val="clear" w:color="auto" w:fill="auto"/>
          </w:tcPr>
          <w:p w14:paraId="1B698EE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public or private non-financial companies. Includes senior or subordinated publicly listed debt, private debt or loans, project finance and infrastructure bonds.</w:t>
            </w:r>
          </w:p>
        </w:tc>
      </w:tr>
      <w:tr w:rsidR="00A3755D" w:rsidRPr="00A75FE1" w14:paraId="40FF52D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4CA705D" w14:textId="1809BC16" w:rsidR="00A3755D" w:rsidRPr="00A75FE1" w:rsidRDefault="3EB1E2EA" w:rsidP="00672499">
            <w:pPr>
              <w:pStyle w:val="INDICATORNUMBER"/>
            </w:pPr>
            <w:r>
              <w:t>Fixed income— Securitised</w:t>
            </w:r>
          </w:p>
        </w:tc>
        <w:tc>
          <w:tcPr>
            <w:tcW w:w="7699" w:type="dxa"/>
            <w:gridSpan w:val="2"/>
            <w:shd w:val="clear" w:color="auto" w:fill="auto"/>
          </w:tcPr>
          <w:p w14:paraId="35455CA1" w14:textId="293CEEA6"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backed by asset pools and issued by special purpose vehicles. Includes asset-backed securities, mortgage-backed securities, collateralised debt or loan obligations and covered bonds.</w:t>
            </w:r>
          </w:p>
        </w:tc>
      </w:tr>
      <w:tr w:rsidR="00A3755D" w:rsidRPr="00A75FE1" w14:paraId="618BDE5D"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C27E957" w14:textId="77777777" w:rsidR="00A3755D" w:rsidRPr="00A75FE1" w:rsidRDefault="3EB1E2EA" w:rsidP="00852F62">
            <w:pPr>
              <w:pStyle w:val="INDICATORNUMBER"/>
            </w:pPr>
            <w:r>
              <w:t>Private equity</w:t>
            </w:r>
          </w:p>
        </w:tc>
        <w:tc>
          <w:tcPr>
            <w:tcW w:w="7699" w:type="dxa"/>
            <w:gridSpan w:val="2"/>
            <w:shd w:val="clear" w:color="auto" w:fill="auto"/>
          </w:tcPr>
          <w:p w14:paraId="722F6D18"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Equity stakes in privately held companies.</w:t>
            </w:r>
          </w:p>
          <w:p w14:paraId="20791E4B" w14:textId="666B8350"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Note that Infrastructure, Property and Inclusive Finance are treated as separate reporting categories. This is due to the different characteristics of investment in these sectors. When possible, investments in infrastructure, property and inclusive finance as non-listed equity should be reported in those categories rather than in Private Equity. Secondary interests in limited partnership investment funds should be reported in the Indirect—Manager Selection, Appointment and Monitoring (SAM) module.</w:t>
            </w:r>
          </w:p>
        </w:tc>
      </w:tr>
      <w:tr w:rsidR="00A3755D" w:rsidRPr="00A75FE1" w14:paraId="31E293B8"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DDE7BB0" w14:textId="77777777" w:rsidR="00A3755D" w:rsidRPr="00A75FE1" w:rsidRDefault="3EB1E2EA" w:rsidP="00852F62">
            <w:pPr>
              <w:pStyle w:val="INDICATORNUMBER"/>
            </w:pPr>
            <w:r>
              <w:t>Property</w:t>
            </w:r>
          </w:p>
        </w:tc>
        <w:tc>
          <w:tcPr>
            <w:tcW w:w="7699" w:type="dxa"/>
            <w:gridSpan w:val="2"/>
            <w:shd w:val="clear" w:color="auto" w:fill="auto"/>
          </w:tcPr>
          <w:p w14:paraId="7E63B949" w14:textId="5B7584F2"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All investments in direct non-listed physical property investments (equity only), investments in non-listed property funds and investments in listed or non-listed property companies that invest in property (where you are significantly involved in the investment decision) as internally managed (direct). </w:t>
            </w:r>
          </w:p>
          <w:p w14:paraId="60AFDABB" w14:textId="77777777"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List your investments in non-listed property funds or property management companies that make the investment decision and monitor on your behalf as externally managed (indirect). </w:t>
            </w:r>
          </w:p>
          <w:p w14:paraId="725D59D8" w14:textId="77777777"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Real Estate Investment Trusts (REITs)</w:t>
            </w:r>
          </w:p>
          <w:p w14:paraId="2104028D" w14:textId="4E2FC9B1"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Report any investments in REITs (or equivalent) where you are significantly involved in the investment selection or monitoring as internally managed property. Where you are not significantly involved in the investment selection or monitoring you should report these assets as externally managed property.</w:t>
            </w:r>
          </w:p>
        </w:tc>
      </w:tr>
      <w:tr w:rsidR="00A3755D" w:rsidRPr="00A75FE1" w14:paraId="2D97DAAF"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C49D208" w14:textId="77777777" w:rsidR="00A3755D" w:rsidRPr="00A75FE1" w:rsidRDefault="3EB1E2EA" w:rsidP="00852F62">
            <w:pPr>
              <w:pStyle w:val="INDICATORNUMBER"/>
            </w:pPr>
            <w:r>
              <w:t>Infrastructure</w:t>
            </w:r>
          </w:p>
        </w:tc>
        <w:tc>
          <w:tcPr>
            <w:tcW w:w="7699" w:type="dxa"/>
            <w:gridSpan w:val="2"/>
            <w:shd w:val="clear" w:color="auto" w:fill="auto"/>
          </w:tcPr>
          <w:p w14:paraId="170B7518" w14:textId="17BD241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Unlisted infrastructure funds and direct infrastructure investments. This includes only equity. </w:t>
            </w:r>
          </w:p>
        </w:tc>
      </w:tr>
      <w:tr w:rsidR="00A3755D" w:rsidRPr="00A75FE1" w14:paraId="1C51B214"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35AD318F" w14:textId="77777777" w:rsidR="00A3755D" w:rsidRPr="00A75FE1" w:rsidRDefault="3EB1E2EA" w:rsidP="00852F62">
            <w:pPr>
              <w:pStyle w:val="INDICATORNUMBER"/>
            </w:pPr>
            <w:r>
              <w:t xml:space="preserve">Forestry </w:t>
            </w:r>
          </w:p>
        </w:tc>
        <w:tc>
          <w:tcPr>
            <w:tcW w:w="7699" w:type="dxa"/>
            <w:gridSpan w:val="2"/>
            <w:shd w:val="clear" w:color="auto" w:fill="auto"/>
          </w:tcPr>
          <w:p w14:paraId="50530773"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forestry-related investments, including direct investments, forestry funds and managed investment schemes.</w:t>
            </w:r>
          </w:p>
        </w:tc>
      </w:tr>
      <w:tr w:rsidR="00A3755D" w:rsidRPr="00A75FE1" w14:paraId="73EFCDEE"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52960F1" w14:textId="77777777" w:rsidR="00A3755D" w:rsidRPr="00A75FE1" w:rsidRDefault="3EB1E2EA" w:rsidP="00852F62">
            <w:pPr>
              <w:pStyle w:val="INDICATORNUMBER"/>
            </w:pPr>
            <w:r>
              <w:t>Farmland</w:t>
            </w:r>
          </w:p>
        </w:tc>
        <w:tc>
          <w:tcPr>
            <w:tcW w:w="7699" w:type="dxa"/>
            <w:gridSpan w:val="2"/>
            <w:shd w:val="clear" w:color="auto" w:fill="auto"/>
          </w:tcPr>
          <w:p w14:paraId="1F78AF75" w14:textId="7D776990"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farmland and agriculture-related investments, including direct investments, farmland funds and managed investment schemes.</w:t>
            </w:r>
          </w:p>
        </w:tc>
      </w:tr>
      <w:tr w:rsidR="00A3755D" w:rsidRPr="00A75FE1" w14:paraId="2244FBA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1BC06AA" w14:textId="77777777" w:rsidR="00A3755D" w:rsidRPr="00A75FE1" w:rsidRDefault="3EB1E2EA" w:rsidP="00852F62">
            <w:pPr>
              <w:pStyle w:val="INDICATORNUMBER"/>
            </w:pPr>
            <w:r>
              <w:t>Hedge funds</w:t>
            </w:r>
          </w:p>
        </w:tc>
        <w:tc>
          <w:tcPr>
            <w:tcW w:w="7699" w:type="dxa"/>
            <w:gridSpan w:val="2"/>
            <w:shd w:val="clear" w:color="auto" w:fill="auto"/>
          </w:tcPr>
          <w:p w14:paraId="3558947B" w14:textId="6919AAFA"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All investments in hedge fund structures, regardless of asset class or strategy. Investments in private or public companies through hedge fund structures should be reported here and </w:t>
            </w:r>
            <w:r w:rsidRPr="006D44E6">
              <w:lastRenderedPageBreak/>
              <w:t>not double counted (for example, listed equity held in hedge fund structures should not also be reported under listed equity).</w:t>
            </w:r>
          </w:p>
        </w:tc>
      </w:tr>
      <w:tr w:rsidR="002F4B68" w:rsidRPr="00A75FE1" w14:paraId="3B89A057"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20F2F396" w14:textId="668F8691" w:rsidR="002F4B68" w:rsidRDefault="002F4B68" w:rsidP="00852F62">
            <w:pPr>
              <w:pStyle w:val="INDICATORNUMBER"/>
            </w:pPr>
            <w:bookmarkStart w:id="10" w:name="_Hlk529546608"/>
            <w:r>
              <w:lastRenderedPageBreak/>
              <w:t>Fund of hedge funds</w:t>
            </w:r>
          </w:p>
        </w:tc>
        <w:tc>
          <w:tcPr>
            <w:tcW w:w="7699" w:type="dxa"/>
            <w:gridSpan w:val="2"/>
            <w:shd w:val="clear" w:color="auto" w:fill="auto"/>
          </w:tcPr>
          <w:p w14:paraId="06E033CA" w14:textId="77777777" w:rsidR="009B2D9A" w:rsidRDefault="009B2D9A" w:rsidP="009B2D9A">
            <w:pPr>
              <w:pStyle w:val="INDICATORTEXT"/>
              <w:jc w:val="both"/>
              <w:cnfStyle w:val="000000000000" w:firstRow="0" w:lastRow="0" w:firstColumn="0" w:lastColumn="0" w:oddVBand="0" w:evenVBand="0" w:oddHBand="0" w:evenHBand="0" w:firstRowFirstColumn="0" w:firstRowLastColumn="0" w:lastRowFirstColumn="0" w:lastRowLastColumn="0"/>
              <w:rPr>
                <w:color w:val="0070C0"/>
              </w:rPr>
            </w:pPr>
            <w:r>
              <w:t xml:space="preserve">Hedge fund of funds invest with multiple managers through hedge funds or managed accounts. Further details can be found on the </w:t>
            </w:r>
            <w:hyperlink r:id="rId35" w:history="1">
              <w:r w:rsidRPr="00362B64">
                <w:rPr>
                  <w:rStyle w:val="Hyperlink"/>
                  <w:rFonts w:cs="Arial"/>
                  <w:color w:val="0070C0"/>
                </w:rPr>
                <w:t>Hedge Fund research website</w:t>
              </w:r>
            </w:hyperlink>
            <w:r w:rsidRPr="00362B64">
              <w:rPr>
                <w:color w:val="0070C0"/>
              </w:rPr>
              <w:t xml:space="preserve"> </w:t>
            </w:r>
          </w:p>
          <w:p w14:paraId="358BFF27" w14:textId="3B610586" w:rsidR="009B2D9A" w:rsidRPr="00DF7CAE" w:rsidRDefault="009B2D9A" w:rsidP="009B2D9A">
            <w:pPr>
              <w:pStyle w:val="INDICATORTEXT"/>
              <w:jc w:val="both"/>
              <w:cnfStyle w:val="000000000000" w:firstRow="0" w:lastRow="0" w:firstColumn="0" w:lastColumn="0" w:oddVBand="0" w:evenVBand="0" w:oddHBand="0" w:evenHBand="0" w:firstRowFirstColumn="0" w:firstRowLastColumn="0" w:lastRowFirstColumn="0" w:lastRowLastColumn="0"/>
            </w:pPr>
            <w:r w:rsidRPr="00DF7CAE">
              <w:t>You should report fund of hedge funds as internally managed where the investment decision making is within your organisation.</w:t>
            </w:r>
          </w:p>
          <w:p w14:paraId="2377872D" w14:textId="232C0010" w:rsidR="002F4B68" w:rsidRPr="006D44E6" w:rsidRDefault="009B2D9A" w:rsidP="006176E2">
            <w:pPr>
              <w:pStyle w:val="INDICATORTEXT"/>
              <w:jc w:val="both"/>
              <w:cnfStyle w:val="000000000000" w:firstRow="0" w:lastRow="0" w:firstColumn="0" w:lastColumn="0" w:oddVBand="0" w:evenVBand="0" w:oddHBand="0" w:evenHBand="0" w:firstRowFirstColumn="0" w:firstRowLastColumn="0" w:lastRowFirstColumn="0" w:lastRowLastColumn="0"/>
            </w:pPr>
            <w:r w:rsidRPr="00DF7CAE">
              <w:t xml:space="preserve">You should report </w:t>
            </w:r>
            <w:r w:rsidR="006176E2" w:rsidRPr="00DF7CAE">
              <w:t>fund of hedge funds as e</w:t>
            </w:r>
            <w:r w:rsidRPr="00DF7CAE">
              <w:t xml:space="preserve">xternally managed </w:t>
            </w:r>
            <w:r w:rsidR="006176E2" w:rsidRPr="00DF7CAE">
              <w:t xml:space="preserve">where the </w:t>
            </w:r>
            <w:r w:rsidRPr="00DF7CAE">
              <w:t>investment mandate</w:t>
            </w:r>
            <w:r w:rsidR="006176E2" w:rsidRPr="00DF7CAE">
              <w:t xml:space="preserve"> has been delegated </w:t>
            </w:r>
            <w:r w:rsidR="00DF7CAE" w:rsidRPr="00DF7CAE">
              <w:t xml:space="preserve">externally </w:t>
            </w:r>
            <w:r w:rsidR="006176E2" w:rsidRPr="00DF7CAE">
              <w:t>to another investment manager.</w:t>
            </w:r>
          </w:p>
        </w:tc>
      </w:tr>
      <w:bookmarkEnd w:id="10"/>
      <w:tr w:rsidR="00A3755D" w:rsidRPr="00A75FE1" w14:paraId="27AEAC9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B777F73" w14:textId="77777777" w:rsidR="00A3755D" w:rsidRPr="00A75FE1" w:rsidRDefault="3EB1E2EA" w:rsidP="00852F62">
            <w:pPr>
              <w:pStyle w:val="INDICATORNUMBER"/>
            </w:pPr>
            <w:r>
              <w:t>Commodities</w:t>
            </w:r>
          </w:p>
        </w:tc>
        <w:tc>
          <w:tcPr>
            <w:tcW w:w="7699" w:type="dxa"/>
            <w:gridSpan w:val="2"/>
            <w:shd w:val="clear" w:color="auto" w:fill="auto"/>
          </w:tcPr>
          <w:p w14:paraId="42613EB0" w14:textId="45204A99"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commodity-related investment, including direct investments in physical assets, long exposure to commodities through commodity future contracts and commodity exchange traded funds (ETFs). When a hedge fund strategy includes some investment in commodities but this is not its exclusive focus, this should be included in your figures for hedge funds.</w:t>
            </w:r>
          </w:p>
        </w:tc>
      </w:tr>
      <w:tr w:rsidR="00A3755D" w:rsidRPr="00A75FE1" w14:paraId="573F2613"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73202812" w14:textId="77777777" w:rsidR="00A3755D" w:rsidRPr="00A75FE1" w:rsidRDefault="3EB1E2EA" w:rsidP="00852F62">
            <w:pPr>
              <w:pStyle w:val="INDICATORNUMBER"/>
            </w:pPr>
            <w:r>
              <w:t>Inclusive finance</w:t>
            </w:r>
          </w:p>
        </w:tc>
        <w:tc>
          <w:tcPr>
            <w:tcW w:w="7699" w:type="dxa"/>
            <w:gridSpan w:val="2"/>
            <w:shd w:val="clear" w:color="auto" w:fill="auto"/>
          </w:tcPr>
          <w:p w14:paraId="33AE271C"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This category covers all direct Inclusive Finance investments, whether in the form of equity, debt or guarantees. </w:t>
            </w:r>
          </w:p>
          <w:p w14:paraId="3B1F3EA7" w14:textId="02DA9DBC"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This category includes any investment, direct or indirect, in a retail institution (i.e., company, bank, microfinance institution) that provides financial services (credit, savings, insurance, mortgages, remittances, payments) to clients who have traditionally been excluded from such services, whether consumers, microenterprises or SMEs. This could be in emerging or developed markets. </w:t>
            </w:r>
          </w:p>
          <w:p w14:paraId="38B37292"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For guidance on the distinction between internally managed (direct) and externally managed (indirect) investment, see below.</w:t>
            </w:r>
          </w:p>
        </w:tc>
      </w:tr>
      <w:tr w:rsidR="00A3755D" w:rsidRPr="00A75FE1" w14:paraId="0570BF3E"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2CA49B58" w14:textId="77777777" w:rsidR="00A3755D" w:rsidRPr="00A75FE1" w:rsidRDefault="3EB1E2EA" w:rsidP="00852F62">
            <w:pPr>
              <w:pStyle w:val="INDICATORNUMBER"/>
            </w:pPr>
            <w:r>
              <w:t>Cash</w:t>
            </w:r>
          </w:p>
        </w:tc>
        <w:tc>
          <w:tcPr>
            <w:tcW w:w="7699" w:type="dxa"/>
            <w:gridSpan w:val="2"/>
            <w:shd w:val="clear" w:color="auto" w:fill="auto"/>
          </w:tcPr>
          <w:p w14:paraId="41E83CC9" w14:textId="43BA7ABE"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bookmarkStart w:id="11" w:name="_Hlk530128373"/>
            <w:r>
              <w:t xml:space="preserve">This category includes cash </w:t>
            </w:r>
            <w:bookmarkEnd w:id="11"/>
            <w:r w:rsidR="003019F3" w:rsidRPr="003019F3">
              <w:t>current (checking) accounts and savings accounts</w:t>
            </w:r>
            <w:r>
              <w:t xml:space="preserve">. </w:t>
            </w:r>
          </w:p>
        </w:tc>
      </w:tr>
      <w:tr w:rsidR="00EE2CB0" w:rsidRPr="00A75FE1" w14:paraId="2F8B263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41A58F7" w14:textId="18C42E7B" w:rsidR="00EE2CB0" w:rsidRDefault="00EE2CB0" w:rsidP="00852F62">
            <w:pPr>
              <w:pStyle w:val="INDICATORNUMBER"/>
            </w:pPr>
            <w:bookmarkStart w:id="12" w:name="_Hlk530128365"/>
            <w:r>
              <w:t>Money market instruments</w:t>
            </w:r>
            <w:r w:rsidR="003019F3">
              <w:t xml:space="preserve"> </w:t>
            </w:r>
          </w:p>
        </w:tc>
        <w:tc>
          <w:tcPr>
            <w:tcW w:w="7699" w:type="dxa"/>
            <w:gridSpan w:val="2"/>
            <w:shd w:val="clear" w:color="auto" w:fill="auto"/>
          </w:tcPr>
          <w:p w14:paraId="01D3A5C5" w14:textId="2E4EAE13" w:rsidR="00EE2CB0" w:rsidRDefault="00B95C77" w:rsidP="173BEEFD">
            <w:pPr>
              <w:pStyle w:val="INDICATORTEXT"/>
              <w:cnfStyle w:val="000000000000" w:firstRow="0" w:lastRow="0" w:firstColumn="0" w:lastColumn="0" w:oddVBand="0" w:evenVBand="0" w:oddHBand="0" w:evenHBand="0" w:firstRowFirstColumn="0" w:firstRowLastColumn="0" w:lastRowFirstColumn="0" w:lastRowLastColumn="0"/>
            </w:pPr>
            <w:r>
              <w:t>F</w:t>
            </w:r>
            <w:r w:rsidR="003019F3" w:rsidRPr="003019F3">
              <w:t>ixed-income securities with maturities of generally one year or less. Examples include Banker’s Acceptance, Treasury Bills, Repurchase Agreements, Certificate of Deposits and Commercial Papers.</w:t>
            </w:r>
          </w:p>
        </w:tc>
      </w:tr>
      <w:bookmarkEnd w:id="12"/>
      <w:tr w:rsidR="00A3755D" w:rsidRPr="00A75FE1" w14:paraId="252574B1"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165674B" w14:textId="77777777" w:rsidR="00A3755D" w:rsidRPr="00A75FE1" w:rsidRDefault="3EB1E2EA" w:rsidP="00852F62">
            <w:pPr>
              <w:pStyle w:val="INDICATORNUMBER"/>
            </w:pPr>
            <w:r>
              <w:t>Other(s)</w:t>
            </w:r>
          </w:p>
        </w:tc>
        <w:tc>
          <w:tcPr>
            <w:tcW w:w="7699" w:type="dxa"/>
            <w:gridSpan w:val="2"/>
            <w:shd w:val="clear" w:color="auto" w:fill="auto"/>
          </w:tcPr>
          <w:p w14:paraId="3A3883C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includes assets that do not fit any of the above categories. </w:t>
            </w:r>
          </w:p>
        </w:tc>
      </w:tr>
      <w:tr w:rsidR="00A3755D" w:rsidRPr="00A75FE1" w14:paraId="2AE62AB2"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28FA71A2" w14:textId="77777777" w:rsidR="00A3755D" w:rsidRPr="00DF00BF" w:rsidRDefault="3EB1E2EA" w:rsidP="173BEEFD">
            <w:pPr>
              <w:pStyle w:val="INDICATORTEXT"/>
              <w:rPr>
                <w:rStyle w:val="IntenseEmphasis"/>
                <w:b w:val="0"/>
                <w:bCs w:val="0"/>
                <w:i w:val="0"/>
                <w:iCs w:val="0"/>
              </w:rPr>
            </w:pPr>
            <w:r w:rsidRPr="173BEEFD">
              <w:rPr>
                <w:b/>
                <w:bCs/>
                <w:i/>
                <w:iCs/>
              </w:rPr>
              <w:t xml:space="preserve">Internally and externally managed inclusive finance </w:t>
            </w:r>
          </w:p>
        </w:tc>
      </w:tr>
      <w:tr w:rsidR="00A3755D" w:rsidRPr="00A75FE1" w14:paraId="2C1CDC9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B00B625" w14:textId="77777777" w:rsidR="00A3755D" w:rsidRPr="00A75FE1" w:rsidRDefault="3EB1E2EA" w:rsidP="00852F62">
            <w:pPr>
              <w:pStyle w:val="INDICATORNUMBER"/>
            </w:pPr>
            <w:r>
              <w:t>Internally and externally managed inclusive finance options</w:t>
            </w:r>
          </w:p>
        </w:tc>
        <w:tc>
          <w:tcPr>
            <w:tcW w:w="7699" w:type="dxa"/>
            <w:gridSpan w:val="2"/>
            <w:shd w:val="clear" w:color="auto" w:fill="auto"/>
          </w:tcPr>
          <w:p w14:paraId="45588E38" w14:textId="17E1FA15"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Indirect investments include investments in microfinance investment intermediaries (MIIs) and investment entities that have microfinance as one of their core investment objectives and mandates. This could be via Microfinance Investment Vehicles (both public and private), holding companies and non-specialized microfinance investment funds (see definitions below). MIIs can provide debt (directly or indirectly), equity or guarantees to microfinance institutions (MFIs). MIIs have a range of return expectations depending on whether they emphasise a financial or social return objective, but in all cases, they are aiming at recovering their capital with a profit. </w:t>
            </w:r>
          </w:p>
          <w:p w14:paraId="7154DFF2" w14:textId="5343C7BB"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There are three main types.</w:t>
            </w:r>
          </w:p>
          <w:p w14:paraId="60202C71" w14:textId="6A522214"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1. Microfinance Investment Vehicles (MIVs) are independent investment entities specialised in microfinance, with more than 50 percent of their non-cash assets invested in microfinance. They are either self-managed or managed by an investment management firm and are open to multiple investors. MIVs may issue shares, notes, or other financial instruments. </w:t>
            </w:r>
          </w:p>
          <w:p w14:paraId="4D55C9A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2. Holding Companies provide financing and technical assistance to microfinance institutions. They usually hold a majority stake in their investees and are generally investible only by private invitation.</w:t>
            </w:r>
          </w:p>
          <w:p w14:paraId="6F272838" w14:textId="6BF24E9A" w:rsidR="00A3755D" w:rsidRPr="00A75FE1" w:rsidRDefault="00A3755D"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3. Other MIIs include but are not limited to:</w:t>
            </w:r>
            <w:r w:rsidR="0016731B" w:rsidRPr="46969E0D">
              <w:t xml:space="preserve"> </w:t>
            </w:r>
            <w:r w:rsidRPr="00A75FE1">
              <w:rPr>
                <w:szCs w:val="18"/>
              </w:rPr>
              <w:tab/>
            </w:r>
          </w:p>
          <w:p w14:paraId="4C3EF0E4" w14:textId="49BE5505"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microfinance investment funds that are not open to multiple investors;</w:t>
            </w:r>
          </w:p>
          <w:p w14:paraId="25AC411B" w14:textId="0BA9220B"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investment entities not specialized in microfinance, but with a significant microfinance investment portfolio;</w:t>
            </w:r>
          </w:p>
          <w:p w14:paraId="5C4A8053" w14:textId="00BD6FD1" w:rsidR="00A3755D" w:rsidRPr="00A75FE1" w:rsidRDefault="00A3755D"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46969E0D">
              <w:lastRenderedPageBreak/>
              <w:t>Peer-to-Peer microlenders</w:t>
            </w:r>
            <w:r w:rsidR="00FF17C2" w:rsidRPr="46969E0D">
              <w:t>; and</w:t>
            </w:r>
            <w:r w:rsidRPr="00A75FE1">
              <w:rPr>
                <w:szCs w:val="18"/>
              </w:rPr>
              <w:tab/>
            </w:r>
          </w:p>
          <w:p w14:paraId="3129CFFD" w14:textId="47802D6A"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fund of funds.</w:t>
            </w:r>
          </w:p>
        </w:tc>
      </w:tr>
    </w:tbl>
    <w:p w14:paraId="3817A03F" w14:textId="77777777" w:rsidR="009A2FFE" w:rsidRPr="00A75FE1" w:rsidRDefault="009A2FFE">
      <w:pPr>
        <w:widowControl/>
        <w:autoSpaceDE/>
        <w:autoSpaceDN/>
        <w:adjustRightInd/>
        <w:spacing w:before="0" w:after="0" w:line="240" w:lineRule="auto"/>
      </w:pPr>
    </w:p>
    <w:tbl>
      <w:tblPr>
        <w:tblStyle w:val="SubSectionIndicatorHeaderMANDATORY"/>
        <w:tblpPr w:leftFromText="180" w:rightFromText="180" w:vertAnchor="text" w:horzAnchor="margin" w:tblpY="239"/>
        <w:tblW w:w="9214" w:type="dxa"/>
        <w:tblInd w:w="0" w:type="dxa"/>
        <w:tblLook w:val="07E0" w:firstRow="1" w:lastRow="1" w:firstColumn="1" w:lastColumn="1" w:noHBand="1" w:noVBand="1"/>
      </w:tblPr>
      <w:tblGrid>
        <w:gridCol w:w="1418"/>
        <w:gridCol w:w="2947"/>
        <w:gridCol w:w="2616"/>
        <w:gridCol w:w="2233"/>
      </w:tblGrid>
      <w:tr w:rsidR="009A2FFE" w:rsidRPr="00A75FE1" w14:paraId="2BC9F00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B886E46" w14:textId="77777777" w:rsidR="009A2FFE" w:rsidRPr="00A75FE1" w:rsidRDefault="009A2FFE" w:rsidP="009A2FFE">
            <w:pPr>
              <w:widowControl/>
              <w:autoSpaceDE/>
              <w:autoSpaceDN/>
              <w:adjustRightInd/>
              <w:spacing w:after="0" w:line="240" w:lineRule="auto"/>
              <w:rPr>
                <w:rStyle w:val="IntenseEmphasis"/>
                <w:b w:val="0"/>
                <w:bCs w:val="0"/>
                <w:iCs w:val="0"/>
                <w:color w:val="FFFFFF" w:themeColor="background1"/>
              </w:rPr>
            </w:pPr>
          </w:p>
        </w:tc>
        <w:tc>
          <w:tcPr>
            <w:tcW w:w="2947" w:type="dxa"/>
          </w:tcPr>
          <w:p w14:paraId="7BFB56EE"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16" w:type="dxa"/>
          </w:tcPr>
          <w:p w14:paraId="7442F10D"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33" w:type="dxa"/>
          </w:tcPr>
          <w:p w14:paraId="47268505" w14:textId="77777777" w:rsidR="009A2FFE"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9A2FFE" w:rsidRPr="00A75FE1" w14:paraId="20D6CDB1"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7D0AF763" w14:textId="77777777" w:rsidR="009A2FFE"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06</w:t>
            </w:r>
          </w:p>
        </w:tc>
        <w:tc>
          <w:tcPr>
            <w:tcW w:w="2947" w:type="dxa"/>
          </w:tcPr>
          <w:p w14:paraId="28C19AE9" w14:textId="77777777" w:rsidR="009A2FFE" w:rsidRPr="007840F9"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616" w:type="dxa"/>
          </w:tcPr>
          <w:p w14:paraId="26609F8F" w14:textId="77777777" w:rsidR="009A2FFE" w:rsidRPr="007840F9"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33" w:type="dxa"/>
          </w:tcPr>
          <w:p w14:paraId="63D5EC4A" w14:textId="77777777" w:rsidR="009A2FFE"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tbl>
      <w:tblPr>
        <w:tblStyle w:val="SubSectionIndicatorTableVOLUNTARY"/>
        <w:tblpPr w:leftFromText="180" w:rightFromText="180" w:vertAnchor="text" w:horzAnchor="margin" w:tblpY="1555"/>
        <w:tblW w:w="9214" w:type="dxa"/>
        <w:tblInd w:w="0" w:type="dxa"/>
        <w:tblLook w:val="04A0" w:firstRow="1" w:lastRow="0" w:firstColumn="1" w:lastColumn="0" w:noHBand="0" w:noVBand="1"/>
      </w:tblPr>
      <w:tblGrid>
        <w:gridCol w:w="1413"/>
        <w:gridCol w:w="3685"/>
        <w:gridCol w:w="215"/>
        <w:gridCol w:w="1912"/>
        <w:gridCol w:w="1989"/>
      </w:tblGrid>
      <w:tr w:rsidR="009A2FFE" w:rsidRPr="00A75FE1" w14:paraId="780D43A5" w14:textId="77777777" w:rsidTr="007840F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3" w:type="dxa"/>
            <w:tcBorders>
              <w:top w:val="single" w:sz="4" w:space="0" w:color="0070C0"/>
              <w:left w:val="single" w:sz="4" w:space="0" w:color="0070C0"/>
              <w:bottom w:val="single" w:sz="4" w:space="0" w:color="0070C0"/>
            </w:tcBorders>
            <w:shd w:val="clear" w:color="auto" w:fill="00B0F0"/>
          </w:tcPr>
          <w:p w14:paraId="1FDAD11D" w14:textId="77777777" w:rsidR="009A2FFE" w:rsidRPr="007840F9"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06</w:t>
            </w:r>
          </w:p>
        </w:tc>
        <w:tc>
          <w:tcPr>
            <w:tcW w:w="7801" w:type="dxa"/>
            <w:gridSpan w:val="4"/>
            <w:tcBorders>
              <w:top w:val="single" w:sz="4" w:space="0" w:color="0070C0"/>
              <w:bottom w:val="single" w:sz="4" w:space="0" w:color="0070C0"/>
              <w:right w:val="single" w:sz="4" w:space="0" w:color="0070C0"/>
            </w:tcBorders>
            <w:shd w:val="clear" w:color="auto" w:fill="0070C0"/>
          </w:tcPr>
          <w:p w14:paraId="289505D3" w14:textId="77777777" w:rsidR="009A2FFE" w:rsidRPr="007840F9"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9A2FFE" w:rsidRPr="00A75FE1" w14:paraId="0973AB40"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tcBorders>
            <w:vAlign w:val="top"/>
          </w:tcPr>
          <w:p w14:paraId="2FE90289" w14:textId="77777777" w:rsidR="009A2FFE"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06.1</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9130356" w14:textId="42717B35" w:rsidR="009A2FFE" w:rsidRPr="00A75FE1" w:rsidRDefault="003A3C9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h</w:t>
            </w:r>
            <w:r w:rsidR="3EB1E2EA">
              <w:t>ow you would like to disclose your asset class mix.</w:t>
            </w:r>
          </w:p>
        </w:tc>
      </w:tr>
      <w:tr w:rsidR="009A2FFE" w:rsidRPr="00A75FE1" w14:paraId="5AEE66BD"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nil"/>
              <w:left w:val="single" w:sz="4" w:space="0" w:color="0070C0"/>
              <w:bottom w:val="single" w:sz="4" w:space="0" w:color="0082C8"/>
            </w:tcBorders>
            <w:vAlign w:val="top"/>
          </w:tcPr>
          <w:p w14:paraId="357D61C9" w14:textId="77777777" w:rsidR="009A2FFE" w:rsidRPr="00A75FE1" w:rsidRDefault="009A2FFE" w:rsidP="009A2FFE">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261D23F4" w14:textId="593C9CC8"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percentage breakdown</w:t>
            </w:r>
          </w:p>
          <w:p w14:paraId="46F90981" w14:textId="05578073"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broad ranges</w:t>
            </w:r>
          </w:p>
        </w:tc>
      </w:tr>
      <w:tr w:rsidR="009A2FFE" w:rsidRPr="00A75FE1" w14:paraId="7A03EB09"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82C8"/>
              <w:left w:val="single" w:sz="4" w:space="0" w:color="0070C0"/>
            </w:tcBorders>
            <w:vAlign w:val="top"/>
          </w:tcPr>
          <w:p w14:paraId="06E84871" w14:textId="77777777" w:rsidR="009A2FFE"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06.2</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82FBA1F" w14:textId="16906D82" w:rsidR="009A2FFE"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Publish asset class mix as per attached image</w:t>
            </w:r>
          </w:p>
        </w:tc>
      </w:tr>
      <w:tr w:rsidR="009A2FFE" w:rsidRPr="00A75FE1" w14:paraId="36292F42"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tcBorders>
            <w:vAlign w:val="top"/>
          </w:tcPr>
          <w:p w14:paraId="035CA5D2" w14:textId="77777777" w:rsidR="009A2FFE" w:rsidRPr="00A75FE1" w:rsidRDefault="009A2FFE" w:rsidP="009A2FFE">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14520BFC" w14:textId="77777777" w:rsidR="009A2FFE"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[upload image in one of the following formats: .jpg, .png,.bmp or .gif] </w:t>
            </w:r>
          </w:p>
          <w:p w14:paraId="2AA279D8" w14:textId="77777777"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rPr>
                <w:caps/>
                <w:color w:val="0082C8"/>
              </w:rPr>
              <w:t>[OPTIONAL]</w:t>
            </w:r>
          </w:p>
        </w:tc>
      </w:tr>
      <w:tr w:rsidR="00236D2F" w:rsidRPr="00A75FE1" w14:paraId="47636AE9"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bottom w:val="none" w:sz="0" w:space="0" w:color="auto"/>
            </w:tcBorders>
          </w:tcPr>
          <w:p w14:paraId="2A04D28F" w14:textId="3FECB843" w:rsidR="00236D2F" w:rsidRPr="00A75FE1" w:rsidRDefault="00236D2F" w:rsidP="009A2FFE">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3</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60E8DD2" w14:textId="7C8A906D" w:rsidR="00236D2F" w:rsidRPr="00A75FE1" w:rsidRDefault="00236D2F"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2065F9">
              <w:t>Indicate whether your organisation has any off-balance sheet assets.</w:t>
            </w:r>
          </w:p>
        </w:tc>
      </w:tr>
      <w:tr w:rsidR="00236D2F" w:rsidRPr="00A75FE1" w14:paraId="64599CC9"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tcBorders>
              <w:left w:val="single" w:sz="4" w:space="0" w:color="0070C0"/>
              <w:bottom w:val="single" w:sz="4" w:space="0" w:color="0070C0"/>
            </w:tcBorders>
          </w:tcPr>
          <w:p w14:paraId="2DD5040E" w14:textId="77777777" w:rsidR="00236D2F" w:rsidRPr="00A75FE1" w:rsidRDefault="00236D2F" w:rsidP="00236D2F">
            <w:pPr>
              <w:pStyle w:val="INDICATORNUMBER"/>
              <w:rPr>
                <w:rStyle w:val="IntenseEmphasis"/>
                <w:b/>
                <w:bCs w:val="0"/>
                <w:i w:val="0"/>
                <w:iCs w:val="0"/>
                <w:color w:val="595959"/>
              </w:rPr>
            </w:pPr>
          </w:p>
        </w:tc>
        <w:tc>
          <w:tcPr>
            <w:tcW w:w="3900" w:type="dxa"/>
            <w:gridSpan w:val="2"/>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67702127" w14:textId="67C91246" w:rsidR="00236D2F" w:rsidRPr="00A75FE1" w:rsidRDefault="00236D2F" w:rsidP="00236D2F">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3901"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0096AF8" w14:textId="27CEF101" w:rsidR="00236D2F" w:rsidRPr="00A75FE1" w:rsidRDefault="00236D2F" w:rsidP="00236D2F">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236D2F" w:rsidRPr="00A75FE1" w14:paraId="7BE02DBA"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bottom w:val="none" w:sz="0" w:space="0" w:color="auto"/>
            </w:tcBorders>
          </w:tcPr>
          <w:p w14:paraId="42781F1D" w14:textId="146148DA" w:rsidR="00236D2F" w:rsidRPr="00A75FE1" w:rsidRDefault="00236D2F" w:rsidP="00236D2F">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4</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54E675E" w14:textId="45C63D8F"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Provide an approximate percentage breakdown of any off-balance sheet assets</w:t>
            </w:r>
          </w:p>
        </w:tc>
      </w:tr>
      <w:tr w:rsidR="00236D2F" w:rsidRPr="00A75FE1" w14:paraId="192AC225" w14:textId="77777777" w:rsidTr="00236D2F">
        <w:trPr>
          <w:trHeight w:val="426"/>
        </w:trPr>
        <w:tc>
          <w:tcPr>
            <w:cnfStyle w:val="001000000000" w:firstRow="0" w:lastRow="0" w:firstColumn="1" w:lastColumn="0" w:oddVBand="0" w:evenVBand="0" w:oddHBand="0" w:evenHBand="0" w:firstRowFirstColumn="0" w:firstRowLastColumn="0" w:lastRowFirstColumn="0" w:lastRowLastColumn="0"/>
            <w:tcW w:w="1413" w:type="dxa"/>
            <w:vMerge w:val="restart"/>
            <w:tcBorders>
              <w:left w:val="single" w:sz="4" w:space="0" w:color="0070C0"/>
            </w:tcBorders>
          </w:tcPr>
          <w:p w14:paraId="1B242FD1" w14:textId="77777777" w:rsidR="00236D2F" w:rsidRPr="00A75FE1" w:rsidRDefault="00236D2F" w:rsidP="00236D2F">
            <w:pPr>
              <w:pStyle w:val="INDICATORNUMBER"/>
              <w:rPr>
                <w:rStyle w:val="IntenseEmphasis"/>
                <w:b/>
                <w:bCs w:val="0"/>
                <w:i w:val="0"/>
                <w:iCs w:val="0"/>
                <w:color w:val="595959"/>
              </w:rPr>
            </w:pPr>
          </w:p>
        </w:tc>
        <w:tc>
          <w:tcPr>
            <w:tcW w:w="3685" w:type="dxa"/>
            <w:tcBorders>
              <w:top w:val="single" w:sz="4" w:space="0" w:color="BFBFBF" w:themeColor="background1" w:themeShade="BF"/>
              <w:right w:val="single" w:sz="4" w:space="0" w:color="BFBFBF" w:themeColor="background1" w:themeShade="BF"/>
            </w:tcBorders>
            <w:shd w:val="clear" w:color="auto" w:fill="A6A6A6" w:themeFill="background1" w:themeFillShade="A6"/>
          </w:tcPr>
          <w:p w14:paraId="4E1BCB6B"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127"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57B9FD" w14:textId="71A70D43"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173BEEFD">
              <w:rPr>
                <w:rStyle w:val="IntenseEmphasis"/>
                <w:i w:val="0"/>
                <w:iCs w:val="0"/>
                <w:color w:val="FFFFFF" w:themeColor="background1"/>
              </w:rPr>
              <w:t>Internally managed</w:t>
            </w:r>
          </w:p>
        </w:tc>
        <w:tc>
          <w:tcPr>
            <w:tcW w:w="1989" w:type="dxa"/>
            <w:tcBorders>
              <w:top w:val="single" w:sz="4" w:space="0" w:color="BFBFBF" w:themeColor="background1" w:themeShade="BF"/>
              <w:left w:val="single" w:sz="4" w:space="0" w:color="BFBFBF" w:themeColor="background1" w:themeShade="BF"/>
              <w:right w:val="single" w:sz="4" w:space="0" w:color="0070C0"/>
            </w:tcBorders>
            <w:shd w:val="clear" w:color="auto" w:fill="A6A6A6" w:themeFill="background1" w:themeFillShade="A6"/>
            <w:vAlign w:val="bottom"/>
          </w:tcPr>
          <w:p w14:paraId="564B1328" w14:textId="38AD4608"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173BEEFD">
              <w:rPr>
                <w:rStyle w:val="IntenseEmphasis"/>
                <w:i w:val="0"/>
                <w:iCs w:val="0"/>
                <w:color w:val="FFFFFF" w:themeColor="background1"/>
              </w:rPr>
              <w:t>Externally managed</w:t>
            </w:r>
          </w:p>
        </w:tc>
      </w:tr>
      <w:tr w:rsidR="00236D2F" w:rsidRPr="00A75FE1" w14:paraId="0F859485" w14:textId="77777777" w:rsidTr="00236D2F">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tcBorders>
          </w:tcPr>
          <w:p w14:paraId="34FBFA9F" w14:textId="77777777" w:rsidR="00236D2F" w:rsidRPr="00A75FE1" w:rsidRDefault="00236D2F" w:rsidP="00236D2F">
            <w:pPr>
              <w:pStyle w:val="INDICATORNUMBER"/>
              <w:rPr>
                <w:rStyle w:val="IntenseEmphasis"/>
                <w:b/>
                <w:bCs w:val="0"/>
                <w:i w:val="0"/>
                <w:iCs w:val="0"/>
                <w:color w:val="595959"/>
              </w:rPr>
            </w:pPr>
          </w:p>
        </w:tc>
        <w:tc>
          <w:tcPr>
            <w:tcW w:w="3685" w:type="dxa"/>
            <w:tcBorders>
              <w:top w:val="single" w:sz="4" w:space="0" w:color="BFBFBF" w:themeColor="background1" w:themeShade="BF"/>
              <w:right w:val="single" w:sz="4" w:space="0" w:color="BFBFBF" w:themeColor="background1" w:themeShade="BF"/>
            </w:tcBorders>
            <w:shd w:val="clear" w:color="auto" w:fill="auto"/>
          </w:tcPr>
          <w:p w14:paraId="60EEFC38" w14:textId="1790E91B"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Monetary assets </w:t>
            </w:r>
          </w:p>
        </w:tc>
        <w:tc>
          <w:tcPr>
            <w:tcW w:w="2127"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4B4EE36F" w14:textId="2D4B6D34"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rStyle w:val="IntenseEmphasis"/>
                <w:b w:val="0"/>
                <w:bCs w:val="0"/>
                <w:i w:val="0"/>
                <w:iCs w:val="0"/>
                <w:noProof/>
                <w:szCs w:val="18"/>
              </w:rPr>
              <w:drawing>
                <wp:inline distT="0" distB="0" distL="0" distR="0" wp14:anchorId="41A926CD" wp14:editId="1142682F">
                  <wp:extent cx="436199" cy="145915"/>
                  <wp:effectExtent l="19050" t="0" r="1951" b="0"/>
                  <wp:docPr id="3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989"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41CA78B5" w14:textId="3BA38128"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0A9EAA36" wp14:editId="03F48275">
                  <wp:extent cx="436199" cy="145915"/>
                  <wp:effectExtent l="19050" t="0" r="1951" b="0"/>
                  <wp:docPr id="34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1E700B7B"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129F60DA"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73614DBA" w14:textId="040EECEF"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Derivatives</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76EFBC4C" w14:textId="4BA44F49"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798281C7" wp14:editId="1EB99C77">
                  <wp:extent cx="436199" cy="145915"/>
                  <wp:effectExtent l="19050" t="0" r="1951" b="0"/>
                  <wp:docPr id="3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075336F5" w14:textId="51B44DBB"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0D16EA3C" wp14:editId="4324B778">
                  <wp:extent cx="436199" cy="145915"/>
                  <wp:effectExtent l="19050" t="0" r="1951" b="0"/>
                  <wp:docPr id="3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34C14786" w14:textId="77777777" w:rsidTr="009E2E9A">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3577956F"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47AC9512" w14:textId="729F4EDB"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Cash</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42DFB3E6" w14:textId="64A126B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1556F766" wp14:editId="445DD161">
                  <wp:extent cx="436199" cy="145915"/>
                  <wp:effectExtent l="19050" t="0" r="1951" b="0"/>
                  <wp:docPr id="33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1B0548A9" w14:textId="5E36617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6745C2EF" wp14:editId="7A542735">
                  <wp:extent cx="436199" cy="145915"/>
                  <wp:effectExtent l="19050" t="0" r="1951" b="0"/>
                  <wp:docPr id="3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3A4B061D"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4B75232F"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40B7AC8E" w14:textId="09711B09"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Trade finance</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6163951B" w14:textId="5326E8A2"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16B769D1" wp14:editId="15633E09">
                  <wp:extent cx="436199" cy="145915"/>
                  <wp:effectExtent l="19050" t="0" r="1951" b="0"/>
                  <wp:docPr id="3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67D39013" w14:textId="1B4FA136"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58E84219" wp14:editId="613C9CBC">
                  <wp:extent cx="436199" cy="145915"/>
                  <wp:effectExtent l="19050" t="0" r="1951" b="0"/>
                  <wp:docPr id="3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52CCD296" w14:textId="77777777" w:rsidTr="009E2E9A">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6B365EE0"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30382845" w14:textId="6D55C87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Other (1), specify_______</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756DBCA6" w14:textId="0EF853DA"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67B584C5" wp14:editId="39B36AB5">
                  <wp:extent cx="436199" cy="145915"/>
                  <wp:effectExtent l="19050" t="0" r="1951" b="0"/>
                  <wp:docPr id="3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1FE29723" w14:textId="3311863C"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42577587" wp14:editId="30448BB1">
                  <wp:extent cx="436199" cy="145915"/>
                  <wp:effectExtent l="19050" t="0" r="1951" b="0"/>
                  <wp:docPr id="3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4D551428"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bottom w:val="single" w:sz="4" w:space="0" w:color="0070C0"/>
            </w:tcBorders>
          </w:tcPr>
          <w:p w14:paraId="16B7992A"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3CCE8DC0" w14:textId="50AFE25C"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Other (2), specify_______</w:t>
            </w:r>
          </w:p>
        </w:tc>
        <w:tc>
          <w:tcPr>
            <w:tcW w:w="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B20DCB5" w14:textId="068BD431"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3D581D70" wp14:editId="786E3005">
                  <wp:extent cx="436199" cy="145915"/>
                  <wp:effectExtent l="19050" t="0" r="1951" b="0"/>
                  <wp:docPr id="33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1C7B9D7A" w14:textId="363523F5"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2FB13676" wp14:editId="3C831925">
                  <wp:extent cx="436199" cy="145915"/>
                  <wp:effectExtent l="19050" t="0" r="1951" b="0"/>
                  <wp:docPr id="34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105E355F" w14:textId="77777777" w:rsidTr="009E2E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15698793" w14:textId="43302E5C" w:rsidR="005D2881" w:rsidRPr="00A75FE1" w:rsidRDefault="005D2881" w:rsidP="00236D2F">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5</w:t>
            </w:r>
          </w:p>
        </w:tc>
        <w:tc>
          <w:tcPr>
            <w:tcW w:w="0"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0C82C8CE" w14:textId="7E79662E" w:rsidR="005D2881" w:rsidRPr="00A75FE1" w:rsidRDefault="005D2881"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Indicate whether your organisation uses fiduciary managers.</w:t>
            </w:r>
          </w:p>
        </w:tc>
      </w:tr>
      <w:tr w:rsidR="005D2881" w:rsidRPr="00A75FE1" w14:paraId="7F6D713D" w14:textId="77777777" w:rsidTr="002E66D1">
        <w:trPr>
          <w:trHeight w:val="921"/>
        </w:trPr>
        <w:tc>
          <w:tcPr>
            <w:cnfStyle w:val="001000000000" w:firstRow="0" w:lastRow="0" w:firstColumn="1" w:lastColumn="0" w:oddVBand="0" w:evenVBand="0" w:oddHBand="0" w:evenHBand="0" w:firstRowFirstColumn="0" w:firstRowLastColumn="0" w:lastRowFirstColumn="0" w:lastRowLastColumn="0"/>
            <w:tcW w:w="1413" w:type="dxa"/>
            <w:tcBorders>
              <w:left w:val="single" w:sz="4" w:space="0" w:color="0070C0"/>
              <w:bottom w:val="single" w:sz="4" w:space="0" w:color="0070C0"/>
            </w:tcBorders>
          </w:tcPr>
          <w:p w14:paraId="3BD631C8" w14:textId="77777777" w:rsidR="005D2881" w:rsidRPr="00A75FE1" w:rsidRDefault="005D2881" w:rsidP="00236D2F">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6766DE20" w14:textId="77777777" w:rsidR="005D2881" w:rsidRPr="00661E1D" w:rsidRDefault="005D2881" w:rsidP="005D28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sym w:font="Wingdings" w:char="F071"/>
            </w:r>
            <w:r w:rsidRPr="005954BF">
              <w:t xml:space="preserve">  Yes, we use a fiduciary manager</w:t>
            </w:r>
            <w:r>
              <w:t xml:space="preserve"> and our response to OO 5.1 is reflective of their management of our assets.</w:t>
            </w:r>
          </w:p>
          <w:p w14:paraId="234093A9" w14:textId="70644DDC" w:rsidR="005D2881" w:rsidRPr="00A75FE1" w:rsidRDefault="005D2881" w:rsidP="005D2881">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sym w:font="Wingdings" w:char="F06D"/>
            </w:r>
            <w:r w:rsidRPr="005954BF">
              <w:t xml:space="preserve">  No, we do n</w:t>
            </w:r>
            <w:r>
              <w:t>ot use</w:t>
            </w:r>
            <w:r w:rsidRPr="005954BF">
              <w:t xml:space="preserve"> fiduciary managers.</w:t>
            </w:r>
          </w:p>
        </w:tc>
      </w:tr>
      <w:tr w:rsidR="002E66D1" w:rsidRPr="00A75FE1" w14:paraId="24E7BA34" w14:textId="77777777" w:rsidTr="002E66D1">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tcBorders>
          </w:tcPr>
          <w:p w14:paraId="3C0D14CC" w14:textId="30C6A26C" w:rsidR="002E66D1" w:rsidRPr="00A75FE1" w:rsidRDefault="002E66D1" w:rsidP="00236D2F">
            <w:pPr>
              <w:pStyle w:val="INDICATORNUMBER"/>
              <w:rPr>
                <w:rStyle w:val="IntenseEmphasis"/>
                <w:b/>
                <w:bCs w:val="0"/>
                <w:i w:val="0"/>
                <w:iCs w:val="0"/>
                <w:color w:val="595959"/>
              </w:rPr>
            </w:pPr>
            <w:r>
              <w:rPr>
                <w:rStyle w:val="IntenseEmphasis"/>
                <w:b/>
                <w:bCs w:val="0"/>
                <w:i w:val="0"/>
                <w:iCs w:val="0"/>
                <w:color w:val="595959"/>
              </w:rPr>
              <w:t>OO 06.6</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2AC4E8D7" w14:textId="77777777" w:rsidR="002E66D1" w:rsidRPr="00A75FE1" w:rsidRDefault="002E66D1" w:rsidP="00C131A3">
            <w:pPr>
              <w:pStyle w:val="INDICATORTEXT"/>
              <w:cnfStyle w:val="000000100000" w:firstRow="0" w:lastRow="0" w:firstColumn="0" w:lastColumn="0" w:oddVBand="0" w:evenVBand="0" w:oddHBand="1" w:evenHBand="0" w:firstRowFirstColumn="0" w:firstRowLastColumn="0" w:lastRowFirstColumn="0" w:lastRowLastColumn="0"/>
              <w:rPr>
                <w:szCs w:val="18"/>
              </w:rPr>
            </w:pPr>
            <w:r>
              <w:t>Provide contextual information on your AUM asset class split.</w:t>
            </w:r>
          </w:p>
          <w:p w14:paraId="5CE3A96E" w14:textId="5F2548DC" w:rsidR="002E66D1" w:rsidRPr="005954BF" w:rsidRDefault="002E66D1" w:rsidP="00C131A3">
            <w:pPr>
              <w:pStyle w:val="INDICATORTEXT"/>
              <w:cnfStyle w:val="000000100000" w:firstRow="0" w:lastRow="0" w:firstColumn="0" w:lastColumn="0" w:oddVBand="0" w:evenVBand="0" w:oddHBand="1" w:evenHBand="0" w:firstRowFirstColumn="0" w:firstRowLastColumn="0" w:lastRowFirstColumn="0" w:lastRowLastColumn="0"/>
            </w:pPr>
            <w:r w:rsidRPr="46969E0D">
              <w:rPr>
                <w:caps/>
                <w:color w:val="0082C8"/>
              </w:rPr>
              <w:t>[Optional]</w:t>
            </w:r>
          </w:p>
        </w:tc>
      </w:tr>
      <w:tr w:rsidR="002E66D1" w:rsidRPr="00A75FE1" w14:paraId="76365989" w14:textId="77777777" w:rsidTr="002E66D1">
        <w:trPr>
          <w:trHeight w:val="91"/>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bottom w:val="single" w:sz="4" w:space="0" w:color="0070C0"/>
            </w:tcBorders>
          </w:tcPr>
          <w:p w14:paraId="113887FC" w14:textId="77777777" w:rsidR="002E66D1" w:rsidRPr="00A75FE1" w:rsidRDefault="002E66D1" w:rsidP="002E66D1">
            <w:pPr>
              <w:pStyle w:val="INDICATORNUMBER"/>
              <w:ind w:left="0"/>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40C5901C" w14:textId="77777777" w:rsidR="002E66D1" w:rsidRPr="005954BF" w:rsidRDefault="002E66D1" w:rsidP="005D2881">
            <w:pPr>
              <w:pStyle w:val="INDICATORTEXT"/>
              <w:cnfStyle w:val="000000000000" w:firstRow="0" w:lastRow="0" w:firstColumn="0" w:lastColumn="0" w:oddVBand="0" w:evenVBand="0" w:oddHBand="0" w:evenHBand="0" w:firstRowFirstColumn="0" w:firstRowLastColumn="0" w:lastRowFirstColumn="0" w:lastRowLastColumn="0"/>
            </w:pPr>
          </w:p>
        </w:tc>
      </w:tr>
    </w:tbl>
    <w:p w14:paraId="3E7AF961" w14:textId="77777777" w:rsidR="00236D2F" w:rsidRDefault="009A2FFE" w:rsidP="00190F87">
      <w:pPr>
        <w:widowControl/>
        <w:autoSpaceDE/>
        <w:autoSpaceDN/>
        <w:adjustRightInd/>
        <w:spacing w:before="0" w:after="0" w:line="240" w:lineRule="auto"/>
      </w:pPr>
      <w:r w:rsidRPr="00A75FE1">
        <w:t xml:space="preserve"> </w:t>
      </w:r>
    </w:p>
    <w:p w14:paraId="48FC2D3E" w14:textId="77777777" w:rsidR="00236D2F" w:rsidRDefault="00236D2F" w:rsidP="00190F87">
      <w:pPr>
        <w:widowControl/>
        <w:autoSpaceDE/>
        <w:autoSpaceDN/>
        <w:adjustRightInd/>
        <w:spacing w:before="0" w:after="0" w:line="240" w:lineRule="auto"/>
      </w:pPr>
    </w:p>
    <w:p w14:paraId="4BA49436" w14:textId="77777777" w:rsidR="00236D2F" w:rsidRDefault="00236D2F" w:rsidP="00190F87">
      <w:pPr>
        <w:widowControl/>
        <w:autoSpaceDE/>
        <w:autoSpaceDN/>
        <w:adjustRightInd/>
        <w:spacing w:before="0" w:after="0" w:line="240" w:lineRule="auto"/>
      </w:pPr>
    </w:p>
    <w:p w14:paraId="61ED394A" w14:textId="77777777" w:rsidR="00236D2F" w:rsidRDefault="00236D2F" w:rsidP="00190F87">
      <w:pPr>
        <w:widowControl/>
        <w:autoSpaceDE/>
        <w:autoSpaceDN/>
        <w:adjustRightInd/>
        <w:spacing w:before="0" w:after="0" w:line="240" w:lineRule="auto"/>
      </w:pPr>
    </w:p>
    <w:p w14:paraId="12AB4403" w14:textId="77777777" w:rsidR="00236D2F" w:rsidRDefault="00236D2F" w:rsidP="00190F87">
      <w:pPr>
        <w:widowControl/>
        <w:autoSpaceDE/>
        <w:autoSpaceDN/>
        <w:adjustRightInd/>
        <w:spacing w:before="0" w:after="0" w:line="240" w:lineRule="auto"/>
      </w:pPr>
    </w:p>
    <w:p w14:paraId="3B9257CF" w14:textId="77777777" w:rsidR="00236D2F" w:rsidRDefault="00236D2F">
      <w:pPr>
        <w:widowControl/>
        <w:autoSpaceDE/>
        <w:autoSpaceDN/>
        <w:adjustRightInd/>
        <w:spacing w:before="0" w:after="0" w:line="240" w:lineRule="auto"/>
      </w:pPr>
      <w:r>
        <w:lastRenderedPageBreak/>
        <w:br w:type="page"/>
      </w:r>
    </w:p>
    <w:tbl>
      <w:tblPr>
        <w:tblStyle w:val="SubSubSectionMISCTableMANDATORY"/>
        <w:tblpPr w:leftFromText="180" w:rightFromText="180" w:vertAnchor="text" w:horzAnchor="margin" w:tblpY="436"/>
        <w:tblW w:w="9209" w:type="dxa"/>
        <w:tblInd w:w="0" w:type="dxa"/>
        <w:tblLook w:val="06A0" w:firstRow="1" w:lastRow="0" w:firstColumn="1" w:lastColumn="0" w:noHBand="1" w:noVBand="1"/>
      </w:tblPr>
      <w:tblGrid>
        <w:gridCol w:w="1413"/>
        <w:gridCol w:w="7796"/>
      </w:tblGrid>
      <w:tr w:rsidR="00236D2F" w:rsidRPr="00A75FE1" w14:paraId="2B0324E8" w14:textId="77777777" w:rsidTr="00236D2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02A89CF0" w14:textId="77777777" w:rsidR="00236D2F" w:rsidRPr="007840F9" w:rsidRDefault="00236D2F" w:rsidP="00236D2F">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lastRenderedPageBreak/>
              <w:t>OO 06</w:t>
            </w:r>
          </w:p>
        </w:tc>
        <w:tc>
          <w:tcPr>
            <w:tcW w:w="7796" w:type="dxa"/>
          </w:tcPr>
          <w:p w14:paraId="1999594A" w14:textId="77777777" w:rsidR="00236D2F" w:rsidRPr="007840F9" w:rsidRDefault="00236D2F" w:rsidP="00236D2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236D2F" w:rsidRPr="00A75FE1" w14:paraId="7910E3D5"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32ABAB87" w14:textId="77777777" w:rsidR="00236D2F" w:rsidRPr="007840F9" w:rsidRDefault="00236D2F" w:rsidP="00236D2F">
            <w:pPr>
              <w:pStyle w:val="INDICATORNUMBER"/>
              <w:rPr>
                <w:rStyle w:val="IntenseEmphasis"/>
                <w:b/>
                <w:i w:val="0"/>
              </w:rPr>
            </w:pPr>
            <w:r w:rsidRPr="173BEEFD">
              <w:rPr>
                <w:rStyle w:val="IntenseEmphasis"/>
                <w:b/>
                <w:i w:val="0"/>
                <w:iCs w:val="0"/>
                <w:color w:val="595959" w:themeColor="text1" w:themeTint="A6"/>
              </w:rPr>
              <w:t>OO 06.1</w:t>
            </w:r>
          </w:p>
        </w:tc>
        <w:tc>
          <w:tcPr>
            <w:tcW w:w="7796" w:type="dxa"/>
          </w:tcPr>
          <w:p w14:paraId="7EE02C50" w14:textId="77777777" w:rsidR="00236D2F" w:rsidRPr="00DF00BF"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 xml:space="preserve">The automated RI transparency report generated from your responses to this tool will include a section on your asset class mix. We encourage you to disclose your asset mix along the PRI suggested guidelines so that it is easier for readers to identify information in a consistent manner across signatories. Moreover, these categories match the coverage of the modules of the Reporting Framework, making it easier to understand their size and weighting in your portfolio. </w:t>
            </w:r>
          </w:p>
        </w:tc>
      </w:tr>
      <w:tr w:rsidR="00236D2F" w:rsidRPr="00A75FE1" w14:paraId="7FDC49C5"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18015C71" w14:textId="77777777" w:rsidR="00236D2F" w:rsidRPr="00DF00BF" w:rsidRDefault="00236D2F" w:rsidP="00236D2F">
            <w:pPr>
              <w:pStyle w:val="INDICATORNUMBER"/>
              <w:rPr>
                <w:rStyle w:val="IntenseEmphasis"/>
                <w:b/>
                <w:i w:val="0"/>
                <w:color w:val="595959" w:themeColor="text1" w:themeTint="A6"/>
              </w:rPr>
            </w:pPr>
            <w:r w:rsidRPr="173BEEFD">
              <w:rPr>
                <w:rStyle w:val="IntenseEmphasis"/>
                <w:b/>
                <w:i w:val="0"/>
                <w:iCs w:val="0"/>
                <w:color w:val="595959" w:themeColor="text1" w:themeTint="A6"/>
              </w:rPr>
              <w:t>OO 06.2</w:t>
            </w:r>
          </w:p>
        </w:tc>
        <w:tc>
          <w:tcPr>
            <w:tcW w:w="7796" w:type="dxa"/>
          </w:tcPr>
          <w:p w14:paraId="07440A7C"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If you prefer to report your asset class mix based on your own approach as well, you can do so here by uploading a separate image file. </w:t>
            </w:r>
          </w:p>
          <w:p w14:paraId="5852E9B2"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bCs/>
                <w:szCs w:val="18"/>
              </w:rPr>
            </w:pPr>
            <w:r>
              <w:t>The following image formats are permitted: .jpg, .png,.bmp and .gif</w:t>
            </w:r>
          </w:p>
        </w:tc>
      </w:tr>
      <w:tr w:rsidR="00BF3E22" w:rsidRPr="00A75FE1" w14:paraId="2CB8A0A1"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0700EB0F" w14:textId="4B4ECB4A" w:rsidR="00BF3E22" w:rsidRPr="173BEEFD" w:rsidRDefault="00A839F0" w:rsidP="00BF3E22">
            <w:pPr>
              <w:pStyle w:val="INDICATORNUMBER"/>
              <w:rPr>
                <w:rStyle w:val="IntenseEmphasis"/>
                <w:b/>
                <w:i w:val="0"/>
                <w:iCs w:val="0"/>
                <w:color w:val="595959" w:themeColor="text1" w:themeTint="A6"/>
              </w:rPr>
            </w:pPr>
            <w:r>
              <w:rPr>
                <w:rStyle w:val="IntenseEmphasis"/>
                <w:b/>
                <w:i w:val="0"/>
                <w:iCs w:val="0"/>
                <w:color w:val="595959" w:themeColor="text1" w:themeTint="A6"/>
              </w:rPr>
              <w:t>OO 06</w:t>
            </w:r>
            <w:r w:rsidRPr="173BEEFD">
              <w:rPr>
                <w:rStyle w:val="IntenseEmphasis"/>
                <w:b/>
                <w:i w:val="0"/>
                <w:iCs w:val="0"/>
                <w:color w:val="595959" w:themeColor="text1" w:themeTint="A6"/>
              </w:rPr>
              <w:t>.</w:t>
            </w:r>
            <w:r w:rsidR="00C131A3">
              <w:rPr>
                <w:rStyle w:val="IntenseEmphasis"/>
                <w:b/>
                <w:i w:val="0"/>
                <w:iCs w:val="0"/>
                <w:color w:val="595959" w:themeColor="text1" w:themeTint="A6"/>
              </w:rPr>
              <w:t>5</w:t>
            </w:r>
          </w:p>
        </w:tc>
        <w:tc>
          <w:tcPr>
            <w:tcW w:w="7796" w:type="dxa"/>
          </w:tcPr>
          <w:p w14:paraId="494665B5" w14:textId="63AD1C49" w:rsidR="00BF3E22" w:rsidRDefault="00BF3E22" w:rsidP="00BF3E22">
            <w:pPr>
              <w:pStyle w:val="INDICATORTEXT"/>
              <w:cnfStyle w:val="000000000000" w:firstRow="0" w:lastRow="0" w:firstColumn="0" w:lastColumn="0" w:oddVBand="0" w:evenVBand="0" w:oddHBand="0" w:evenHBand="0" w:firstRowFirstColumn="0" w:firstRowLastColumn="0" w:lastRowFirstColumn="0" w:lastRowLastColumn="0"/>
            </w:pPr>
            <w:r>
              <w:t>If you select “Yes” in this indicator, you will need to report to SG 12.5 “</w:t>
            </w:r>
            <w:r w:rsidRPr="00846A14">
              <w:t>Indicate whether your organisation considers any of the following responsible investment factors in the monitoring of fiduciary managers</w:t>
            </w:r>
            <w:r>
              <w:t>”.</w:t>
            </w:r>
          </w:p>
        </w:tc>
      </w:tr>
    </w:tbl>
    <w:p w14:paraId="2A19EB40" w14:textId="77777777" w:rsidR="008D571E" w:rsidRDefault="008D571E" w:rsidP="00190F87">
      <w:pPr>
        <w:widowControl/>
        <w:autoSpaceDE/>
        <w:autoSpaceDN/>
        <w:adjustRightInd/>
        <w:spacing w:before="0" w:after="0" w:line="240" w:lineRule="auto"/>
      </w:pPr>
    </w:p>
    <w:p w14:paraId="4888E58F" w14:textId="77777777" w:rsidR="008D571E" w:rsidRDefault="008D571E" w:rsidP="00190F87">
      <w:pPr>
        <w:widowControl/>
        <w:autoSpaceDE/>
        <w:autoSpaceDN/>
        <w:adjustRightInd/>
        <w:spacing w:before="0" w:after="0" w:line="240" w:lineRule="auto"/>
      </w:pPr>
    </w:p>
    <w:p w14:paraId="6D764663" w14:textId="77777777" w:rsidR="008D571E" w:rsidRDefault="008D571E" w:rsidP="00190F87">
      <w:pPr>
        <w:widowControl/>
        <w:autoSpaceDE/>
        <w:autoSpaceDN/>
        <w:adjustRightInd/>
        <w:spacing w:before="0" w:after="0" w:line="240" w:lineRule="auto"/>
      </w:pPr>
    </w:p>
    <w:tbl>
      <w:tblPr>
        <w:tblStyle w:val="SubSubSectionMISCTableMANDATORY"/>
        <w:tblpPr w:leftFromText="180" w:rightFromText="180" w:vertAnchor="text" w:horzAnchor="margin" w:tblpY="436"/>
        <w:tblW w:w="9209" w:type="dxa"/>
        <w:tblInd w:w="0" w:type="dxa"/>
        <w:tblLook w:val="06A0" w:firstRow="1" w:lastRow="0" w:firstColumn="1" w:lastColumn="0" w:noHBand="1" w:noVBand="1"/>
      </w:tblPr>
      <w:tblGrid>
        <w:gridCol w:w="1413"/>
        <w:gridCol w:w="7796"/>
      </w:tblGrid>
      <w:tr w:rsidR="008D571E" w:rsidRPr="007840F9" w14:paraId="377C936B" w14:textId="77777777" w:rsidTr="00321DF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6C3D9E43" w14:textId="77777777" w:rsidR="008D571E" w:rsidRPr="007840F9" w:rsidRDefault="008D571E" w:rsidP="00321DFA">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06</w:t>
            </w:r>
          </w:p>
        </w:tc>
        <w:tc>
          <w:tcPr>
            <w:tcW w:w="7796" w:type="dxa"/>
          </w:tcPr>
          <w:p w14:paraId="12ED5FB0" w14:textId="77777777" w:rsidR="008D571E" w:rsidRPr="007840F9" w:rsidRDefault="008D571E" w:rsidP="00321DF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iCs w:val="0"/>
                <w:color w:val="FFFFFF" w:themeColor="background1"/>
              </w:rPr>
              <w:t>DEFINITIONS</w:t>
            </w:r>
          </w:p>
        </w:tc>
      </w:tr>
      <w:tr w:rsidR="008D571E" w:rsidRPr="00DF00BF" w14:paraId="4E25F4EB" w14:textId="77777777" w:rsidTr="00321DFA">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4130375A" w14:textId="77777777" w:rsidR="008D571E" w:rsidRPr="007840F9" w:rsidRDefault="008D571E" w:rsidP="00321DFA">
            <w:pPr>
              <w:pStyle w:val="INDICATORNUMBER"/>
              <w:rPr>
                <w:rStyle w:val="IntenseEmphasis"/>
                <w:b/>
                <w:i w:val="0"/>
              </w:rPr>
            </w:pPr>
            <w:r>
              <w:t>Derivatives</w:t>
            </w:r>
          </w:p>
        </w:tc>
        <w:tc>
          <w:tcPr>
            <w:tcW w:w="7796" w:type="dxa"/>
          </w:tcPr>
          <w:p w14:paraId="71C85C79"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rsidRPr="003F3EEE">
              <w:t>This category should include a</w:t>
            </w:r>
            <w:r>
              <w:t xml:space="preserve">ll forms of derivatives, the underlying assets of which may be any kind of existing financial security (stocks, bonds, commodities, currencies, market indexes, interest rates, credit cards, etc.). </w:t>
            </w:r>
          </w:p>
          <w:p w14:paraId="2E907390"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t>P</w:t>
            </w:r>
            <w:r w:rsidRPr="003F3EEE">
              <w:t xml:space="preserve">lease report your derivatives securities related to each asset class directly </w:t>
            </w:r>
            <w:r>
              <w:t xml:space="preserve">in the “Derivatives” row, </w:t>
            </w:r>
            <w:r w:rsidRPr="003F3EEE">
              <w:t xml:space="preserve">and not in </w:t>
            </w:r>
            <w:r>
              <w:t>the asset class; for example an equity derivative should be reported under “Derivatives” and not “Listed Equity”</w:t>
            </w:r>
            <w:r w:rsidRPr="003F3EEE">
              <w:t>.</w:t>
            </w:r>
          </w:p>
          <w:p w14:paraId="76AE1A79"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t xml:space="preserve">Typically, derivatives are classified in two broad categories: customised contracts (traded Over-the-Counter such as forwards) or standardised contracts (listed on an exchange such as warrants and futures). </w:t>
            </w:r>
          </w:p>
          <w:p w14:paraId="3307D292" w14:textId="1D8B211D" w:rsidR="008D571E" w:rsidRPr="0026038C" w:rsidRDefault="008D571E" w:rsidP="0026038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Examples of derivatives include: Futures (commodity future, currency futures, dividend futures, etc.), forwards, swaps (interest-rate, currency, index-return, Constant Maturity swaps, Total return Swap etc.), exotic derivatives (Inflation derivatives, weather derivatives, credit-linked note, credit derivatives, equity-linked note, etc.) interest-rate derivatives (caps, floors, swaptions, IRS, etc.), equity derivatives (options, warrants, convertible bonds, single-stock futures, etc).</w:t>
            </w:r>
          </w:p>
        </w:tc>
      </w:tr>
      <w:tr w:rsidR="008D571E" w:rsidRPr="00A75FE1" w14:paraId="63AF60CE" w14:textId="77777777" w:rsidTr="00321DFA">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2131B8F5" w14:textId="77777777" w:rsidR="008D571E" w:rsidRPr="00DF00BF" w:rsidRDefault="008D571E" w:rsidP="00321DFA">
            <w:pPr>
              <w:pStyle w:val="INDICATORNUMBER"/>
              <w:rPr>
                <w:rStyle w:val="IntenseEmphasis"/>
                <w:b/>
                <w:i w:val="0"/>
                <w:color w:val="595959" w:themeColor="text1" w:themeTint="A6"/>
              </w:rPr>
            </w:pPr>
            <w:r>
              <w:t>Monetary assets</w:t>
            </w:r>
          </w:p>
        </w:tc>
        <w:tc>
          <w:tcPr>
            <w:tcW w:w="7796" w:type="dxa"/>
          </w:tcPr>
          <w:p w14:paraId="0B9163D4" w14:textId="77777777" w:rsidR="008D571E" w:rsidRPr="00A75FE1" w:rsidRDefault="008D571E" w:rsidP="00321DFA">
            <w:pPr>
              <w:pStyle w:val="INDICATORTEXT"/>
              <w:cnfStyle w:val="000000000000" w:firstRow="0" w:lastRow="0" w:firstColumn="0" w:lastColumn="0" w:oddVBand="0" w:evenVBand="0" w:oddHBand="0" w:evenHBand="0" w:firstRowFirstColumn="0" w:firstRowLastColumn="0" w:lastRowFirstColumn="0" w:lastRowLastColumn="0"/>
              <w:rPr>
                <w:bCs/>
                <w:szCs w:val="18"/>
              </w:rPr>
            </w:pPr>
            <w:r>
              <w:t>Monetary assets are short term instruments, including financial guarantees, standby letters of credit, bank loan commitments, and note issuance facilities</w:t>
            </w:r>
          </w:p>
        </w:tc>
      </w:tr>
    </w:tbl>
    <w:p w14:paraId="11A7431A" w14:textId="46DB7DCF" w:rsidR="00A42D7C" w:rsidRPr="00A75FE1" w:rsidRDefault="00586CD5" w:rsidP="00190F87">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68"/>
        <w:gridCol w:w="3077"/>
        <w:gridCol w:w="2529"/>
        <w:gridCol w:w="2440"/>
      </w:tblGrid>
      <w:tr w:rsidR="00190F87" w:rsidRPr="00A75FE1" w14:paraId="11589B5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ED33E04" w14:textId="77777777" w:rsidR="00190F87" w:rsidRPr="00A75FE1" w:rsidRDefault="00190F87" w:rsidP="00190F87">
            <w:pPr>
              <w:widowControl/>
              <w:autoSpaceDE/>
              <w:autoSpaceDN/>
              <w:adjustRightInd/>
              <w:spacing w:after="0" w:line="240" w:lineRule="auto"/>
              <w:rPr>
                <w:rStyle w:val="IntenseEmphasis"/>
                <w:b w:val="0"/>
                <w:bCs w:val="0"/>
                <w:iCs w:val="0"/>
                <w:color w:val="FFFFFF" w:themeColor="background1"/>
              </w:rPr>
            </w:pPr>
          </w:p>
        </w:tc>
        <w:tc>
          <w:tcPr>
            <w:tcW w:w="0" w:type="dxa"/>
          </w:tcPr>
          <w:p w14:paraId="18FEF0E7"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076C9268"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6B395401" w14:textId="77777777" w:rsidR="00190F87"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90F87" w:rsidRPr="00A75FE1" w14:paraId="1EEACAEA"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0" w:type="dxa"/>
          </w:tcPr>
          <w:p w14:paraId="0F4CC89B" w14:textId="4501834F" w:rsidR="00190F87" w:rsidRPr="007840F9" w:rsidRDefault="3EB1E2EA" w:rsidP="007840F9">
            <w:pPr>
              <w:pStyle w:val="SectionIndicatorHeaderText"/>
              <w:spacing w:before="0" w:after="0"/>
              <w:rPr>
                <w:rStyle w:val="IntenseEmphasis"/>
                <w:b/>
                <w:i w:val="0"/>
                <w:color w:val="FFFFFF" w:themeColor="background1"/>
                <w:sz w:val="14"/>
                <w:szCs w:val="14"/>
              </w:rPr>
            </w:pPr>
            <w:r w:rsidRPr="173BEEFD">
              <w:rPr>
                <w:rStyle w:val="IntenseEmphasis"/>
                <w:i w:val="0"/>
                <w:iCs w:val="0"/>
                <w:color w:val="FFFFFF" w:themeColor="background1"/>
              </w:rPr>
              <w:t>OO 07</w:t>
            </w:r>
          </w:p>
          <w:p w14:paraId="0FB88DEC" w14:textId="77777777" w:rsidR="00190F87" w:rsidRPr="00A75FE1" w:rsidRDefault="00190F87" w:rsidP="00190F87">
            <w:pPr>
              <w:pStyle w:val="SectionIndicatorHeaderText"/>
              <w:rPr>
                <w:rStyle w:val="IntenseEmphasis"/>
                <w:bCs w:val="0"/>
                <w:i w:val="0"/>
                <w:iCs w:val="0"/>
                <w:color w:val="FFFFFF" w:themeColor="background1"/>
              </w:rPr>
            </w:pPr>
          </w:p>
        </w:tc>
        <w:tc>
          <w:tcPr>
            <w:tcW w:w="0" w:type="dxa"/>
          </w:tcPr>
          <w:p w14:paraId="36293F46" w14:textId="77777777" w:rsidR="00190F87" w:rsidRPr="007840F9"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MANDATORY TO REPORT</w:t>
            </w:r>
          </w:p>
          <w:p w14:paraId="676D1E2B" w14:textId="77777777" w:rsidR="00190F87" w:rsidRPr="007840F9" w:rsidRDefault="3EB1E2EA" w:rsidP="007840F9">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VOLUNTARY TO DISCLOSE</w:t>
            </w:r>
          </w:p>
        </w:tc>
        <w:tc>
          <w:tcPr>
            <w:tcW w:w="0" w:type="dxa"/>
          </w:tcPr>
          <w:p w14:paraId="602B4B3C" w14:textId="77777777" w:rsidR="00190F87" w:rsidRPr="007840F9"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0" w:type="dxa"/>
          </w:tcPr>
          <w:p w14:paraId="77F2210C" w14:textId="77777777" w:rsidR="00190F87"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5A425FB8" w14:textId="77777777" w:rsidR="00190F87" w:rsidRPr="00A75FE1" w:rsidRDefault="00190F87" w:rsidP="00190F87">
      <w:pPr>
        <w:widowControl/>
        <w:autoSpaceDE/>
        <w:autoSpaceDN/>
        <w:adjustRightInd/>
        <w:spacing w:before="0" w:after="0" w:line="240" w:lineRule="auto"/>
      </w:pPr>
    </w:p>
    <w:p w14:paraId="5EB7F7A4" w14:textId="77777777" w:rsidR="00190F87" w:rsidRPr="00A75FE1" w:rsidRDefault="00190F87" w:rsidP="00190F87">
      <w:pPr>
        <w:widowControl/>
        <w:autoSpaceDE/>
        <w:autoSpaceDN/>
        <w:adjustRightInd/>
        <w:spacing w:before="0" w:after="0" w:line="240" w:lineRule="auto"/>
      </w:pPr>
    </w:p>
    <w:p w14:paraId="74313A74" w14:textId="77777777" w:rsidR="00190F87" w:rsidRPr="00A75FE1" w:rsidRDefault="00190F87" w:rsidP="00190F87">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414"/>
        <w:gridCol w:w="2808"/>
        <w:gridCol w:w="2426"/>
        <w:gridCol w:w="2561"/>
      </w:tblGrid>
      <w:tr w:rsidR="00190F87" w:rsidRPr="00A75FE1" w14:paraId="408F6F14" w14:textId="77777777" w:rsidTr="00DF00BF">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bottom w:val="single" w:sz="4" w:space="0" w:color="0082C8"/>
            </w:tcBorders>
          </w:tcPr>
          <w:p w14:paraId="1CEAE3C6" w14:textId="241BEC6E" w:rsidR="00190F87" w:rsidRPr="007840F9" w:rsidRDefault="3EB1E2EA" w:rsidP="173BEEFD">
            <w:pPr>
              <w:pStyle w:val="SectionIndicatorHeaderText"/>
              <w:rPr>
                <w:rStyle w:val="IntenseEmphasis"/>
                <w:i w:val="0"/>
              </w:rPr>
            </w:pPr>
            <w:r w:rsidRPr="173BEEFD">
              <w:rPr>
                <w:rStyle w:val="IntenseEmphasis"/>
                <w:b w:val="0"/>
                <w:bCs w:val="0"/>
                <w:i w:val="0"/>
                <w:iCs w:val="0"/>
                <w:color w:val="FFFFFF" w:themeColor="background1"/>
              </w:rPr>
              <w:t>OO 07</w:t>
            </w:r>
          </w:p>
        </w:tc>
        <w:tc>
          <w:tcPr>
            <w:tcW w:w="0" w:type="dxa"/>
            <w:gridSpan w:val="3"/>
            <w:tcBorders>
              <w:top w:val="single" w:sz="4" w:space="0" w:color="0082C8"/>
              <w:bottom w:val="single" w:sz="4" w:space="0" w:color="BFBFBF" w:themeColor="background1" w:themeShade="BF"/>
              <w:right w:val="single" w:sz="4" w:space="0" w:color="0070C0"/>
            </w:tcBorders>
          </w:tcPr>
          <w:p w14:paraId="7A30E35D" w14:textId="6D1E5A4D" w:rsidR="00190F87" w:rsidRPr="007840F9" w:rsidRDefault="3EB1E2EA" w:rsidP="173BEEFD">
            <w:pPr>
              <w:pStyle w:val="INDICATORTEXT"/>
              <w:cnfStyle w:val="100000000000" w:firstRow="1" w:lastRow="0" w:firstColumn="0" w:lastColumn="0" w:oddVBand="0" w:evenVBand="0" w:oddHBand="0" w:evenHBand="0" w:firstRowFirstColumn="0" w:firstRowLastColumn="0" w:lastRowFirstColumn="0" w:lastRowLastColumn="0"/>
              <w:rPr>
                <w:b/>
                <w:i/>
              </w:rPr>
            </w:pPr>
            <w:r w:rsidRPr="173BEEFD">
              <w:rPr>
                <w:rStyle w:val="IntenseEmphasis"/>
                <w:i w:val="0"/>
                <w:iCs w:val="0"/>
                <w:color w:val="FFFFFF" w:themeColor="background1"/>
              </w:rPr>
              <w:t>INDICATOR</w:t>
            </w:r>
          </w:p>
        </w:tc>
      </w:tr>
      <w:tr w:rsidR="002C3F4D" w:rsidRPr="00A75FE1" w14:paraId="6EAE68AC"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tcBorders>
          </w:tcPr>
          <w:p w14:paraId="1F6BA926" w14:textId="134FA712" w:rsidR="002C3F4D" w:rsidRPr="007840F9" w:rsidRDefault="3EB1E2EA" w:rsidP="173BEEFD">
            <w:pPr>
              <w:pStyle w:val="INDICATORNUMBER"/>
              <w:rPr>
                <w:rStyle w:val="IntenseEmphasis"/>
                <w:i w:val="0"/>
              </w:rPr>
            </w:pPr>
            <w:r w:rsidRPr="173BEEFD">
              <w:rPr>
                <w:rStyle w:val="IntenseEmphasis"/>
                <w:b/>
                <w:i w:val="0"/>
                <w:iCs w:val="0"/>
                <w:color w:val="595959" w:themeColor="text1" w:themeTint="A6"/>
              </w:rPr>
              <w:t>OO 07.1</w:t>
            </w:r>
          </w:p>
        </w:tc>
        <w:tc>
          <w:tcPr>
            <w:tcW w:w="0" w:type="dxa"/>
            <w:gridSpan w:val="3"/>
            <w:tcBorders>
              <w:top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0044E915" w14:textId="44FCE847" w:rsidR="002C3F4D"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t>Provide to the nearest 5% the percentage breakdown of your Fixed Income AUM at the end of your reporting year, using the following categories.</w:t>
            </w:r>
          </w:p>
        </w:tc>
      </w:tr>
      <w:tr w:rsidR="00346740" w:rsidRPr="00A75FE1" w14:paraId="21DFAF6F" w14:textId="77777777" w:rsidTr="21C2F2E9">
        <w:trPr>
          <w:trHeight w:val="2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il"/>
            </w:tcBorders>
          </w:tcPr>
          <w:p w14:paraId="33F28878"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7A6A40BA" w14:textId="169D9DF6"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Type of fixed income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FFFFFF" w:themeColor="background1"/>
            </w:tcBorders>
            <w:shd w:val="clear" w:color="auto" w:fill="A6A6A6" w:themeFill="background1" w:themeFillShade="A6"/>
          </w:tcPr>
          <w:p w14:paraId="5942174E"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Internally managed</w:t>
            </w:r>
          </w:p>
        </w:tc>
        <w:tc>
          <w:tcPr>
            <w:tcW w:w="0"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784EF5D"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Externally managed</w:t>
            </w:r>
          </w:p>
        </w:tc>
      </w:tr>
      <w:tr w:rsidR="0090005E" w:rsidRPr="00A75FE1" w14:paraId="01690EA7"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1D59F757"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72790F"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SSA</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9AEDA0"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71C8457" wp14:editId="4C0DF26B">
                  <wp:extent cx="436199" cy="145915"/>
                  <wp:effectExtent l="19050" t="0" r="1951" b="0"/>
                  <wp:docPr id="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39AB6F1"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4E19D387" wp14:editId="4FD4C805">
                  <wp:extent cx="436199" cy="145915"/>
                  <wp:effectExtent l="19050" t="0" r="1951" b="0"/>
                  <wp:docPr id="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3973F646"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3663BAA4"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FBF23C"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Corporate (financial)</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889FC5"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310A49D3" wp14:editId="72BEED9B">
                  <wp:extent cx="436199" cy="145915"/>
                  <wp:effectExtent l="19050" t="0" r="1951" b="0"/>
                  <wp:docPr id="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A661657"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21AE37DD" wp14:editId="33A1EA22">
                  <wp:extent cx="436199" cy="145915"/>
                  <wp:effectExtent l="19050" t="0" r="1951" b="0"/>
                  <wp:docPr id="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7A5CE2E6"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30BBC036"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C996DC"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Corporate (non-financial)</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D3517"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59FF3D0" wp14:editId="44596E1F">
                  <wp:extent cx="436199" cy="145915"/>
                  <wp:effectExtent l="19050" t="0" r="1951" b="0"/>
                  <wp:docPr id="2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4DA6B8C"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35E262E5" wp14:editId="48F8B78B">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0565945A"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58799A4C"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21427B"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Securitised</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003F9A"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08A62CDC" wp14:editId="6A13B3D5">
                  <wp:extent cx="436199" cy="145915"/>
                  <wp:effectExtent l="19050" t="0" r="1951"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B94C566"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10E6F043" wp14:editId="069BF3D0">
                  <wp:extent cx="436199" cy="145915"/>
                  <wp:effectExtent l="19050" t="0" r="1951"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622B80" w:rsidRPr="00A75FE1" w14:paraId="745B216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70C0"/>
            </w:tcBorders>
          </w:tcPr>
          <w:p w14:paraId="24F90050" w14:textId="77777777" w:rsidR="00622B80" w:rsidRPr="00A75FE1" w:rsidRDefault="00622B80" w:rsidP="00622B80">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7F8DB8B4" w14:textId="27492ADA" w:rsidR="00622B80"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Total fixed income AUM</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119EBCA" w14:textId="77777777"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AF3C1B4" w14:textId="5660596B"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r>
    </w:tbl>
    <w:p w14:paraId="15F1FBB7" w14:textId="2B36577E" w:rsidR="00190F87" w:rsidRPr="00A75FE1" w:rsidRDefault="00190F87">
      <w:pPr>
        <w:widowControl/>
        <w:autoSpaceDE/>
        <w:autoSpaceDN/>
        <w:adjustRightInd/>
        <w:spacing w:before="0" w:after="0" w:line="240" w:lineRule="auto"/>
      </w:pPr>
    </w:p>
    <w:p w14:paraId="7F525792" w14:textId="77777777" w:rsidR="00190F87" w:rsidRPr="00A75FE1" w:rsidRDefault="00190F87">
      <w:pPr>
        <w:widowControl/>
        <w:autoSpaceDE/>
        <w:autoSpaceDN/>
        <w:adjustRightInd/>
        <w:spacing w:before="0" w:after="0" w:line="240" w:lineRule="auto"/>
      </w:pPr>
    </w:p>
    <w:p w14:paraId="14F66FCE" w14:textId="77777777" w:rsidR="00190F87" w:rsidRPr="00A75FE1" w:rsidRDefault="00190F87">
      <w:pPr>
        <w:widowControl/>
        <w:autoSpaceDE/>
        <w:autoSpaceDN/>
        <w:adjustRightInd/>
        <w:spacing w:before="0" w:after="0" w:line="240" w:lineRule="auto"/>
      </w:pPr>
    </w:p>
    <w:p w14:paraId="187C1689" w14:textId="77777777" w:rsidR="002335BD" w:rsidRPr="00A75FE1" w:rsidRDefault="002335BD" w:rsidP="002335BD">
      <w:pPr>
        <w:widowControl/>
        <w:autoSpaceDE/>
        <w:autoSpaceDN/>
        <w:adjustRightInd/>
        <w:spacing w:before="0" w:after="0" w:line="240" w:lineRule="auto"/>
      </w:pPr>
    </w:p>
    <w:tbl>
      <w:tblPr>
        <w:tblStyle w:val="SubSectionMISCTableMANDATORY"/>
        <w:tblW w:w="9204" w:type="dxa"/>
        <w:tblInd w:w="5" w:type="dxa"/>
        <w:tblLayout w:type="fixed"/>
        <w:tblLook w:val="06A0" w:firstRow="1" w:lastRow="0" w:firstColumn="1" w:lastColumn="0" w:noHBand="1" w:noVBand="1"/>
      </w:tblPr>
      <w:tblGrid>
        <w:gridCol w:w="1408"/>
        <w:gridCol w:w="1984"/>
        <w:gridCol w:w="5812"/>
      </w:tblGrid>
      <w:tr w:rsidR="002335BD" w:rsidRPr="00823959" w14:paraId="240C09D4"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63FA0C90" w14:textId="15D43FB4" w:rsidR="002335BD"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07</w:t>
            </w:r>
          </w:p>
        </w:tc>
        <w:tc>
          <w:tcPr>
            <w:tcW w:w="7796" w:type="dxa"/>
            <w:gridSpan w:val="2"/>
            <w:tcBorders>
              <w:top w:val="single" w:sz="4" w:space="0" w:color="0082C8"/>
            </w:tcBorders>
          </w:tcPr>
          <w:p w14:paraId="0AC0DDDC" w14:textId="77777777" w:rsidR="002335B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2335BD" w:rsidRPr="00823959" w14:paraId="4F0B8242"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3"/>
            <w:shd w:val="clear" w:color="auto" w:fill="DAEEF3" w:themeFill="accent5" w:themeFillTint="33"/>
          </w:tcPr>
          <w:p w14:paraId="284A8CE2" w14:textId="77777777" w:rsidR="002335BD" w:rsidRPr="00823959" w:rsidRDefault="3EB1E2EA" w:rsidP="00925C83">
            <w:pPr>
              <w:pStyle w:val="INDICATORTEXT"/>
            </w:pPr>
            <w:r w:rsidRPr="173BEEFD">
              <w:rPr>
                <w:b/>
                <w:bCs/>
                <w:i/>
                <w:iCs/>
              </w:rPr>
              <w:t>Asset classes</w:t>
            </w:r>
          </w:p>
        </w:tc>
      </w:tr>
      <w:tr w:rsidR="002335BD" w:rsidRPr="00823959" w14:paraId="43A7825E" w14:textId="77777777" w:rsidTr="00DF00BF">
        <w:trPr>
          <w:trHeight w:val="337"/>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790F4BF" w14:textId="7EB82904" w:rsidR="002335BD" w:rsidRPr="00823959" w:rsidRDefault="3EB1E2EA" w:rsidP="3EB1E2EA">
            <w:pPr>
              <w:pStyle w:val="INDICATORNUMBER"/>
              <w:rPr>
                <w:rFonts w:eastAsia="MS PGothic"/>
              </w:rPr>
            </w:pPr>
            <w:r w:rsidRPr="00823959">
              <w:rPr>
                <w:rFonts w:eastAsia="MS PGothic"/>
              </w:rPr>
              <w:t xml:space="preserve">SSA </w:t>
            </w:r>
          </w:p>
        </w:tc>
        <w:tc>
          <w:tcPr>
            <w:tcW w:w="1984" w:type="dxa"/>
            <w:tcBorders>
              <w:left w:val="single" w:sz="4" w:space="0" w:color="A6A6A6" w:themeColor="background1" w:themeShade="A6"/>
            </w:tcBorders>
            <w:shd w:val="clear" w:color="auto" w:fill="E7E7E7"/>
          </w:tcPr>
          <w:p w14:paraId="5F0A03E6"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Supranational</w:t>
            </w:r>
          </w:p>
        </w:tc>
        <w:tc>
          <w:tcPr>
            <w:tcW w:w="5812" w:type="dxa"/>
            <w:shd w:val="clear" w:color="auto" w:fill="auto"/>
          </w:tcPr>
          <w:p w14:paraId="1E447775"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t xml:space="preserve">Defined as debt securities </w:t>
            </w:r>
            <w:r w:rsidRPr="00823959">
              <w:rPr>
                <w:rFonts w:eastAsia="MS PGothic"/>
              </w:rPr>
              <w:t>issued by supranational organisations (e.g., bonds issued by multilateral development banks or international unions)</w:t>
            </w:r>
          </w:p>
        </w:tc>
      </w:tr>
      <w:tr w:rsidR="002335BD" w:rsidRPr="00823959" w14:paraId="114B4EB5"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0C413934"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tcBorders>
            <w:shd w:val="clear" w:color="auto" w:fill="E7E7E7"/>
          </w:tcPr>
          <w:p w14:paraId="3D3C2654"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Sovereigns</w:t>
            </w:r>
          </w:p>
        </w:tc>
        <w:tc>
          <w:tcPr>
            <w:tcW w:w="5812" w:type="dxa"/>
            <w:shd w:val="clear" w:color="auto" w:fill="auto"/>
          </w:tcPr>
          <w:p w14:paraId="47974553"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sovereigns (e.g., government bonds in any denomination).</w:t>
            </w:r>
          </w:p>
        </w:tc>
      </w:tr>
      <w:tr w:rsidR="002335BD" w:rsidRPr="00823959" w14:paraId="002BD18E"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11172928"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tcBorders>
            <w:shd w:val="clear" w:color="auto" w:fill="E7E7E7"/>
          </w:tcPr>
          <w:p w14:paraId="4092AE3C"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Government agencies</w:t>
            </w:r>
          </w:p>
        </w:tc>
        <w:tc>
          <w:tcPr>
            <w:tcW w:w="5812" w:type="dxa"/>
            <w:shd w:val="clear" w:color="auto" w:fill="auto"/>
          </w:tcPr>
          <w:p w14:paraId="5633114E"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t>Debt securities issued by government agencies (e.g., government sponsored agency bonds, quasi-government agencies)</w:t>
            </w:r>
          </w:p>
        </w:tc>
      </w:tr>
      <w:tr w:rsidR="002335BD" w:rsidRPr="00823959" w14:paraId="2E27FE7E"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2C12DD80"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bottom w:val="single" w:sz="4" w:space="0" w:color="A6A6A6" w:themeColor="background1" w:themeShade="A6"/>
            </w:tcBorders>
            <w:shd w:val="clear" w:color="auto" w:fill="E7E7E7"/>
          </w:tcPr>
          <w:p w14:paraId="6AC831B8"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Sub-nationals</w:t>
            </w:r>
          </w:p>
        </w:tc>
        <w:tc>
          <w:tcPr>
            <w:tcW w:w="5812" w:type="dxa"/>
            <w:tcBorders>
              <w:bottom w:val="single" w:sz="4" w:space="0" w:color="A6A6A6" w:themeColor="background1" w:themeShade="A6"/>
            </w:tcBorders>
            <w:shd w:val="clear" w:color="auto" w:fill="auto"/>
          </w:tcPr>
          <w:p w14:paraId="1D284D3E"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municipalities, sub-nationals, local government bonds (e.g., muni bonds).</w:t>
            </w:r>
          </w:p>
        </w:tc>
      </w:tr>
      <w:tr w:rsidR="002335BD" w:rsidRPr="00823959" w14:paraId="54BC62E0" w14:textId="77777777" w:rsidTr="00DF00BF">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3392"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F5AFFBD" w14:textId="0072FBBB" w:rsidR="002335BD" w:rsidRPr="00823959" w:rsidRDefault="3EB1E2EA" w:rsidP="00925C83">
            <w:pPr>
              <w:pStyle w:val="INDICATORNUMBER"/>
            </w:pPr>
            <w:r w:rsidRPr="00823959">
              <w:t>Corporate (financial)</w:t>
            </w:r>
          </w:p>
        </w:tc>
        <w:tc>
          <w:tcPr>
            <w:tcW w:w="5812"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111D8F0"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financial services companies, including banks and insurers. If your business also runs a banking arm, this does not include assets in your lending portfolio, such as deposits and loans.</w:t>
            </w:r>
          </w:p>
        </w:tc>
      </w:tr>
      <w:tr w:rsidR="002335BD" w:rsidRPr="00823959" w14:paraId="0D8536B2" w14:textId="77777777" w:rsidTr="00DF00BF">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2" w:type="dxa"/>
            <w:gridSpan w:val="2"/>
            <w:tcBorders>
              <w:top w:val="single" w:sz="4" w:space="0" w:color="A6A6A6" w:themeColor="background1" w:themeShade="A6"/>
              <w:right w:val="single" w:sz="4" w:space="0" w:color="A6A6A6" w:themeColor="background1" w:themeShade="A6"/>
            </w:tcBorders>
          </w:tcPr>
          <w:p w14:paraId="5A2A1699" w14:textId="04F42CD7" w:rsidR="002335BD" w:rsidRPr="00823959" w:rsidRDefault="3EB1E2EA" w:rsidP="00925C83">
            <w:pPr>
              <w:pStyle w:val="INDICATORNUMBER"/>
            </w:pPr>
            <w:r w:rsidRPr="00823959">
              <w:t>Corporate (non-financial)</w:t>
            </w:r>
          </w:p>
        </w:tc>
        <w:tc>
          <w:tcPr>
            <w:tcW w:w="5812" w:type="dxa"/>
            <w:tcBorders>
              <w:top w:val="single" w:sz="4" w:space="0" w:color="A6A6A6" w:themeColor="background1" w:themeShade="A6"/>
              <w:left w:val="single" w:sz="4" w:space="0" w:color="A6A6A6" w:themeColor="background1" w:themeShade="A6"/>
            </w:tcBorders>
          </w:tcPr>
          <w:p w14:paraId="1BB1C2A7" w14:textId="77777777" w:rsidR="002335BD" w:rsidRPr="00823959"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823959">
              <w:rPr>
                <w:rFonts w:eastAsia="MS PGothic"/>
              </w:rPr>
              <w:t>Defined as securities issued by public or private non-financial companies. Includes senior or subordinated publicly listed debt, private debt or loans, project finance and infrastructure bonds.</w:t>
            </w:r>
          </w:p>
        </w:tc>
      </w:tr>
      <w:tr w:rsidR="002335BD" w:rsidRPr="00823959" w14:paraId="5125CF37" w14:textId="77777777" w:rsidTr="00DF00BF">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3392" w:type="dxa"/>
            <w:gridSpan w:val="2"/>
            <w:tcBorders>
              <w:bottom w:val="single" w:sz="4" w:space="0" w:color="0082C8"/>
              <w:right w:val="single" w:sz="4" w:space="0" w:color="A6A6A6" w:themeColor="background1" w:themeShade="A6"/>
            </w:tcBorders>
          </w:tcPr>
          <w:p w14:paraId="4A8FFCB7" w14:textId="2668F73E" w:rsidR="002335BD" w:rsidRPr="00823959" w:rsidRDefault="3EB1E2EA" w:rsidP="00925C83">
            <w:pPr>
              <w:pStyle w:val="INDICATORNUMBER"/>
            </w:pPr>
            <w:r w:rsidRPr="00823959">
              <w:t>Securitised</w:t>
            </w:r>
          </w:p>
        </w:tc>
        <w:tc>
          <w:tcPr>
            <w:tcW w:w="5812" w:type="dxa"/>
            <w:tcBorders>
              <w:left w:val="single" w:sz="4" w:space="0" w:color="A6A6A6" w:themeColor="background1" w:themeShade="A6"/>
              <w:bottom w:val="single" w:sz="4" w:space="0" w:color="0082C8"/>
            </w:tcBorders>
          </w:tcPr>
          <w:p w14:paraId="10DEDF36"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backed by asset pools and issued by special purpose vehicles. Includes asset-backed securities, mortgage-backed securities, collateralised debt or loan obligations and covered bonds.</w:t>
            </w:r>
          </w:p>
        </w:tc>
      </w:tr>
    </w:tbl>
    <w:p w14:paraId="5CFB4022" w14:textId="38B59697" w:rsidR="00972980" w:rsidRPr="00A75FE1" w:rsidRDefault="00972980">
      <w:pPr>
        <w:widowControl/>
        <w:autoSpaceDE/>
        <w:autoSpaceDN/>
        <w:adjustRightInd/>
        <w:spacing w:before="0" w:after="0" w:line="240" w:lineRule="auto"/>
      </w:pPr>
      <w:r w:rsidRPr="00A75FE1">
        <w:br w:type="page"/>
      </w:r>
    </w:p>
    <w:p w14:paraId="295EFB2B" w14:textId="77777777" w:rsidR="00190F87" w:rsidRPr="00A75FE1" w:rsidRDefault="00190F87">
      <w:pPr>
        <w:widowControl/>
        <w:autoSpaceDE/>
        <w:autoSpaceDN/>
        <w:adjustRightInd/>
        <w:spacing w:before="0" w:after="0" w:line="240" w:lineRule="auto"/>
      </w:pPr>
    </w:p>
    <w:tbl>
      <w:tblPr>
        <w:tblStyle w:val="SubSubSectionMISCTableMANDATORY"/>
        <w:tblpPr w:leftFromText="180" w:rightFromText="180" w:vertAnchor="text" w:horzAnchor="margin" w:tblpY="224"/>
        <w:tblW w:w="9209" w:type="dxa"/>
        <w:tblInd w:w="0" w:type="dxa"/>
        <w:tblLook w:val="06A0" w:firstRow="1" w:lastRow="0" w:firstColumn="1" w:lastColumn="0" w:noHBand="1" w:noVBand="1"/>
      </w:tblPr>
      <w:tblGrid>
        <w:gridCol w:w="1555"/>
        <w:gridCol w:w="7654"/>
      </w:tblGrid>
      <w:tr w:rsidR="00A3755D" w:rsidRPr="00A75FE1" w14:paraId="3F988462" w14:textId="77777777" w:rsidTr="00DF00BF">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555" w:type="dxa"/>
          </w:tcPr>
          <w:p w14:paraId="4A638AF7" w14:textId="3E716734" w:rsidR="00A3755D" w:rsidRPr="00DF00BF" w:rsidRDefault="3EB1E2EA">
            <w:pPr>
              <w:pStyle w:val="INDICATORNUMBER"/>
              <w:rPr>
                <w:rStyle w:val="IntenseEmphasis"/>
                <w:b/>
                <w:i w:val="0"/>
                <w:iCs w:val="0"/>
                <w:color w:val="FFFFFF" w:themeColor="background1"/>
              </w:rPr>
            </w:pPr>
            <w:r w:rsidRPr="173BEEFD">
              <w:rPr>
                <w:rStyle w:val="IntenseEmphasis"/>
                <w:b/>
                <w:i w:val="0"/>
                <w:iCs w:val="0"/>
                <w:color w:val="FFFFFF" w:themeColor="background1"/>
              </w:rPr>
              <w:t>OO 07</w:t>
            </w:r>
          </w:p>
        </w:tc>
        <w:tc>
          <w:tcPr>
            <w:tcW w:w="7654" w:type="dxa"/>
          </w:tcPr>
          <w:p w14:paraId="67D7099C" w14:textId="77777777" w:rsidR="00A3755D" w:rsidRPr="00A75FE1" w:rsidRDefault="3EB1E2EA" w:rsidP="3EB1E2EA">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EXPLANATORY NOTES</w:t>
            </w:r>
          </w:p>
        </w:tc>
      </w:tr>
      <w:tr w:rsidR="00A3755D" w:rsidRPr="00A75FE1" w:rsidDel="001B1997" w14:paraId="4B1F6E57"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591B6DDB" w14:textId="77632938" w:rsidR="00A3755D"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07.1</w:t>
            </w:r>
          </w:p>
        </w:tc>
        <w:tc>
          <w:tcPr>
            <w:tcW w:w="7654" w:type="dxa"/>
          </w:tcPr>
          <w:p w14:paraId="0C5244A0" w14:textId="255B00C4" w:rsidR="00A3755D" w:rsidRPr="00A75FE1" w:rsidDel="001B1997"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Your organisation’s breakdown of fixed income assets will be used to trigger subsequent columns in the Fixed Income module. Refer to the taxonomy in the preface for more information on the four different types of fixed income applied.</w:t>
            </w:r>
          </w:p>
        </w:tc>
      </w:tr>
      <w:tr w:rsidR="0090005E" w:rsidRPr="00A75FE1" w14:paraId="2CA5B61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Pr>
          <w:p w14:paraId="0B2F3234" w14:textId="45D10CA2" w:rsidR="0090005E" w:rsidRPr="00A75FE1" w:rsidRDefault="3EB1E2EA" w:rsidP="3EB1E2EA">
            <w:pPr>
              <w:pStyle w:val="INDICATORTEXT"/>
              <w:rPr>
                <w:b/>
                <w:bCs/>
              </w:rPr>
            </w:pPr>
            <w:r w:rsidRPr="3EB1E2EA">
              <w:rPr>
                <w:b/>
                <w:bCs/>
              </w:rPr>
              <w:t>LOGIC</w:t>
            </w:r>
          </w:p>
        </w:tc>
      </w:tr>
      <w:tr w:rsidR="00A3755D" w:rsidRPr="00A75FE1" w14:paraId="695E8FC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6C46F827" w14:textId="7DE4C93B" w:rsidR="00A3755D" w:rsidRPr="00DF00BF" w:rsidRDefault="3EB1E2EA" w:rsidP="173BEEFD">
            <w:pPr>
              <w:pStyle w:val="INDICATORNUMBER"/>
              <w:rPr>
                <w:rStyle w:val="IntenseEmphasis"/>
                <w:i w:val="0"/>
                <w:iCs w:val="0"/>
                <w:color w:val="595959" w:themeColor="text1" w:themeTint="A6"/>
              </w:rPr>
            </w:pPr>
            <w:r w:rsidRPr="173BEEFD">
              <w:rPr>
                <w:rStyle w:val="IntenseEmphasis"/>
                <w:b/>
                <w:i w:val="0"/>
                <w:iCs w:val="0"/>
                <w:color w:val="595959" w:themeColor="text1" w:themeTint="A6"/>
              </w:rPr>
              <w:t>OO 07.1</w:t>
            </w:r>
          </w:p>
        </w:tc>
        <w:tc>
          <w:tcPr>
            <w:tcW w:w="7654" w:type="dxa"/>
          </w:tcPr>
          <w:p w14:paraId="5740425E" w14:textId="77777777" w:rsidR="007840F9" w:rsidRDefault="007840F9" w:rsidP="00852F62">
            <w:pPr>
              <w:pStyle w:val="INDICATORTEXT"/>
              <w:cnfStyle w:val="000000000000" w:firstRow="0" w:lastRow="0" w:firstColumn="0" w:lastColumn="0" w:oddVBand="0" w:evenVBand="0" w:oddHBand="0" w:evenHBand="0" w:firstRowFirstColumn="0" w:firstRowLastColumn="0" w:lastRowFirstColumn="0" w:lastRowLastColumn="0"/>
            </w:pPr>
            <w:r w:rsidRPr="007840F9">
              <w:t xml:space="preserve">[OO 07] will be applicable if you report </w:t>
            </w:r>
            <w:proofErr w:type="gramStart"/>
            <w:r w:rsidRPr="007840F9">
              <w:t>an</w:t>
            </w:r>
            <w:proofErr w:type="gramEnd"/>
            <w:r w:rsidRPr="007840F9">
              <w:t xml:space="preserve"> fixed income assets in [OO 05]. </w:t>
            </w:r>
          </w:p>
          <w:p w14:paraId="22605788" w14:textId="77777777" w:rsidR="007840F9" w:rsidRDefault="007840F9" w:rsidP="00852F62">
            <w:pPr>
              <w:pStyle w:val="INDICATORTEXT"/>
              <w:cnfStyle w:val="000000000000" w:firstRow="0" w:lastRow="0" w:firstColumn="0" w:lastColumn="0" w:oddVBand="0" w:evenVBand="0" w:oddHBand="0" w:evenHBand="0" w:firstRowFirstColumn="0" w:firstRowLastColumn="0" w:lastRowFirstColumn="0" w:lastRowLastColumn="0"/>
            </w:pPr>
          </w:p>
          <w:p w14:paraId="183E8D25" w14:textId="7935DCB0" w:rsidR="007A0B17"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pPr>
            <w:r>
              <w:t>This is a gateway indicator, so your organisation’s breakdown of SSA, corporate—(financial), corporate—(non-financial) and/or securitised will be used to trigger subsequent indicators.</w:t>
            </w:r>
          </w:p>
          <w:p w14:paraId="10129555" w14:textId="77777777" w:rsidR="0062564B" w:rsidRPr="00A75FE1" w:rsidRDefault="0062564B" w:rsidP="00C11C9E">
            <w:pPr>
              <w:pStyle w:val="INDICATORTEXT"/>
              <w:cnfStyle w:val="000000000000" w:firstRow="0" w:lastRow="0" w:firstColumn="0" w:lastColumn="0" w:oddVBand="0" w:evenVBand="0" w:oddHBand="0" w:evenHBand="0" w:firstRowFirstColumn="0" w:firstRowLastColumn="0" w:lastRowFirstColumn="0" w:lastRowLastColumn="0"/>
              <w:rPr>
                <w:i/>
              </w:rPr>
            </w:pPr>
          </w:p>
          <w:p w14:paraId="45CFE58F" w14:textId="0A6745F1" w:rsidR="0062564B"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If your total directly managed fixed income allocation is </w:t>
            </w:r>
            <w:r w:rsidRPr="173BEEFD">
              <w:rPr>
                <w:i/>
                <w:iCs/>
                <w:u w:val="single"/>
              </w:rPr>
              <w:t>10% or more of your total AUM</w:t>
            </w:r>
            <w:r w:rsidRPr="173BEEFD">
              <w:rPr>
                <w:i/>
                <w:iCs/>
              </w:rPr>
              <w:t>:</w:t>
            </w:r>
          </w:p>
          <w:p w14:paraId="41709E67" w14:textId="4502DA59"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directly managed fixed income that comprises </w:t>
            </w:r>
            <w:r w:rsidRPr="3EB1E2EA">
              <w:rPr>
                <w:u w:val="single"/>
              </w:rPr>
              <w:t>10% or more of your total directly managed fixed income assets</w:t>
            </w:r>
            <w:r>
              <w:t xml:space="preserve">. You will be presented with the respective fixed income type indicators in the Fixed Income module. </w:t>
            </w:r>
          </w:p>
          <w:p w14:paraId="21AF4A2E" w14:textId="197F5E5A" w:rsidR="0062564B"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directly managed fixed income that comprises less than 10% of your total directly managed fixed income assets. You will be able to select whether you would like to report on these fixed income types in indicator OO 12.</w:t>
            </w:r>
          </w:p>
          <w:p w14:paraId="02C32C72" w14:textId="77777777" w:rsidR="0062564B" w:rsidRPr="00A75FE1" w:rsidRDefault="0062564B" w:rsidP="0062564B">
            <w:pPr>
              <w:pStyle w:val="INDICATORTEXT"/>
              <w:cnfStyle w:val="000000000000" w:firstRow="0" w:lastRow="0" w:firstColumn="0" w:lastColumn="0" w:oddVBand="0" w:evenVBand="0" w:oddHBand="0" w:evenHBand="0" w:firstRowFirstColumn="0" w:firstRowLastColumn="0" w:lastRowFirstColumn="0" w:lastRowLastColumn="0"/>
            </w:pPr>
          </w:p>
          <w:p w14:paraId="64D601E6" w14:textId="36F2DD4F" w:rsidR="0062564B" w:rsidRPr="00A75FE1" w:rsidRDefault="3EB1E2EA" w:rsidP="00C11C9E">
            <w:pPr>
              <w:pStyle w:val="INDICATORTEXT"/>
              <w:cnfStyle w:val="000000000000" w:firstRow="0" w:lastRow="0" w:firstColumn="0" w:lastColumn="0" w:oddVBand="0" w:evenVBand="0" w:oddHBand="0" w:evenHBand="0" w:firstRowFirstColumn="0" w:firstRowLastColumn="0" w:lastRowFirstColumn="0" w:lastRowLastColumn="0"/>
            </w:pPr>
            <w:r w:rsidRPr="173BEEFD">
              <w:rPr>
                <w:i/>
                <w:iCs/>
              </w:rPr>
              <w:t xml:space="preserve">If your total directly managed fixed income allocation is </w:t>
            </w:r>
            <w:r w:rsidRPr="173BEEFD">
              <w:rPr>
                <w:i/>
                <w:iCs/>
                <w:u w:val="single"/>
              </w:rPr>
              <w:t>less than 10% of your total AUM</w:t>
            </w:r>
            <w:r w:rsidRPr="173BEEFD">
              <w:rPr>
                <w:i/>
                <w:iCs/>
              </w:rPr>
              <w:t>:</w:t>
            </w:r>
          </w:p>
          <w:p w14:paraId="0EC3EE79" w14:textId="797E60F6"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directly managed fixed income. You will be able to select whether you would like to report on these fixed income types in indicator OO 12.</w:t>
            </w:r>
          </w:p>
          <w:p w14:paraId="2FEB935B" w14:textId="77777777" w:rsidR="00DE5439" w:rsidRPr="00A75FE1" w:rsidRDefault="00DE5439" w:rsidP="00DE5439">
            <w:pPr>
              <w:pStyle w:val="INDICATORTEXT"/>
              <w:cnfStyle w:val="000000000000" w:firstRow="0" w:lastRow="0" w:firstColumn="0" w:lastColumn="0" w:oddVBand="0" w:evenVBand="0" w:oddHBand="0" w:evenHBand="0" w:firstRowFirstColumn="0" w:firstRowLastColumn="0" w:lastRowFirstColumn="0" w:lastRowLastColumn="0"/>
            </w:pPr>
          </w:p>
          <w:p w14:paraId="2664471C" w14:textId="005AA73F" w:rsidR="00DE5439"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If your total indirectly managed fixed income allocation is 10% or more of your total AUM:</w:t>
            </w:r>
          </w:p>
          <w:p w14:paraId="0505E42F" w14:textId="0701CAF7" w:rsidR="00DE543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indirectly managed fixed income that comprises </w:t>
            </w:r>
            <w:r w:rsidRPr="3EB1E2EA">
              <w:rPr>
                <w:u w:val="single"/>
              </w:rPr>
              <w:t>10% or more of your total indirectly managed fixed income assets</w:t>
            </w:r>
            <w:r>
              <w:t>. When this is the case, you will be presented with the respective fixed income type indicators in the Indirect—Manager selection, appointment and monitoring module.</w:t>
            </w:r>
          </w:p>
          <w:p w14:paraId="0DFA415F" w14:textId="40BDB1B8" w:rsidR="00EF6D4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indirectly managed fixed income that comprises less than 10% of your total indirectly managed fixed income assets. You will be able to select whether you would like to report on these fixed income types in indicator OO 12.</w:t>
            </w:r>
          </w:p>
          <w:p w14:paraId="65DC97D0" w14:textId="77777777" w:rsidR="002B62E1" w:rsidRPr="00A75FE1" w:rsidRDefault="002B62E1" w:rsidP="002B62E1">
            <w:pPr>
              <w:pStyle w:val="INDICATORTEXT"/>
              <w:ind w:left="890"/>
              <w:cnfStyle w:val="000000000000" w:firstRow="0" w:lastRow="0" w:firstColumn="0" w:lastColumn="0" w:oddVBand="0" w:evenVBand="0" w:oddHBand="0" w:evenHBand="0" w:firstRowFirstColumn="0" w:firstRowLastColumn="0" w:lastRowFirstColumn="0" w:lastRowLastColumn="0"/>
            </w:pPr>
          </w:p>
          <w:p w14:paraId="4E31E34F" w14:textId="2ED262BF" w:rsidR="00A3755D"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If your total indirectly managed fixed income allocation is </w:t>
            </w:r>
            <w:r w:rsidRPr="173BEEFD">
              <w:rPr>
                <w:i/>
                <w:iCs/>
                <w:u w:val="single"/>
              </w:rPr>
              <w:t>less than 10% of your total AUM</w:t>
            </w:r>
            <w:r w:rsidRPr="173BEEFD">
              <w:rPr>
                <w:i/>
                <w:iCs/>
              </w:rPr>
              <w:t>:</w:t>
            </w:r>
          </w:p>
          <w:p w14:paraId="020A8A0C" w14:textId="6AFCAC1F" w:rsidR="00EF6D49" w:rsidRPr="00A75FE1" w:rsidRDefault="3EB1E2EA" w:rsidP="00EA21BC">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indirectly managed fixed income. You will be able to select whether you would like to report on these fixed income types in indicator OO 12.</w:t>
            </w:r>
          </w:p>
        </w:tc>
      </w:tr>
    </w:tbl>
    <w:p w14:paraId="2DD82E39" w14:textId="6AEA2211" w:rsidR="00190F87" w:rsidRPr="00A75FE1" w:rsidRDefault="00190F87">
      <w:pPr>
        <w:widowControl/>
        <w:autoSpaceDE/>
        <w:autoSpaceDN/>
        <w:adjustRightInd/>
        <w:spacing w:before="0" w:after="0" w:line="240" w:lineRule="auto"/>
      </w:pPr>
    </w:p>
    <w:p w14:paraId="4843E1E6" w14:textId="77777777" w:rsidR="00190F87" w:rsidRPr="00A75FE1" w:rsidRDefault="00190F87">
      <w:pPr>
        <w:widowControl/>
        <w:autoSpaceDE/>
        <w:autoSpaceDN/>
        <w:adjustRightInd/>
        <w:spacing w:before="0" w:after="0" w:line="240" w:lineRule="auto"/>
      </w:pPr>
    </w:p>
    <w:p w14:paraId="6F3E1DFA" w14:textId="77777777" w:rsidR="00190F87" w:rsidRPr="00A75FE1" w:rsidRDefault="00190F87">
      <w:pPr>
        <w:widowControl/>
        <w:autoSpaceDE/>
        <w:autoSpaceDN/>
        <w:adjustRightInd/>
        <w:spacing w:before="0" w:after="0" w:line="240" w:lineRule="auto"/>
      </w:pPr>
    </w:p>
    <w:p w14:paraId="3D10EF77" w14:textId="77777777" w:rsidR="00190F87" w:rsidRPr="00A75FE1" w:rsidRDefault="00190F87">
      <w:pPr>
        <w:widowControl/>
        <w:autoSpaceDE/>
        <w:autoSpaceDN/>
        <w:adjustRightInd/>
        <w:spacing w:before="0" w:after="0" w:line="240" w:lineRule="auto"/>
      </w:pPr>
    </w:p>
    <w:p w14:paraId="4D2BFDBD" w14:textId="77777777" w:rsidR="00190F87" w:rsidRPr="00A75FE1" w:rsidRDefault="00190F87">
      <w:pPr>
        <w:widowControl/>
        <w:autoSpaceDE/>
        <w:autoSpaceDN/>
        <w:adjustRightInd/>
        <w:spacing w:before="0" w:after="0" w:line="240" w:lineRule="auto"/>
      </w:pPr>
    </w:p>
    <w:p w14:paraId="7621994E" w14:textId="365A10A9" w:rsidR="005370C4" w:rsidRPr="00A75FE1" w:rsidRDefault="00177828">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592"/>
        <w:gridCol w:w="2071"/>
        <w:gridCol w:w="2417"/>
      </w:tblGrid>
      <w:tr w:rsidR="00543BD5" w:rsidRPr="00A75FE1" w14:paraId="5EF9A93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034983" w14:textId="77777777" w:rsidR="00543BD5" w:rsidRPr="00A75FE1" w:rsidRDefault="00543BD5" w:rsidP="0007161B">
            <w:pPr>
              <w:widowControl/>
              <w:autoSpaceDE/>
              <w:autoSpaceDN/>
              <w:adjustRightInd/>
              <w:spacing w:after="0" w:line="240" w:lineRule="auto"/>
              <w:rPr>
                <w:rStyle w:val="IntenseEmphasis"/>
                <w:b w:val="0"/>
                <w:bCs w:val="0"/>
                <w:iCs w:val="0"/>
                <w:color w:val="FFFFFF" w:themeColor="background1"/>
              </w:rPr>
            </w:pPr>
          </w:p>
        </w:tc>
        <w:tc>
          <w:tcPr>
            <w:tcW w:w="3592" w:type="dxa"/>
          </w:tcPr>
          <w:p w14:paraId="5327E9F3"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1" w:type="dxa"/>
          </w:tcPr>
          <w:p w14:paraId="3D46F46F"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7" w:type="dxa"/>
          </w:tcPr>
          <w:p w14:paraId="661C190B" w14:textId="77777777" w:rsidR="00543BD5"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543BD5" w:rsidRPr="00A75FE1" w14:paraId="5C5A9B28"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ADD843D" w14:textId="4703D26C" w:rsidR="00543BD5"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08</w:t>
            </w:r>
          </w:p>
        </w:tc>
        <w:tc>
          <w:tcPr>
            <w:tcW w:w="3592" w:type="dxa"/>
          </w:tcPr>
          <w:p w14:paraId="0F26E929" w14:textId="77777777" w:rsidR="00543BD5" w:rsidRPr="00DF00BF"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62CB8AEE" w14:textId="77777777" w:rsidR="00543BD5" w:rsidRPr="00DF00BF" w:rsidRDefault="3EB1E2EA" w:rsidP="00DF00BF">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rPr>
            </w:pPr>
            <w:r w:rsidRPr="173BEEFD">
              <w:rPr>
                <w:rStyle w:val="IntenseEmphasis"/>
                <w:i w:val="0"/>
                <w:iCs w:val="0"/>
                <w:color w:val="FFFFFF" w:themeColor="background1"/>
              </w:rPr>
              <w:t>VOLUNTARY TO DISCLOSE</w:t>
            </w:r>
          </w:p>
        </w:tc>
        <w:tc>
          <w:tcPr>
            <w:tcW w:w="2071" w:type="dxa"/>
          </w:tcPr>
          <w:p w14:paraId="359DBFC7" w14:textId="77777777" w:rsidR="00543BD5"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17" w:type="dxa"/>
          </w:tcPr>
          <w:p w14:paraId="7FD2FDAC" w14:textId="469FBD69" w:rsidR="00543BD5"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30BB872" w14:textId="73FD8C13" w:rsidR="00F85A94" w:rsidRPr="00A75FE1" w:rsidRDefault="00F85A94" w:rsidP="00DF00BF">
      <w:pPr>
        <w:pStyle w:val="INDICATORNUMBER"/>
        <w:spacing w:before="0" w:after="0"/>
        <w:ind w:left="0"/>
      </w:pPr>
    </w:p>
    <w:tbl>
      <w:tblPr>
        <w:tblStyle w:val="SubSectionIndicatorTableVOLUNTARY"/>
        <w:tblW w:w="9204" w:type="dxa"/>
        <w:tblInd w:w="5" w:type="dxa"/>
        <w:tblLayout w:type="fixed"/>
        <w:tblLook w:val="04A0" w:firstRow="1" w:lastRow="0" w:firstColumn="1" w:lastColumn="0" w:noHBand="0" w:noVBand="1"/>
      </w:tblPr>
      <w:tblGrid>
        <w:gridCol w:w="1124"/>
        <w:gridCol w:w="3544"/>
        <w:gridCol w:w="1418"/>
        <w:gridCol w:w="1559"/>
        <w:gridCol w:w="1559"/>
      </w:tblGrid>
      <w:tr w:rsidR="00F71AF7" w:rsidRPr="00A75FE1" w14:paraId="6B50350E"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718F315" w14:textId="77777777" w:rsidR="00F71AF7"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08</w:t>
            </w:r>
          </w:p>
        </w:tc>
        <w:tc>
          <w:tcPr>
            <w:tcW w:w="8080" w:type="dxa"/>
            <w:gridSpan w:val="4"/>
            <w:tcBorders>
              <w:top w:val="single" w:sz="4" w:space="0" w:color="0070C0"/>
              <w:bottom w:val="single" w:sz="4" w:space="0" w:color="0070C0"/>
              <w:right w:val="single" w:sz="4" w:space="0" w:color="0070C0"/>
            </w:tcBorders>
            <w:shd w:val="clear" w:color="auto" w:fill="0070C0"/>
          </w:tcPr>
          <w:p w14:paraId="73324A10" w14:textId="77777777" w:rsidR="00F71AF7" w:rsidRPr="007840F9"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F71AF7" w:rsidRPr="00A75FE1" w14:paraId="4C72341B"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auto"/>
            </w:tcBorders>
            <w:shd w:val="clear" w:color="auto" w:fill="F2F2F2" w:themeFill="background1" w:themeFillShade="F2"/>
          </w:tcPr>
          <w:p w14:paraId="7F1053FE" w14:textId="77777777" w:rsidR="00F71AF7" w:rsidRPr="007840F9" w:rsidRDefault="3EB1E2EA">
            <w:pPr>
              <w:pStyle w:val="INDICATORNUMBER"/>
              <w:rPr>
                <w:rStyle w:val="IntenseEmphasis"/>
                <w:b/>
                <w:i w:val="0"/>
              </w:rPr>
            </w:pPr>
            <w:r w:rsidRPr="173BEEFD">
              <w:rPr>
                <w:rStyle w:val="IntenseEmphasis"/>
                <w:b/>
                <w:i w:val="0"/>
                <w:iCs w:val="0"/>
                <w:color w:val="595959" w:themeColor="text1" w:themeTint="A6"/>
              </w:rPr>
              <w:t>OO 08.1</w:t>
            </w:r>
          </w:p>
        </w:tc>
        <w:tc>
          <w:tcPr>
            <w:tcW w:w="8080" w:type="dxa"/>
            <w:gridSpan w:val="4"/>
            <w:tcBorders>
              <w:top w:val="single" w:sz="4" w:space="0" w:color="0070C0"/>
              <w:left w:val="single" w:sz="4" w:space="0" w:color="auto"/>
              <w:bottom w:val="single" w:sz="4" w:space="0" w:color="BFBFBF" w:themeColor="background1" w:themeShade="BF"/>
              <w:right w:val="single" w:sz="4" w:space="0" w:color="0070C0"/>
            </w:tcBorders>
            <w:shd w:val="clear" w:color="auto" w:fill="DAEEF3" w:themeFill="accent5" w:themeFillTint="33"/>
          </w:tcPr>
          <w:p w14:paraId="3073257F" w14:textId="615BD747" w:rsidR="00F71AF7" w:rsidRPr="007840F9"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Provide a breakdown of your organisation’s externally managed assets between segregated mandates</w:t>
            </w:r>
            <w:r w:rsidR="00810424">
              <w:t>,</w:t>
            </w:r>
            <w:r>
              <w:t xml:space="preserve"> and pooled funds</w:t>
            </w:r>
            <w:r w:rsidR="00810424">
              <w:t xml:space="preserve"> or investments</w:t>
            </w:r>
            <w:r>
              <w:t>.</w:t>
            </w:r>
          </w:p>
        </w:tc>
      </w:tr>
      <w:tr w:rsidR="005215A8" w:rsidRPr="00A75FE1" w14:paraId="737AB112"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445C7C6" w14:textId="77777777"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140DDA36" w14:textId="77777777" w:rsidR="005215A8" w:rsidRPr="00A75FE1" w:rsidRDefault="005215A8" w:rsidP="00504CB4">
            <w:pPr>
              <w:pStyle w:val="INDICATORTEXT"/>
              <w:cnfStyle w:val="000000000000" w:firstRow="0" w:lastRow="0" w:firstColumn="0" w:lastColumn="0" w:oddVBand="0" w:evenVBand="0" w:oddHBand="0" w:evenHBand="0" w:firstRowFirstColumn="0" w:firstRowLastColumn="0" w:lastRowFirstColumn="0" w:lastRowLastColumn="0"/>
            </w:pPr>
            <w:r>
              <w:t>Asset class breakdown</w:t>
            </w:r>
          </w:p>
        </w:tc>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7916F1" w14:textId="77777777"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pPr>
            <w:r>
              <w:t>Segregated mandate(s)</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4A2AB3" w14:textId="504844D8"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pPr>
            <w:r>
              <w:t xml:space="preserve">Pooled fund(s) </w:t>
            </w:r>
            <w:r w:rsidR="00810424">
              <w:t>or pooled investment(s)</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A7206C6" w14:textId="73149E4E"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b/>
                <w:bCs/>
                <w:sz w:val="16"/>
                <w:szCs w:val="16"/>
              </w:rPr>
            </w:pPr>
            <w:r w:rsidRPr="006D44E6">
              <w:rPr>
                <w:b/>
                <w:bCs/>
                <w:sz w:val="16"/>
                <w:szCs w:val="16"/>
              </w:rPr>
              <w:t>Total of the asset class (each row adds up to 100%)</w:t>
            </w:r>
          </w:p>
        </w:tc>
      </w:tr>
      <w:tr w:rsidR="005215A8" w:rsidRPr="00A75FE1" w14:paraId="6F164628"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4E7E2E5" w14:textId="77777777"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F83FA4" w14:textId="42AD6B22"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[a] Listed equity  </w:t>
            </w:r>
          </w:p>
        </w:tc>
        <w:tc>
          <w:tcPr>
            <w:tcW w:w="1418"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1808C03C" w14:textId="53B1DF23"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64AE1EE3" w14:textId="0BA36FE8"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br/>
            </w:r>
            <w:r w:rsidRPr="00A75FE1">
              <w:rPr>
                <w:bCs/>
              </w:rPr>
              <w:sym w:font="Wingdings" w:char="F06D"/>
            </w:r>
            <w:r w:rsidRPr="3EB1E2EA">
              <w:t xml:space="preserve"> &lt;10%, </w:t>
            </w:r>
            <w:r>
              <w:br/>
            </w:r>
            <w:r w:rsidRPr="00A75FE1">
              <w:rPr>
                <w:bCs/>
              </w:rPr>
              <w:sym w:font="Wingdings" w:char="F06D"/>
            </w:r>
            <w:r w:rsidRPr="3EB1E2EA">
              <w:t xml:space="preserve"> 10-50%, </w:t>
            </w:r>
            <w:r>
              <w:br/>
            </w:r>
            <w:r w:rsidRPr="00A75FE1">
              <w:rPr>
                <w:bCs/>
              </w:rPr>
              <w:sym w:font="Wingdings" w:char="F06D"/>
            </w:r>
            <w:r w:rsidRPr="3EB1E2EA">
              <w:t xml:space="preserve"> &gt;50%</w:t>
            </w:r>
          </w:p>
        </w:tc>
        <w:tc>
          <w:tcPr>
            <w:tcW w:w="155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A4A19CA" w14:textId="77777777"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13C9C831" w14:textId="53EA069C"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A75FE1">
              <w:rPr>
                <w:bCs/>
              </w:rPr>
              <w:sym w:font="Wingdings" w:char="F06D"/>
            </w:r>
            <w:r w:rsidRPr="3EB1E2EA">
              <w:t xml:space="preserve"> 0%, </w:t>
            </w:r>
            <w:r>
              <w:br/>
            </w:r>
            <w:r w:rsidRPr="00A75FE1">
              <w:rPr>
                <w:bCs/>
              </w:rPr>
              <w:sym w:font="Wingdings" w:char="F06D"/>
            </w:r>
            <w:r w:rsidRPr="3EB1E2EA">
              <w:t xml:space="preserve"> &lt;10%,</w:t>
            </w:r>
            <w:r>
              <w:br/>
            </w:r>
            <w:r w:rsidRPr="00A75FE1">
              <w:rPr>
                <w:bCs/>
              </w:rPr>
              <w:sym w:font="Wingdings" w:char="F06D"/>
            </w:r>
            <w:r w:rsidRPr="3EB1E2EA">
              <w:t xml:space="preserve"> 10-50%, </w:t>
            </w:r>
            <w:r>
              <w:br/>
            </w:r>
            <w:r w:rsidRPr="00A75FE1">
              <w:rPr>
                <w:bCs/>
              </w:rPr>
              <w:sym w:font="Wingdings" w:char="F06D"/>
            </w:r>
            <w:r w:rsidRPr="3EB1E2EA">
              <w:t xml:space="preserve"> &gt;50%</w:t>
            </w:r>
          </w:p>
        </w:tc>
        <w:tc>
          <w:tcPr>
            <w:tcW w:w="1559" w:type="dxa"/>
            <w:vMerge w:val="restart"/>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1E56A855" w14:textId="77777777"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06E3E008" w14:textId="1191CBE9"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6D44E6">
              <w:rPr>
                <w:sz w:val="16"/>
                <w:szCs w:val="16"/>
              </w:rPr>
              <w:t>100%</w:t>
            </w:r>
          </w:p>
        </w:tc>
      </w:tr>
      <w:tr w:rsidR="005215A8" w:rsidRPr="00A75FE1" w14:paraId="73609D49"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448E4FA9" w14:textId="32F8D080"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292EC39" w14:textId="659E75B8"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 SSA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97D1AC6" w14:textId="1AE45703"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6A00B472" w14:textId="21B67B4A"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4F79167D" w14:textId="66A9F8B1"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54EE4CB7"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C7EFE97" w14:textId="5CF484C2"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F9D77A" w14:textId="4DDCAE63"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[c] Fixed income – Corporate (financial)</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1CC1706" w14:textId="44EACF6D"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123AA32" w14:textId="4CCADCE5"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D9C0165" w14:textId="7334D48B" w:rsidR="005215A8" w:rsidRPr="007840F9"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595959"/>
                <w:sz w:val="16"/>
                <w:szCs w:val="16"/>
              </w:rPr>
            </w:pPr>
          </w:p>
        </w:tc>
      </w:tr>
      <w:tr w:rsidR="005215A8" w:rsidRPr="00A75FE1" w14:paraId="0DE606EA"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501FE31" w14:textId="6BE88A1D"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881855A" w14:textId="5BC6F21D"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lang w:val="it-IT"/>
              </w:rPr>
            </w:pPr>
            <w:r w:rsidRPr="3EB1E2EA">
              <w:rPr>
                <w:lang w:val="it-IT"/>
              </w:rPr>
              <w:t>[d] Fixed income – Corporate (non-financial)</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BE5A896" w14:textId="7F24716B" w:rsidR="005215A8" w:rsidRPr="007840F9"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5654370" w14:textId="75F04457"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48142A2" w14:textId="2F0BE22A"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noProof/>
                <w:sz w:val="16"/>
                <w:szCs w:val="16"/>
              </w:rPr>
            </w:pPr>
          </w:p>
        </w:tc>
      </w:tr>
      <w:tr w:rsidR="005215A8" w:rsidRPr="00A75FE1" w14:paraId="22D5A792"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CA3EC1D" w14:textId="57DF2015"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7A5FBB6" w14:textId="75E0CF68"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[e] Fixed income – Securitised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45B65387" w14:textId="34201A7F"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32B35173" w14:textId="69A2ED48"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7EAF36C9" w14:textId="05F380DA"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noProof/>
                <w:sz w:val="16"/>
                <w:szCs w:val="16"/>
              </w:rPr>
            </w:pPr>
          </w:p>
        </w:tc>
      </w:tr>
      <w:tr w:rsidR="005215A8" w:rsidRPr="00A75FE1" w14:paraId="584CF955"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98A4AE7" w14:textId="75C13804"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96868F8" w14:textId="0BC4242D"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[f] Private equity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458FBF0C" w14:textId="4EA54118"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8A1B4BA" w14:textId="3F370C8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6A0F7BE" w14:textId="0311069B"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3EA27A3D"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1C060C65" w14:textId="590EF01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16425A" w14:textId="3BEE9D73"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[g] Property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03FC515D" w14:textId="34BF1015"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3BC0F0C6" w14:textId="55435D75"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01CA0806" w14:textId="6F7777FF"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5C7415F0"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A384881" w14:textId="582D6476"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C42859B" w14:textId="6991DC6F"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[h] Infrastructure</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F0C782D" w14:textId="20D8D1B8"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048C471" w14:textId="06D49F8B"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C6B53A1" w14:textId="0A70074C"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0A8D2985"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15B7767" w14:textId="164CBF0F"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D00A18F" w14:textId="07B3EB89"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[I] Commodities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6C42A28B" w14:textId="38F23C63"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30A0F75" w14:textId="46F4EF23"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5362A628" w14:textId="6581FDDD"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7704C465"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151E5133" w14:textId="1372FCF9"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71DDF87" w14:textId="7A635931" w:rsidR="005215A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[j] Hedge funds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60151B41" w14:textId="400372D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AA355B2" w14:textId="7EF53724"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4C364F5" w14:textId="7A9D488D"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0E1F51" w:rsidRPr="00A75FE1" w14:paraId="492940BF"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F72C826" w14:textId="77777777" w:rsidR="000E1F51" w:rsidRPr="00A75FE1" w:rsidRDefault="000E1F51"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1751F0A" w14:textId="15FE0C28" w:rsidR="000E1F51" w:rsidRDefault="000E1F51" w:rsidP="00504CB4">
            <w:pPr>
              <w:pStyle w:val="INDICATORTEXT"/>
              <w:cnfStyle w:val="000000100000" w:firstRow="0" w:lastRow="0" w:firstColumn="0" w:lastColumn="0" w:oddVBand="0" w:evenVBand="0" w:oddHBand="1" w:evenHBand="0" w:firstRowFirstColumn="0" w:firstRowLastColumn="0" w:lastRowFirstColumn="0" w:lastRowLastColumn="0"/>
            </w:pPr>
            <w:r>
              <w:t>[k] Fund of hedge funds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534962D" w14:textId="77777777" w:rsidR="000E1F51" w:rsidRPr="00A75FE1" w:rsidRDefault="000E1F51"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D722A7D" w14:textId="77777777" w:rsidR="000E1F51" w:rsidRPr="00A75FE1" w:rsidRDefault="000E1F51"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FD4FE37" w14:textId="77777777" w:rsidR="000E1F51" w:rsidRPr="000C0CC2" w:rsidRDefault="000E1F51"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29FF2FE2"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C7A78D8" w14:textId="6BC50BD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17ADC73" w14:textId="6AD39CE2"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E1F51">
              <w:t>l</w:t>
            </w:r>
            <w:r>
              <w:t>] Forestry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167E37F" w14:textId="5F586F06"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1D8153D8" w14:textId="5CB8AB04"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98F5010" w14:textId="69D99F14"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5E5A8647"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DDCC22D" w14:textId="52377BEC"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912005A" w14:textId="53366A89"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E1F51">
              <w:t>m</w:t>
            </w:r>
            <w:r>
              <w:t>] Farmland</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2A46BE4" w14:textId="5EA834BC"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45AA6C0" w14:textId="5E50B87A"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8CBD296" w14:textId="25E85D51"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2E1310BB"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1DE3E10" w14:textId="583D412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5FFD7B5" w14:textId="69A1DAEA"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E1F51">
              <w:t>n</w:t>
            </w:r>
            <w:r>
              <w:t>] Inclusive finance</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3032A2C" w14:textId="75FBFE4A"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F88743A" w14:textId="03D895A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B75B7A5" w14:textId="03C05063"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322E4FBB"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2C759CF8" w14:textId="68C0A660"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7139110" w14:textId="0158385A"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E1F51">
              <w:t>o</w:t>
            </w:r>
            <w:r>
              <w:t>] Cash</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04B0EAC8" w14:textId="5F574F99"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417EB6F" w14:textId="3D378877"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22BB793" w14:textId="7C755B2B"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6D07EF" w:rsidRPr="00A75FE1" w14:paraId="415C6FAC"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133D819F" w14:textId="77777777" w:rsidR="006D07EF" w:rsidRPr="00A75FE1" w:rsidRDefault="006D07EF"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9A27B04" w14:textId="755D63C9" w:rsidR="006D07EF" w:rsidRDefault="006D07EF" w:rsidP="00504CB4">
            <w:pPr>
              <w:pStyle w:val="INDICATORTEXT"/>
              <w:cnfStyle w:val="000000000000" w:firstRow="0" w:lastRow="0" w:firstColumn="0" w:lastColumn="0" w:oddVBand="0" w:evenVBand="0" w:oddHBand="0" w:evenHBand="0" w:firstRowFirstColumn="0" w:firstRowLastColumn="0" w:lastRowFirstColumn="0" w:lastRowLastColumn="0"/>
            </w:pPr>
            <w:r>
              <w:t>[p] Money market instruments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9562285" w14:textId="77777777" w:rsidR="006D07EF" w:rsidRPr="00065D48" w:rsidRDefault="006D07EF"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68770887" w14:textId="77777777" w:rsidR="006D07EF" w:rsidRPr="00A75FE1" w:rsidRDefault="006D07EF"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98F166F" w14:textId="77777777" w:rsidR="006D07EF" w:rsidRPr="000C0CC2" w:rsidRDefault="006D07EF"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13733D08"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5B57DCB" w14:textId="59C2D003"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A7ABD1" w14:textId="4B283620"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6D07EF">
              <w:t>q</w:t>
            </w:r>
            <w:r>
              <w:t xml:space="preserve">] Other (1), specify_______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17726F3" w14:textId="33957E05"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25624D3" w14:textId="357EF64C"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631E10B1" w14:textId="0D028A43"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noProof/>
                <w:sz w:val="16"/>
                <w:szCs w:val="16"/>
              </w:rPr>
            </w:pPr>
          </w:p>
        </w:tc>
      </w:tr>
      <w:tr w:rsidR="005215A8" w:rsidRPr="00A75FE1" w14:paraId="7786EA3D"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6F91081" w14:textId="64DE01C4"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BFB1255" w14:textId="0ECD2778" w:rsidR="005215A8" w:rsidRPr="00A75FE1"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6D07EF">
              <w:t>r</w:t>
            </w:r>
            <w:r>
              <w:t>] Other (2), specify_______</w:t>
            </w:r>
          </w:p>
        </w:tc>
        <w:tc>
          <w:tcPr>
            <w:tcW w:w="1418"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FB2F2E" w14:textId="09104CB4" w:rsidR="005215A8" w:rsidRPr="007840F9"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C948C6" w14:textId="4E22AC2B"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44DCB8E" w14:textId="0C101A34"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noProof/>
                <w:sz w:val="16"/>
                <w:szCs w:val="16"/>
              </w:rPr>
            </w:pPr>
          </w:p>
        </w:tc>
      </w:tr>
      <w:tr w:rsidR="00504CB4" w:rsidRPr="00A75FE1" w14:paraId="242DF92F"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auto"/>
            </w:tcBorders>
            <w:shd w:val="clear" w:color="auto" w:fill="F2F2F2" w:themeFill="background1" w:themeFillShade="F2"/>
          </w:tcPr>
          <w:p w14:paraId="487201EA" w14:textId="6E6A5D04" w:rsidR="00504CB4" w:rsidRPr="007840F9" w:rsidRDefault="00504CB4" w:rsidP="00504CB4">
            <w:pPr>
              <w:widowControl/>
              <w:autoSpaceDE/>
              <w:autoSpaceDN/>
              <w:adjustRightInd/>
              <w:spacing w:after="0" w:line="240" w:lineRule="auto"/>
              <w:rPr>
                <w:rStyle w:val="IntenseEmphasis"/>
                <w:i w:val="0"/>
              </w:rPr>
            </w:pPr>
            <w:r w:rsidRPr="173BEEFD">
              <w:rPr>
                <w:rStyle w:val="IntenseEmphasis"/>
                <w:i w:val="0"/>
                <w:iCs w:val="0"/>
                <w:color w:val="595959" w:themeColor="text1" w:themeTint="A6"/>
                <w:sz w:val="18"/>
                <w:szCs w:val="18"/>
              </w:rPr>
              <w:t>OO 08.2</w:t>
            </w:r>
          </w:p>
        </w:tc>
        <w:tc>
          <w:tcPr>
            <w:tcW w:w="8080" w:type="dxa"/>
            <w:gridSpan w:val="4"/>
            <w:tcBorders>
              <w:top w:val="single" w:sz="4" w:space="0" w:color="0070C0"/>
              <w:left w:val="single" w:sz="4" w:space="0" w:color="auto"/>
              <w:right w:val="single" w:sz="4" w:space="0" w:color="0070C0"/>
            </w:tcBorders>
            <w:shd w:val="clear" w:color="auto" w:fill="DAEEF3" w:themeFill="accent5" w:themeFillTint="33"/>
            <w:vAlign w:val="top"/>
          </w:tcPr>
          <w:p w14:paraId="58C052DC" w14:textId="77777777" w:rsidR="00504CB4" w:rsidRPr="00A75FE1" w:rsidRDefault="00504CB4"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color w:val="595959" w:themeColor="text1" w:themeTint="A6"/>
                <w:szCs w:val="18"/>
              </w:rPr>
            </w:pPr>
            <w:r w:rsidRPr="00A75FE1">
              <w:rPr>
                <w:rStyle w:val="IntenseEmphasis"/>
                <w:b w:val="0"/>
                <w:bCs w:val="0"/>
                <w:i w:val="0"/>
                <w:iCs w:val="0"/>
                <w:noProof/>
                <w:color w:val="595959" w:themeColor="text1" w:themeTint="A6"/>
                <w:szCs w:val="18"/>
              </w:rPr>
              <w:t>Additional information</w:t>
            </w:r>
          </w:p>
          <w:p w14:paraId="6537AE7E" w14:textId="1D981500" w:rsidR="00504CB4" w:rsidRPr="007840F9" w:rsidRDefault="00504CB4"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color w:val="0082C8"/>
              </w:rPr>
            </w:pPr>
            <w:r w:rsidRPr="3EB1E2EA">
              <w:rPr>
                <w:caps/>
                <w:color w:val="0082C8"/>
              </w:rPr>
              <w:t>[Optional]</w:t>
            </w:r>
          </w:p>
        </w:tc>
      </w:tr>
      <w:tr w:rsidR="00504CB4" w:rsidRPr="00A75FE1" w14:paraId="3D584025" w14:textId="77777777" w:rsidTr="00DF00BF">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shd w:val="clear" w:color="auto" w:fill="F2F2F2" w:themeFill="background1" w:themeFillShade="F2"/>
          </w:tcPr>
          <w:p w14:paraId="12BD38A6" w14:textId="39020574" w:rsidR="00504CB4" w:rsidRPr="00A75FE1" w:rsidRDefault="00504CB4" w:rsidP="00504CB4">
            <w:pPr>
              <w:widowControl/>
              <w:autoSpaceDE/>
              <w:autoSpaceDN/>
              <w:adjustRightInd/>
              <w:spacing w:after="0" w:line="240" w:lineRule="auto"/>
              <w:rPr>
                <w:rStyle w:val="IntenseEmphasis"/>
                <w:b w:val="0"/>
                <w:bCs w:val="0"/>
                <w:i w:val="0"/>
                <w:iCs w:val="0"/>
              </w:rPr>
            </w:pPr>
          </w:p>
        </w:tc>
        <w:tc>
          <w:tcPr>
            <w:tcW w:w="8080" w:type="dxa"/>
            <w:gridSpan w:val="4"/>
            <w:tcBorders>
              <w:top w:val="nil"/>
              <w:left w:val="single" w:sz="4" w:space="0" w:color="auto"/>
              <w:bottom w:val="single" w:sz="4" w:space="0" w:color="0070C0"/>
              <w:right w:val="single" w:sz="4" w:space="0" w:color="0070C0"/>
            </w:tcBorders>
            <w:shd w:val="clear" w:color="auto" w:fill="FFFFFF" w:themeFill="background1"/>
            <w:vAlign w:val="top"/>
          </w:tcPr>
          <w:p w14:paraId="0032F11B" w14:textId="39A98FE5" w:rsidR="00504CB4" w:rsidRPr="00A75FE1" w:rsidRDefault="00504CB4"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r>
    </w:tbl>
    <w:p w14:paraId="60F39C3A" w14:textId="181C4C94" w:rsidR="00F85A94" w:rsidRPr="00A75FE1" w:rsidRDefault="00F85A94" w:rsidP="00001008">
      <w:pPr>
        <w:pStyle w:val="INDICATORNUMBER"/>
        <w:spacing w:before="0" w:after="0"/>
      </w:pPr>
    </w:p>
    <w:p w14:paraId="10B294B2" w14:textId="40EA8062" w:rsidR="00F85A94" w:rsidRPr="00A75FE1" w:rsidRDefault="00F85A94" w:rsidP="00001008">
      <w:pPr>
        <w:pStyle w:val="INDICATORNUMBER"/>
        <w:spacing w:before="0" w:after="0"/>
      </w:pPr>
    </w:p>
    <w:p w14:paraId="7F4C0D1C" w14:textId="03C7F64D" w:rsidR="00F85A94" w:rsidRPr="00A75FE1" w:rsidRDefault="00F85A94" w:rsidP="00001008">
      <w:pPr>
        <w:pStyle w:val="INDICATORNUMBER"/>
        <w:spacing w:before="0" w:after="0"/>
      </w:pPr>
    </w:p>
    <w:p w14:paraId="29408EA3" w14:textId="77777777" w:rsidR="00F85A94" w:rsidRPr="00A75FE1" w:rsidRDefault="00F85A94" w:rsidP="009074E6">
      <w:pPr>
        <w:pStyle w:val="INDICATORNUMBER"/>
        <w:spacing w:before="0" w:after="0"/>
        <w:ind w:left="0"/>
      </w:pPr>
    </w:p>
    <w:tbl>
      <w:tblPr>
        <w:tblStyle w:val="SubSubSectionMISCTableMANDATORY"/>
        <w:tblpPr w:leftFromText="180" w:rightFromText="180" w:vertAnchor="text" w:horzAnchor="margin" w:tblpY="-14"/>
        <w:tblW w:w="9209" w:type="dxa"/>
        <w:tblInd w:w="0" w:type="dxa"/>
        <w:tblLook w:val="06A0" w:firstRow="1" w:lastRow="0" w:firstColumn="1" w:lastColumn="0" w:noHBand="1" w:noVBand="1"/>
      </w:tblPr>
      <w:tblGrid>
        <w:gridCol w:w="1555"/>
        <w:gridCol w:w="7654"/>
      </w:tblGrid>
      <w:tr w:rsidR="00D82D34" w:rsidRPr="00A75FE1" w14:paraId="0A6393E9"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5" w:type="dxa"/>
          </w:tcPr>
          <w:p w14:paraId="71736D72" w14:textId="77777777" w:rsidR="00D82D34"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OO 08</w:t>
            </w:r>
          </w:p>
        </w:tc>
        <w:tc>
          <w:tcPr>
            <w:tcW w:w="7654" w:type="dxa"/>
          </w:tcPr>
          <w:p w14:paraId="743AAF4A" w14:textId="77777777" w:rsidR="00D82D3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D82D34" w:rsidRPr="00A75FE1" w14:paraId="6C344FA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292E0605" w14:textId="77777777" w:rsidR="00D82D34" w:rsidRPr="00DF00BF" w:rsidRDefault="3EB1E2EA">
            <w:pPr>
              <w:pStyle w:val="INDICATORNUMBER"/>
              <w:rPr>
                <w:rStyle w:val="IntenseEmphasis"/>
                <w:b/>
                <w:i w:val="0"/>
                <w:iCs w:val="0"/>
              </w:rPr>
            </w:pPr>
            <w:r w:rsidRPr="173BEEFD">
              <w:rPr>
                <w:rStyle w:val="IntenseEmphasis"/>
                <w:b/>
                <w:i w:val="0"/>
                <w:iCs w:val="0"/>
                <w:color w:val="595959" w:themeColor="text1" w:themeTint="A6"/>
              </w:rPr>
              <w:t>OO 08.1</w:t>
            </w:r>
          </w:p>
        </w:tc>
        <w:tc>
          <w:tcPr>
            <w:tcW w:w="7654" w:type="dxa"/>
          </w:tcPr>
          <w:p w14:paraId="65A9C661" w14:textId="77777777" w:rsidR="00D82D34" w:rsidRPr="00A75FE1" w:rsidRDefault="3EB1E2EA" w:rsidP="00D82D34">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only applies to externally managed assets. All percentages should represent the percentage of your externally managed assets in segregated mandates/pooled funds/fund of funds. </w:t>
            </w:r>
          </w:p>
          <w:p w14:paraId="3D2C6BE7" w14:textId="77777777" w:rsidR="00D82D34"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reason for differentiating between segregated mandates and pooled funds is that, as the definitions below indicate, the level of influence that can be exerted by individual investors—and hence the approach to incorporating ESG factors into the selection, appointment and monitoring of external managers—can differ significantly. Therefore, your breakdown will be used during assessment to peer your organisation against those with a similar breakdown.</w:t>
            </w:r>
          </w:p>
        </w:tc>
      </w:tr>
      <w:tr w:rsidR="009074E6" w:rsidRPr="00A75FE1" w14:paraId="63C0DACA"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Pr>
          <w:p w14:paraId="4F8606D4" w14:textId="0EA8ECC6" w:rsidR="009074E6" w:rsidRPr="00A75FE1" w:rsidRDefault="3EB1E2EA" w:rsidP="3EB1E2EA">
            <w:pPr>
              <w:pStyle w:val="INDICATORTEXT"/>
              <w:jc w:val="both"/>
              <w:rPr>
                <w:b/>
                <w:bCs/>
              </w:rPr>
            </w:pPr>
            <w:r w:rsidRPr="3EB1E2EA">
              <w:rPr>
                <w:b/>
                <w:bCs/>
              </w:rPr>
              <w:t>LOGIC</w:t>
            </w:r>
          </w:p>
        </w:tc>
      </w:tr>
      <w:tr w:rsidR="009074E6" w:rsidRPr="00A75FE1" w14:paraId="556E8C7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Borders>
              <w:bottom w:val="single" w:sz="4" w:space="0" w:color="A6A6A6" w:themeColor="background1" w:themeShade="A6"/>
            </w:tcBorders>
          </w:tcPr>
          <w:p w14:paraId="656A3A76" w14:textId="22E45FB0" w:rsidR="009074E6"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08.1</w:t>
            </w:r>
          </w:p>
        </w:tc>
        <w:tc>
          <w:tcPr>
            <w:tcW w:w="7654" w:type="dxa"/>
            <w:tcBorders>
              <w:bottom w:val="single" w:sz="4" w:space="0" w:color="A6A6A6" w:themeColor="background1" w:themeShade="A6"/>
            </w:tcBorders>
          </w:tcPr>
          <w:p w14:paraId="3751BA8D" w14:textId="54F86D62" w:rsidR="009074E6" w:rsidRPr="00A75FE1" w:rsidRDefault="3EB1E2EA" w:rsidP="009074E6">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only be applicable if you reported externally managed assets in OO 05.1</w:t>
            </w:r>
          </w:p>
        </w:tc>
      </w:tr>
    </w:tbl>
    <w:p w14:paraId="45C6D0AB" w14:textId="7DA5E82A" w:rsidR="00543BD5" w:rsidRPr="00A75FE1" w:rsidRDefault="00543BD5" w:rsidP="009074E6">
      <w:pPr>
        <w:pStyle w:val="INDICATORNUMBER"/>
        <w:spacing w:before="0" w:after="0"/>
        <w:ind w:left="0"/>
      </w:pPr>
    </w:p>
    <w:p w14:paraId="40167F90" w14:textId="77777777" w:rsidR="00D82D34" w:rsidRPr="00A75FE1" w:rsidRDefault="00D82D34" w:rsidP="00001008">
      <w:pPr>
        <w:pStyle w:val="INDICATORNUMBER"/>
        <w:spacing w:before="0" w:after="0"/>
      </w:pPr>
    </w:p>
    <w:p w14:paraId="5A2FE1FC" w14:textId="77777777" w:rsidR="00D82D34" w:rsidRPr="00A75FE1" w:rsidRDefault="00D82D34" w:rsidP="00001008">
      <w:pPr>
        <w:pStyle w:val="INDICATORNUMBER"/>
        <w:spacing w:before="0" w:after="0"/>
      </w:pPr>
    </w:p>
    <w:p w14:paraId="02A97DB6" w14:textId="77777777" w:rsidR="0079689F" w:rsidRPr="00A75FE1" w:rsidRDefault="0079689F" w:rsidP="00001008">
      <w:pPr>
        <w:pStyle w:val="INDICATORNUMBER"/>
        <w:spacing w:before="0" w:after="0"/>
      </w:pPr>
    </w:p>
    <w:tbl>
      <w:tblPr>
        <w:tblStyle w:val="SubSectionMISCTableMANDATORY"/>
        <w:tblW w:w="9214" w:type="dxa"/>
        <w:tblInd w:w="5" w:type="dxa"/>
        <w:tblLayout w:type="fixed"/>
        <w:tblLook w:val="06A0" w:firstRow="1" w:lastRow="0" w:firstColumn="1" w:lastColumn="0" w:noHBand="1" w:noVBand="1"/>
      </w:tblPr>
      <w:tblGrid>
        <w:gridCol w:w="2117"/>
        <w:gridCol w:w="7097"/>
      </w:tblGrid>
      <w:tr w:rsidR="00832219" w:rsidRPr="00A75FE1" w14:paraId="2E08A12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17" w:type="dxa"/>
          </w:tcPr>
          <w:p w14:paraId="774010C7" w14:textId="6EABC942" w:rsidR="00832219"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08</w:t>
            </w:r>
          </w:p>
        </w:tc>
        <w:tc>
          <w:tcPr>
            <w:tcW w:w="7097" w:type="dxa"/>
          </w:tcPr>
          <w:p w14:paraId="6FD08845" w14:textId="77777777" w:rsidR="00832219"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832219" w:rsidRPr="00A75FE1" w14:paraId="34165854" w14:textId="77777777" w:rsidTr="00DF00BF">
        <w:tc>
          <w:tcPr>
            <w:cnfStyle w:val="001000000000" w:firstRow="0" w:lastRow="0" w:firstColumn="1" w:lastColumn="0" w:oddVBand="0" w:evenVBand="0" w:oddHBand="0" w:evenHBand="0" w:firstRowFirstColumn="0" w:firstRowLastColumn="0" w:lastRowFirstColumn="0" w:lastRowLastColumn="0"/>
            <w:tcW w:w="2117" w:type="dxa"/>
          </w:tcPr>
          <w:p w14:paraId="1C1AFFCE" w14:textId="77777777" w:rsidR="00832219" w:rsidRPr="00A75FE1" w:rsidRDefault="3EB1E2EA" w:rsidP="3EB1E2EA">
            <w:pPr>
              <w:pStyle w:val="INDICATORTEXT"/>
              <w:jc w:val="both"/>
              <w:rPr>
                <w:b/>
                <w:bCs/>
              </w:rPr>
            </w:pPr>
            <w:r w:rsidRPr="3EB1E2EA">
              <w:rPr>
                <w:b/>
                <w:bCs/>
              </w:rPr>
              <w:t>Segregated mandate(s)</w:t>
            </w:r>
          </w:p>
        </w:tc>
        <w:tc>
          <w:tcPr>
            <w:tcW w:w="7097" w:type="dxa"/>
          </w:tcPr>
          <w:p w14:paraId="52D442DF" w14:textId="11C129AF" w:rsidR="00832219" w:rsidRPr="00A75FE1" w:rsidRDefault="3EB1E2EA" w:rsidP="00D5517C">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Investment(s) run exclusively on the organisation’s behalf, in which investment criteria (which may include how ESG factors are considered in the investment process or expectations around engagement or voting) are determined in consultation with the signatory and assets are managed in accordance with these criteria. </w:t>
            </w:r>
          </w:p>
        </w:tc>
      </w:tr>
      <w:tr w:rsidR="00832219" w:rsidRPr="00A75FE1" w14:paraId="22BF4ACD" w14:textId="77777777" w:rsidTr="00DF00BF">
        <w:tc>
          <w:tcPr>
            <w:cnfStyle w:val="001000000000" w:firstRow="0" w:lastRow="0" w:firstColumn="1" w:lastColumn="0" w:oddVBand="0" w:evenVBand="0" w:oddHBand="0" w:evenHBand="0" w:firstRowFirstColumn="0" w:firstRowLastColumn="0" w:lastRowFirstColumn="0" w:lastRowLastColumn="0"/>
            <w:tcW w:w="2117" w:type="dxa"/>
          </w:tcPr>
          <w:p w14:paraId="584756E5" w14:textId="77777777" w:rsidR="00832219" w:rsidRPr="00A75FE1" w:rsidRDefault="3EB1E2EA" w:rsidP="3EB1E2EA">
            <w:pPr>
              <w:pStyle w:val="INDICATORTEXT"/>
              <w:jc w:val="both"/>
              <w:rPr>
                <w:b/>
                <w:bCs/>
              </w:rPr>
            </w:pPr>
            <w:r w:rsidRPr="3EB1E2EA">
              <w:rPr>
                <w:b/>
                <w:bCs/>
              </w:rPr>
              <w:t>Pooled fund(s)</w:t>
            </w:r>
          </w:p>
        </w:tc>
        <w:tc>
          <w:tcPr>
            <w:tcW w:w="7097" w:type="dxa"/>
          </w:tcPr>
          <w:p w14:paraId="43DD7ADD" w14:textId="0F0828DC" w:rsidR="00832219" w:rsidRPr="00A75FE1" w:rsidRDefault="3EB1E2EA" w:rsidP="002F7E6E">
            <w:pPr>
              <w:pStyle w:val="INDICATORTEXT"/>
              <w:jc w:val="both"/>
              <w:cnfStyle w:val="000000000000" w:firstRow="0" w:lastRow="0" w:firstColumn="0" w:lastColumn="0" w:oddVBand="0" w:evenVBand="0" w:oddHBand="0" w:evenHBand="0" w:firstRowFirstColumn="0" w:firstRowLastColumn="0" w:lastRowFirstColumn="0" w:lastRowLastColumn="0"/>
            </w:pPr>
            <w:r>
              <w:t>Investment schemes in which assets from individual investors are aggregated for the purposes of investment. In general, investors in these funds tend to have less influence over the investment criteria for these funds than for segregated mandates.</w:t>
            </w:r>
          </w:p>
        </w:tc>
      </w:tr>
    </w:tbl>
    <w:p w14:paraId="04FA4526" w14:textId="30D6B625" w:rsidR="00586CD5" w:rsidRPr="00A75FE1" w:rsidRDefault="00586CD5" w:rsidP="00543BD5">
      <w:pPr>
        <w:widowControl/>
        <w:autoSpaceDE/>
        <w:autoSpaceDN/>
        <w:adjustRightInd/>
        <w:spacing w:before="0" w:after="0" w:line="240" w:lineRule="auto"/>
        <w:rPr>
          <w:rFonts w:eastAsia="Times New Roman"/>
          <w:b/>
          <w:color w:val="595959"/>
          <w:sz w:val="18"/>
          <w:szCs w:val="18"/>
        </w:rPr>
      </w:pPr>
    </w:p>
    <w:p w14:paraId="38166EFA" w14:textId="022E8A17"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4E7456AB" w14:textId="1B2EEDCD"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2657F8D" w14:textId="3712E32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6AA03E8E" w14:textId="77777777" w:rsidR="009074E6" w:rsidRPr="00A75FE1" w:rsidRDefault="009074E6" w:rsidP="00543BD5">
      <w:pPr>
        <w:widowControl/>
        <w:autoSpaceDE/>
        <w:autoSpaceDN/>
        <w:adjustRightInd/>
        <w:spacing w:before="0" w:after="0" w:line="240" w:lineRule="auto"/>
        <w:rPr>
          <w:rFonts w:eastAsia="Times New Roman"/>
          <w:b/>
          <w:color w:val="595959"/>
          <w:sz w:val="18"/>
          <w:szCs w:val="18"/>
        </w:rPr>
      </w:pPr>
    </w:p>
    <w:p w14:paraId="1E68D1CB" w14:textId="3A38E31B"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36D5D9F" w14:textId="009CC17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18B5C85F" w14:textId="7F5FCED0"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9DBD77E" w14:textId="26AE59CC" w:rsidR="00A41788" w:rsidRPr="00DF00BF" w:rsidRDefault="00A41788" w:rsidP="00DF00BF">
      <w:pPr>
        <w:widowControl/>
        <w:autoSpaceDE/>
        <w:autoSpaceDN/>
        <w:adjustRightInd/>
        <w:spacing w:before="0" w:after="0" w:line="240" w:lineRule="auto"/>
        <w:rPr>
          <w:rFonts w:eastAsia="Times New Roman"/>
          <w:b/>
          <w:color w:val="595959" w:themeColor="text1" w:themeTint="A6"/>
          <w:sz w:val="18"/>
          <w:szCs w:val="18"/>
        </w:rPr>
      </w:pPr>
      <w:r w:rsidRPr="006D44E6">
        <w:rPr>
          <w:rFonts w:eastAsia="Times New Roman"/>
          <w:b/>
          <w:bCs/>
          <w:color w:val="595959"/>
          <w:sz w:val="18"/>
          <w:szCs w:val="18"/>
        </w:rPr>
        <w:br w:type="page"/>
      </w:r>
    </w:p>
    <w:p w14:paraId="09B7B138" w14:textId="77777777"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AC41D87" w14:textId="643B7402" w:rsidR="00543BD5" w:rsidRPr="00A75FE1" w:rsidRDefault="00543BD5" w:rsidP="00543BD5">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418"/>
        <w:gridCol w:w="3308"/>
        <w:gridCol w:w="2071"/>
        <w:gridCol w:w="2417"/>
      </w:tblGrid>
      <w:tr w:rsidR="001601B1" w:rsidRPr="00A75FE1" w14:paraId="63A2B694"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03B6ECA" w14:textId="77777777" w:rsidR="001601B1" w:rsidRPr="00A75FE1" w:rsidRDefault="001601B1" w:rsidP="0088576E">
            <w:pPr>
              <w:widowControl/>
              <w:autoSpaceDE/>
              <w:autoSpaceDN/>
              <w:adjustRightInd/>
              <w:spacing w:after="0" w:line="240" w:lineRule="auto"/>
              <w:rPr>
                <w:rStyle w:val="IntenseEmphasis"/>
                <w:b w:val="0"/>
                <w:bCs w:val="0"/>
                <w:iCs w:val="0"/>
                <w:color w:val="FFFFFF" w:themeColor="background1"/>
              </w:rPr>
            </w:pPr>
          </w:p>
        </w:tc>
        <w:tc>
          <w:tcPr>
            <w:tcW w:w="3308" w:type="dxa"/>
          </w:tcPr>
          <w:p w14:paraId="531606C3"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1" w:type="dxa"/>
          </w:tcPr>
          <w:p w14:paraId="0F0E3658"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7" w:type="dxa"/>
          </w:tcPr>
          <w:p w14:paraId="2F4776BB" w14:textId="77777777" w:rsidR="001601B1"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601B1" w:rsidRPr="00A75FE1" w14:paraId="5C4AB1F4"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74433304" w14:textId="343C16AA" w:rsidR="001601B1"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09</w:t>
            </w:r>
          </w:p>
        </w:tc>
        <w:tc>
          <w:tcPr>
            <w:tcW w:w="3308" w:type="dxa"/>
          </w:tcPr>
          <w:p w14:paraId="62318D13" w14:textId="3196BE46" w:rsidR="001601B1" w:rsidRPr="00DF00BF" w:rsidRDefault="3EB1E2EA" w:rsidP="007D25F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rPr>
            </w:pPr>
            <w:r w:rsidRPr="173BEEFD">
              <w:rPr>
                <w:rStyle w:val="IntenseEmphasis"/>
                <w:i w:val="0"/>
                <w:iCs w:val="0"/>
                <w:color w:val="FFFFFF" w:themeColor="background1"/>
              </w:rPr>
              <w:t xml:space="preserve">MANDATORY </w:t>
            </w:r>
          </w:p>
        </w:tc>
        <w:tc>
          <w:tcPr>
            <w:tcW w:w="2071" w:type="dxa"/>
          </w:tcPr>
          <w:p w14:paraId="21FE03CC" w14:textId="77777777" w:rsidR="001601B1"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17" w:type="dxa"/>
          </w:tcPr>
          <w:p w14:paraId="28E4602F" w14:textId="77777777" w:rsidR="001601B1"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3899D766" w14:textId="74E7A003" w:rsidR="0065713F" w:rsidRPr="00A75FE1" w:rsidRDefault="0065713F" w:rsidP="0065713F">
      <w:pPr>
        <w:pStyle w:val="INDICATORNUMBER"/>
      </w:pPr>
    </w:p>
    <w:tbl>
      <w:tblPr>
        <w:tblStyle w:val="SubSectionIndicatorTableVOLUNTARY"/>
        <w:tblW w:w="9214" w:type="dxa"/>
        <w:tblInd w:w="5" w:type="dxa"/>
        <w:tblLook w:val="04A0" w:firstRow="1" w:lastRow="0" w:firstColumn="1" w:lastColumn="0" w:noHBand="0" w:noVBand="1"/>
      </w:tblPr>
      <w:tblGrid>
        <w:gridCol w:w="1408"/>
        <w:gridCol w:w="3969"/>
        <w:gridCol w:w="3837"/>
      </w:tblGrid>
      <w:tr w:rsidR="008D738E" w:rsidRPr="00A75FE1" w14:paraId="4D397C12"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51ADB00D" w14:textId="77777777" w:rsidR="008D738E"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09</w:t>
            </w:r>
          </w:p>
        </w:tc>
        <w:tc>
          <w:tcPr>
            <w:tcW w:w="7806"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0F47B6B8" w14:textId="77777777" w:rsidR="008D738E"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8D738E" w:rsidRPr="00A75FE1" w14:paraId="4BC1917A"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right w:val="single" w:sz="4" w:space="0" w:color="595959" w:themeColor="text1" w:themeTint="A6"/>
            </w:tcBorders>
            <w:vAlign w:val="top"/>
          </w:tcPr>
          <w:p w14:paraId="3159A677" w14:textId="77777777" w:rsidR="008D738E"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09.1</w:t>
            </w:r>
          </w:p>
        </w:tc>
        <w:tc>
          <w:tcPr>
            <w:tcW w:w="7806"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5753FA99" w14:textId="0D3EE4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Indicate the breakdown of your organisation’s AUM by market.</w:t>
            </w:r>
          </w:p>
        </w:tc>
      </w:tr>
      <w:tr w:rsidR="008D738E" w:rsidRPr="00A75FE1" w14:paraId="2303D6C2"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val="restart"/>
            <w:tcBorders>
              <w:left w:val="single" w:sz="4" w:space="0" w:color="0070C0"/>
              <w:right w:val="single" w:sz="4" w:space="0" w:color="595959" w:themeColor="text1" w:themeTint="A6"/>
            </w:tcBorders>
            <w:vAlign w:val="top"/>
          </w:tcPr>
          <w:p w14:paraId="5BF6E39D" w14:textId="77777777" w:rsidR="008D738E" w:rsidRPr="00A75FE1" w:rsidRDefault="008D738E" w:rsidP="0099057E">
            <w:pPr>
              <w:pStyle w:val="INDICATORNUMBER"/>
              <w:rPr>
                <w:rStyle w:val="IntenseEmphasis"/>
                <w:b/>
                <w:bCs w:val="0"/>
                <w:i w:val="0"/>
                <w:iCs w:val="0"/>
                <w:color w:val="595959"/>
              </w:rPr>
            </w:pPr>
          </w:p>
        </w:tc>
        <w:tc>
          <w:tcPr>
            <w:tcW w:w="3969"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383908E" w14:textId="1C88FC99" w:rsidR="00A65100" w:rsidRPr="00A75FE1" w:rsidRDefault="3EB1E2EA"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t xml:space="preserve">Developed Markets </w:t>
            </w:r>
          </w:p>
          <w:p w14:paraId="2986E643" w14:textId="28EFC06C" w:rsidR="008D738E" w:rsidRPr="00A75FE1" w:rsidRDefault="008D738E"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c>
          <w:tcPr>
            <w:tcW w:w="3837" w:type="dxa"/>
            <w:tcBorders>
              <w:top w:val="nil"/>
              <w:left w:val="single" w:sz="4" w:space="0" w:color="A6A6A6" w:themeColor="background1" w:themeShade="A6"/>
              <w:right w:val="single" w:sz="4" w:space="0" w:color="0070C0"/>
            </w:tcBorders>
            <w:shd w:val="clear" w:color="auto" w:fill="auto"/>
          </w:tcPr>
          <w:p w14:paraId="5F1FC3A3" w14:textId="470A650A" w:rsidR="008D738E" w:rsidRPr="00A75FE1" w:rsidRDefault="003E11A0"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rsidRPr="00A75FE1">
              <w:rPr>
                <w:noProof/>
                <w:szCs w:val="18"/>
              </w:rPr>
              <w:drawing>
                <wp:inline distT="0" distB="0" distL="0" distR="0" wp14:anchorId="33139FA7" wp14:editId="12E08E61">
                  <wp:extent cx="436199" cy="145915"/>
                  <wp:effectExtent l="19050" t="0" r="1951" b="0"/>
                  <wp:docPr id="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373C6538" w14:textId="437B186A" w:rsidR="00F91AEC" w:rsidRPr="00A75FE1" w:rsidRDefault="00F91AEC"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r>
      <w:tr w:rsidR="008D738E" w:rsidRPr="00A75FE1" w14:paraId="40543AC7" w14:textId="77777777" w:rsidTr="0081042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655299E8" w14:textId="77777777" w:rsidR="008D738E" w:rsidRPr="00A75FE1" w:rsidRDefault="008D738E"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CE7336C" w14:textId="4EC8ECD6" w:rsidR="008D738E" w:rsidRPr="00A75FE1" w:rsidRDefault="3EB1E2EA" w:rsidP="008B41C4">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t>Emerging</w:t>
            </w:r>
            <w:r w:rsidR="000E1F51">
              <w:t xml:space="preserve"> Markets</w:t>
            </w:r>
            <w:r>
              <w:t xml:space="preserve"> </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F0BBBB3" w14:textId="06645D2E" w:rsidR="008D738E" w:rsidRPr="00A75FE1" w:rsidRDefault="003E11A0"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rsidRPr="00A75FE1">
              <w:rPr>
                <w:noProof/>
                <w:szCs w:val="18"/>
              </w:rPr>
              <w:drawing>
                <wp:inline distT="0" distB="0" distL="0" distR="0" wp14:anchorId="7608157C" wp14:editId="2F2D38B9">
                  <wp:extent cx="436199" cy="145915"/>
                  <wp:effectExtent l="19050" t="0" r="1951" b="0"/>
                  <wp:docPr id="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3CAC7D6B" w14:textId="1B522FA2" w:rsidR="00F91AEC" w:rsidRPr="00A75FE1" w:rsidRDefault="00F91AEC" w:rsidP="00F019B6">
            <w:pPr>
              <w:pStyle w:val="INDICATORTEXT"/>
              <w:spacing w:before="40" w:after="0"/>
              <w:ind w:left="0"/>
              <w:cnfStyle w:val="000000100000" w:firstRow="0" w:lastRow="0" w:firstColumn="0" w:lastColumn="0" w:oddVBand="0" w:evenVBand="0" w:oddHBand="1" w:evenHBand="0" w:firstRowFirstColumn="0" w:firstRowLastColumn="0" w:lastRowFirstColumn="0" w:lastRowLastColumn="0"/>
              <w:rPr>
                <w:bCs/>
              </w:rPr>
            </w:pPr>
          </w:p>
        </w:tc>
      </w:tr>
      <w:tr w:rsidR="000E1F51" w:rsidRPr="00A75FE1" w14:paraId="2EA4743C"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4139F9B2" w14:textId="77777777" w:rsidR="000E1F51" w:rsidRPr="00A75FE1" w:rsidRDefault="000E1F51"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82CF07D" w14:textId="04FD0CDA" w:rsidR="000E1F51" w:rsidRDefault="000E1F51"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pPr>
            <w:r>
              <w:t>Frontier Markets</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4EF3224" w14:textId="5847982F" w:rsidR="000E1F51" w:rsidRPr="00A75FE1" w:rsidRDefault="003E11A0" w:rsidP="000E1F51">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rsidRPr="00A75FE1">
              <w:rPr>
                <w:noProof/>
                <w:szCs w:val="18"/>
              </w:rPr>
              <w:drawing>
                <wp:inline distT="0" distB="0" distL="0" distR="0" wp14:anchorId="2D15CFA9" wp14:editId="38CC610F">
                  <wp:extent cx="436199" cy="145915"/>
                  <wp:effectExtent l="19050" t="0" r="1951" b="0"/>
                  <wp:docPr id="6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1F12C88C" w14:textId="77777777" w:rsidR="000E1F51" w:rsidRPr="00A75FE1" w:rsidRDefault="000E1F51"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p>
        </w:tc>
      </w:tr>
      <w:tr w:rsidR="000E1F51" w:rsidRPr="00A75FE1" w14:paraId="2F0B2490" w14:textId="77777777" w:rsidTr="0081042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2DAB1124" w14:textId="77777777" w:rsidR="000E1F51" w:rsidRPr="00A75FE1" w:rsidRDefault="000E1F51"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6BD5272" w14:textId="5DA438B2" w:rsidR="000E1F51" w:rsidRDefault="000E1F51"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pPr>
            <w:r>
              <w:t>Other Markets</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8AD084F" w14:textId="23469002" w:rsidR="000E1F51" w:rsidRPr="00A75FE1" w:rsidRDefault="003E11A0" w:rsidP="000E1F51">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rsidRPr="00A75FE1">
              <w:rPr>
                <w:noProof/>
                <w:szCs w:val="18"/>
              </w:rPr>
              <w:drawing>
                <wp:inline distT="0" distB="0" distL="0" distR="0" wp14:anchorId="6BC483AD" wp14:editId="6CFC634E">
                  <wp:extent cx="436199" cy="145915"/>
                  <wp:effectExtent l="19050" t="0" r="1951" b="0"/>
                  <wp:docPr id="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78109403" w14:textId="77777777" w:rsidR="000E1F51" w:rsidRPr="00A75FE1" w:rsidRDefault="000E1F51"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p>
        </w:tc>
      </w:tr>
      <w:tr w:rsidR="008D738E" w:rsidRPr="00A75FE1" w14:paraId="176116C4"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vAlign w:val="top"/>
          </w:tcPr>
          <w:p w14:paraId="7A5FB403" w14:textId="77777777" w:rsidR="008D738E" w:rsidRPr="00A75FE1" w:rsidRDefault="008D738E"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489E17C"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9C1867"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8D738E" w:rsidRPr="00A75FE1" w14:paraId="2C320DE4"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02B30DB0" w14:textId="77777777" w:rsidR="008D738E"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09.2</w:t>
            </w:r>
          </w:p>
        </w:tc>
        <w:tc>
          <w:tcPr>
            <w:tcW w:w="7806"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2A20BA0F" w14:textId="777777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48E8FDE" w14:textId="003E4ED4" w:rsidR="00F91AEC" w:rsidRPr="00A75FE1" w:rsidRDefault="008D738E">
            <w:pPr>
              <w:pStyle w:val="INDICATORTEXT"/>
              <w:cnfStyle w:val="000000100000" w:firstRow="0" w:lastRow="0" w:firstColumn="0" w:lastColumn="0" w:oddVBand="0" w:evenVBand="0" w:oddHBand="1" w:evenHBand="0" w:firstRowFirstColumn="0" w:firstRowLastColumn="0" w:lastRowFirstColumn="0" w:lastRowLastColumn="0"/>
            </w:pPr>
            <w:r w:rsidRPr="46969E0D">
              <w:rPr>
                <w:caps/>
                <w:color w:val="0082C8"/>
              </w:rPr>
              <w:t>[Optional]</w:t>
            </w:r>
          </w:p>
        </w:tc>
      </w:tr>
      <w:tr w:rsidR="008D738E" w:rsidRPr="00A75FE1" w14:paraId="7889314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tcPr>
          <w:p w14:paraId="174BC04B" w14:textId="77777777" w:rsidR="008D738E" w:rsidRPr="00A75FE1" w:rsidRDefault="008D738E" w:rsidP="0099057E">
            <w:pPr>
              <w:pStyle w:val="INDICATORNUMBER"/>
              <w:rPr>
                <w:rStyle w:val="IntenseEmphasis"/>
                <w:b/>
                <w:bCs w:val="0"/>
                <w:i w:val="0"/>
                <w:iCs w:val="0"/>
                <w:color w:val="595959"/>
              </w:rPr>
            </w:pPr>
          </w:p>
        </w:tc>
        <w:tc>
          <w:tcPr>
            <w:tcW w:w="7806" w:type="dxa"/>
            <w:gridSpan w:val="2"/>
            <w:tcBorders>
              <w:top w:val="nil"/>
              <w:left w:val="single" w:sz="4" w:space="0" w:color="595959" w:themeColor="text1" w:themeTint="A6"/>
              <w:bottom w:val="single" w:sz="4" w:space="0" w:color="0070C0"/>
              <w:right w:val="single" w:sz="4" w:space="0" w:color="0070C0"/>
            </w:tcBorders>
            <w:shd w:val="clear" w:color="auto" w:fill="auto"/>
          </w:tcPr>
          <w:p w14:paraId="501CB644" w14:textId="77777777" w:rsidR="008D738E" w:rsidRPr="00A75FE1" w:rsidRDefault="008D738E" w:rsidP="0099057E">
            <w:pPr>
              <w:pStyle w:val="INDICATORTEXT"/>
              <w:cnfStyle w:val="000000000000" w:firstRow="0" w:lastRow="0" w:firstColumn="0" w:lastColumn="0" w:oddVBand="0" w:evenVBand="0" w:oddHBand="0" w:evenHBand="0" w:firstRowFirstColumn="0" w:firstRowLastColumn="0" w:lastRowFirstColumn="0" w:lastRowLastColumn="0"/>
            </w:pPr>
          </w:p>
        </w:tc>
      </w:tr>
    </w:tbl>
    <w:p w14:paraId="3A3C28EB" w14:textId="31A980D1" w:rsidR="00BD00CF" w:rsidRPr="00A75FE1" w:rsidRDefault="00BD00CF">
      <w:pPr>
        <w:widowControl/>
        <w:autoSpaceDE/>
        <w:autoSpaceDN/>
        <w:adjustRightInd/>
        <w:spacing w:before="0" w:after="0" w:line="240" w:lineRule="auto"/>
      </w:pPr>
    </w:p>
    <w:p w14:paraId="4EBFA0D3" w14:textId="77777777" w:rsidR="00BD00CF" w:rsidRPr="00A75FE1" w:rsidRDefault="00BD00C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7801"/>
      </w:tblGrid>
      <w:tr w:rsidR="00E84ED4" w:rsidRPr="00A75FE1" w14:paraId="0CEAAA1A"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0B9EF8FE" w14:textId="76FA450C" w:rsidR="00E84ED4"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09</w:t>
            </w:r>
          </w:p>
        </w:tc>
        <w:tc>
          <w:tcPr>
            <w:tcW w:w="7801" w:type="dxa"/>
          </w:tcPr>
          <w:p w14:paraId="6CC2EC28" w14:textId="77777777" w:rsidR="00E84ED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E84ED4" w:rsidRPr="00A75FE1" w14:paraId="3669F278"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0070C0"/>
            </w:tcBorders>
          </w:tcPr>
          <w:p w14:paraId="218C6CC2" w14:textId="4A924233" w:rsidR="00E84ED4" w:rsidRPr="00DF00BF" w:rsidRDefault="3EB1E2EA">
            <w:pPr>
              <w:pStyle w:val="INDICATORNUMBER"/>
              <w:rPr>
                <w:rStyle w:val="IntenseEmphasis"/>
                <w:b/>
                <w:i w:val="0"/>
                <w:iCs w:val="0"/>
              </w:rPr>
            </w:pPr>
            <w:r w:rsidRPr="173BEEFD">
              <w:rPr>
                <w:rStyle w:val="IntenseEmphasis"/>
                <w:b/>
                <w:i w:val="0"/>
                <w:iCs w:val="0"/>
                <w:color w:val="595959" w:themeColor="text1" w:themeTint="A6"/>
              </w:rPr>
              <w:t>OO 09</w:t>
            </w:r>
          </w:p>
        </w:tc>
        <w:tc>
          <w:tcPr>
            <w:tcW w:w="7801" w:type="dxa"/>
            <w:tcBorders>
              <w:bottom w:val="single" w:sz="4" w:space="0" w:color="0070C0"/>
            </w:tcBorders>
          </w:tcPr>
          <w:p w14:paraId="233502A1" w14:textId="3B9CD60B" w:rsidR="00E84ED4"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Markets and countries have been classified according to MSCI’s market classification framework. For a detailed outline, follow this </w:t>
            </w:r>
            <w:hyperlink r:id="rId36">
              <w:r w:rsidRPr="3EB1E2EA">
                <w:rPr>
                  <w:color w:val="0070C0"/>
                  <w:u w:val="single"/>
                </w:rPr>
                <w:t>link</w:t>
              </w:r>
            </w:hyperlink>
            <w:r>
              <w:t>. Definitions can be found below.</w:t>
            </w:r>
            <w:r w:rsidR="003D77AB">
              <w:t xml:space="preserve"> </w:t>
            </w:r>
            <w:r w:rsidR="003D77AB" w:rsidRPr="003D77AB">
              <w:t xml:space="preserve">In the event of any difference between the list below and MSCI's website, please follow the </w:t>
            </w:r>
            <w:proofErr w:type="spellStart"/>
            <w:r w:rsidR="003D77AB" w:rsidRPr="003D77AB">
              <w:t>the</w:t>
            </w:r>
            <w:proofErr w:type="spellEnd"/>
            <w:r w:rsidR="003D77AB" w:rsidRPr="003D77AB">
              <w:t xml:space="preserve"> MSCI classification</w:t>
            </w:r>
            <w:r w:rsidR="003D77AB">
              <w:t xml:space="preserve">. </w:t>
            </w:r>
            <w:r>
              <w:t xml:space="preserve"> </w:t>
            </w:r>
          </w:p>
          <w:p w14:paraId="43B29E26" w14:textId="77777777" w:rsidR="00E84ED4"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possible RI implementation actions for investors in developed markets may be different from those available to investors in emerging, frontier and other markets. By reporting this information, you will be able to compare your own implementation progress against peers with a similar breakdown.</w:t>
            </w:r>
          </w:p>
        </w:tc>
      </w:tr>
    </w:tbl>
    <w:p w14:paraId="1987B731" w14:textId="77777777" w:rsidR="00E84ED4" w:rsidRPr="00A75FE1" w:rsidRDefault="00E84ED4" w:rsidP="00E84ED4">
      <w:pPr>
        <w:pStyle w:val="INDICATORNUMBER"/>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E84ED4" w:rsidRPr="00A75FE1" w14:paraId="75153A7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Pr>
          <w:p w14:paraId="068BA53A" w14:textId="4237FB2A" w:rsidR="00E84ED4"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09</w:t>
            </w:r>
          </w:p>
        </w:tc>
        <w:tc>
          <w:tcPr>
            <w:tcW w:w="7523" w:type="dxa"/>
          </w:tcPr>
          <w:p w14:paraId="364E4E0E" w14:textId="77777777" w:rsidR="00E84ED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CE1049" w:rsidRPr="00A75FE1" w14:paraId="02303EDD"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4A70B6BB" w14:textId="77777777" w:rsidR="00CE1049" w:rsidRPr="00A75FE1" w:rsidRDefault="00CE1049" w:rsidP="00CE1049">
            <w:pPr>
              <w:pStyle w:val="INDICATORTEXT"/>
              <w:jc w:val="both"/>
              <w:rPr>
                <w:b/>
                <w:bCs/>
              </w:rPr>
            </w:pPr>
            <w:r w:rsidRPr="3EB1E2EA">
              <w:rPr>
                <w:b/>
                <w:bCs/>
              </w:rPr>
              <w:t>Developed markets</w:t>
            </w:r>
          </w:p>
        </w:tc>
        <w:tc>
          <w:tcPr>
            <w:tcW w:w="7523" w:type="dxa"/>
          </w:tcPr>
          <w:p w14:paraId="7B84AE04"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7">
              <w:r w:rsidRPr="3EB1E2EA">
                <w:rPr>
                  <w:color w:val="0070C0"/>
                  <w:u w:val="single"/>
                </w:rPr>
                <w:t>MSCI’s classification</w:t>
              </w:r>
            </w:hyperlink>
            <w:r w:rsidRPr="3EB1E2EA">
              <w:rPr>
                <w:color w:val="0070C0"/>
                <w:u w:val="single"/>
              </w:rPr>
              <w:t>,</w:t>
            </w:r>
            <w:r>
              <w:t xml:space="preserve"> the following countries are included in the developed market category:</w:t>
            </w:r>
          </w:p>
          <w:p w14:paraId="2C14CFBB"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Canada, USA</w:t>
            </w:r>
          </w:p>
          <w:p w14:paraId="35721193"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Europe and Middle East: Austria, Belgium, Denmark, Finland, France, Germany, Ireland, Israel, Italy, Netherlands, Norway, Portugal, Spain, Sweden, Switzerland, United Kingdom.</w:t>
            </w:r>
          </w:p>
          <w:p w14:paraId="7B6238F6" w14:textId="741909AB"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Pacific: Australia, Hong Kong, Japan, New Zealand, Singapore</w:t>
            </w:r>
          </w:p>
        </w:tc>
      </w:tr>
      <w:tr w:rsidR="00CE1049" w:rsidRPr="00A75FE1" w14:paraId="15E067D1"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0FE863C1" w14:textId="183124CE" w:rsidR="00CE1049" w:rsidRPr="00A75FE1" w:rsidRDefault="00CE1049" w:rsidP="00CE1049">
            <w:pPr>
              <w:pStyle w:val="INDICATORTEXT"/>
              <w:rPr>
                <w:b/>
                <w:bCs/>
              </w:rPr>
            </w:pPr>
            <w:r w:rsidRPr="3EB1E2EA">
              <w:rPr>
                <w:b/>
                <w:bCs/>
              </w:rPr>
              <w:t>Emerging</w:t>
            </w:r>
            <w:r>
              <w:rPr>
                <w:b/>
                <w:bCs/>
              </w:rPr>
              <w:t xml:space="preserve"> markets</w:t>
            </w:r>
            <w:r w:rsidRPr="3EB1E2EA">
              <w:rPr>
                <w:b/>
                <w:bCs/>
              </w:rPr>
              <w:t xml:space="preserve"> </w:t>
            </w:r>
          </w:p>
        </w:tc>
        <w:tc>
          <w:tcPr>
            <w:tcW w:w="7523" w:type="dxa"/>
          </w:tcPr>
          <w:p w14:paraId="7F94DA15"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8">
              <w:r w:rsidRPr="3EB1E2EA">
                <w:rPr>
                  <w:color w:val="0070C0"/>
                  <w:u w:val="single"/>
                </w:rPr>
                <w:t>MSCI’s classification</w:t>
              </w:r>
            </w:hyperlink>
            <w:r w:rsidRPr="3EB1E2EA">
              <w:rPr>
                <w:color w:val="0070C0"/>
                <w:u w:val="single"/>
              </w:rPr>
              <w:t>,</w:t>
            </w:r>
            <w:r>
              <w:t xml:space="preserve"> the following countries are included in the emerging market category:</w:t>
            </w:r>
          </w:p>
          <w:p w14:paraId="0C7F464D"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Brazil, Chile, Colombia, Mexico, Peru.</w:t>
            </w:r>
          </w:p>
          <w:p w14:paraId="09B8B664"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lastRenderedPageBreak/>
              <w:t>EMEA: Czech Republic, Egypt, Greece, Hungary, Poland, Qatar, Russia, South Africa, Turkey, United Arab Emirates</w:t>
            </w:r>
          </w:p>
          <w:p w14:paraId="1D2B015F" w14:textId="0E39D992"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Asia: China, India, Indonesia, Korea, Malaysia, Pakistan, Philippines, Taiwan, Thailand.</w:t>
            </w:r>
          </w:p>
        </w:tc>
      </w:tr>
      <w:tr w:rsidR="00CE1049" w:rsidRPr="00A75FE1" w14:paraId="3207B0F8"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49C563D8" w14:textId="71AA46A6" w:rsidR="00CE1049" w:rsidRPr="3EB1E2EA" w:rsidRDefault="00CE1049" w:rsidP="00CE1049">
            <w:pPr>
              <w:pStyle w:val="INDICATORTEXT"/>
              <w:rPr>
                <w:b/>
                <w:bCs/>
              </w:rPr>
            </w:pPr>
            <w:r>
              <w:rPr>
                <w:b/>
                <w:bCs/>
              </w:rPr>
              <w:lastRenderedPageBreak/>
              <w:t>Frontier markets</w:t>
            </w:r>
          </w:p>
        </w:tc>
        <w:tc>
          <w:tcPr>
            <w:tcW w:w="7523" w:type="dxa"/>
          </w:tcPr>
          <w:p w14:paraId="5C5C7534"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9">
              <w:r w:rsidRPr="3EB1E2EA">
                <w:rPr>
                  <w:color w:val="0070C0"/>
                  <w:u w:val="single"/>
                </w:rPr>
                <w:t>MSCI’s classification</w:t>
              </w:r>
            </w:hyperlink>
            <w:r w:rsidRPr="3EB1E2EA">
              <w:rPr>
                <w:color w:val="0070C0"/>
                <w:u w:val="single"/>
              </w:rPr>
              <w:t>,</w:t>
            </w:r>
            <w:r>
              <w:t xml:space="preserve"> the following countries are included in the frontier market category:</w:t>
            </w:r>
          </w:p>
          <w:p w14:paraId="62092A73"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Argentina</w:t>
            </w:r>
          </w:p>
          <w:p w14:paraId="14AE6076"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Europe &amp; CIS: Croatia, Estonia, Lithuania, Kazakhstan, Romania, Serbia, Slovenia.</w:t>
            </w:r>
          </w:p>
          <w:p w14:paraId="00B74AD0"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Africa: Kenya, Mauritius, Morocco, Nigeria, Tunisia,  Benin, Burkina Faso, Ivory Coast, Guinea-Bissau, Mali, Niger, Senegal, Togo, Senegal, Ivory Coast and Burkina Faso.</w:t>
            </w:r>
          </w:p>
          <w:p w14:paraId="12BDCD08"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Middle East: Bahrain, Jordan, Kuwait, Lebanon, Oman</w:t>
            </w:r>
          </w:p>
          <w:p w14:paraId="349422CC" w14:textId="166F599E"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Asia: Bangladesh, Sri Lanka, Vietnam.</w:t>
            </w:r>
          </w:p>
        </w:tc>
      </w:tr>
      <w:tr w:rsidR="00CE1049" w:rsidRPr="00A75FE1" w14:paraId="2CA51C3E"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6083E70E" w14:textId="381E7498" w:rsidR="00CE1049" w:rsidRPr="3EB1E2EA" w:rsidRDefault="00CE1049" w:rsidP="00CE1049">
            <w:pPr>
              <w:pStyle w:val="INDICATORTEXT"/>
              <w:rPr>
                <w:b/>
                <w:bCs/>
              </w:rPr>
            </w:pPr>
            <w:r>
              <w:rPr>
                <w:b/>
                <w:bCs/>
              </w:rPr>
              <w:t>Other markets</w:t>
            </w:r>
          </w:p>
        </w:tc>
        <w:tc>
          <w:tcPr>
            <w:tcW w:w="7523" w:type="dxa"/>
          </w:tcPr>
          <w:p w14:paraId="48CDB9BC"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Other markets include all countries not listed in the above categories:</w:t>
            </w:r>
          </w:p>
          <w:p w14:paraId="3F43F1EE" w14:textId="175B2D64"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Jamaica, Panama, Trinidad &amp; Tobago, Bosnia Herzegovina, Bulgaria, Ukraine, Botswana, Ghana, Zimbabwe, Palestine.</w:t>
            </w:r>
          </w:p>
        </w:tc>
      </w:tr>
    </w:tbl>
    <w:p w14:paraId="5CFB6948" w14:textId="78AB58BD" w:rsidR="001601B1" w:rsidRPr="00A75FE1" w:rsidRDefault="001601B1">
      <w:pPr>
        <w:widowControl/>
        <w:autoSpaceDE/>
        <w:autoSpaceDN/>
        <w:adjustRightInd/>
        <w:spacing w:before="0" w:after="0" w:line="240" w:lineRule="auto"/>
      </w:pPr>
    </w:p>
    <w:p w14:paraId="56DE70E9" w14:textId="1234A450" w:rsidR="00291CDE" w:rsidRDefault="00291CDE" w:rsidP="007A1557">
      <w:pPr>
        <w:pStyle w:val="INDICATORNUMBER"/>
        <w:ind w:left="0"/>
      </w:pPr>
    </w:p>
    <w:p w14:paraId="08904EF5" w14:textId="77777777" w:rsidR="00455749" w:rsidRPr="00A75FE1" w:rsidRDefault="00455749" w:rsidP="007A1557">
      <w:pPr>
        <w:pStyle w:val="INDICATORNUMBER"/>
        <w:ind w:left="0"/>
      </w:pPr>
    </w:p>
    <w:p w14:paraId="6215315F" w14:textId="45BEB0D9" w:rsidR="00E735E4" w:rsidRDefault="00E735E4">
      <w:pPr>
        <w:widowControl/>
        <w:autoSpaceDE/>
        <w:autoSpaceDN/>
        <w:adjustRightInd/>
        <w:spacing w:before="0" w:after="0" w:line="240" w:lineRule="auto"/>
        <w:rPr>
          <w:rFonts w:eastAsia="Times New Roman"/>
          <w:b/>
          <w:color w:val="595959"/>
          <w:sz w:val="18"/>
          <w:szCs w:val="18"/>
        </w:rPr>
      </w:pPr>
    </w:p>
    <w:p w14:paraId="578A0DCE" w14:textId="32774FE5" w:rsidR="009D59B8" w:rsidRDefault="009D59B8">
      <w:pPr>
        <w:widowControl/>
        <w:autoSpaceDE/>
        <w:autoSpaceDN/>
        <w:adjustRightInd/>
        <w:spacing w:before="0" w:after="0" w:line="240" w:lineRule="auto"/>
        <w:rPr>
          <w:rFonts w:eastAsia="Times New Roman"/>
          <w:b/>
          <w:color w:val="595959"/>
          <w:sz w:val="18"/>
          <w:szCs w:val="18"/>
        </w:rPr>
      </w:pPr>
      <w:r>
        <w:br w:type="page"/>
      </w:r>
    </w:p>
    <w:tbl>
      <w:tblPr>
        <w:tblStyle w:val="SectionHeader"/>
        <w:tblW w:w="9129" w:type="dxa"/>
        <w:tblLook w:val="0660" w:firstRow="1" w:lastRow="1" w:firstColumn="0" w:lastColumn="0" w:noHBand="1" w:noVBand="1"/>
      </w:tblPr>
      <w:tblGrid>
        <w:gridCol w:w="9129"/>
      </w:tblGrid>
      <w:tr w:rsidR="00903355" w:rsidRPr="00A75FE1" w14:paraId="670B2F58" w14:textId="77777777" w:rsidTr="00DF00BF">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978B6D7" w14:textId="072F162A" w:rsidR="00903355" w:rsidRPr="00DF00BF" w:rsidRDefault="3EB1E2EA" w:rsidP="00DF00BF">
            <w:pPr>
              <w:widowControl/>
              <w:autoSpaceDE/>
              <w:autoSpaceDN/>
              <w:adjustRightInd/>
              <w:spacing w:after="0" w:line="240" w:lineRule="auto"/>
              <w:rPr>
                <w:rStyle w:val="IntenseEmphasis"/>
                <w:rFonts w:ascii="MS PGothic" w:hAnsi="MS PGothic" w:cs="MS PGothic"/>
                <w:b/>
                <w:i w:val="0"/>
                <w:iCs w:val="0"/>
              </w:rPr>
            </w:pPr>
            <w:r w:rsidRPr="0026038C">
              <w:rPr>
                <w:sz w:val="18"/>
              </w:rPr>
              <w:lastRenderedPageBreak/>
              <w:t>SECTION</w:t>
            </w:r>
          </w:p>
        </w:tc>
      </w:tr>
      <w:tr w:rsidR="00903355" w:rsidRPr="00A75FE1" w14:paraId="0D5D8CC2" w14:textId="77777777" w:rsidTr="00DF00BF">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3324299F" w14:textId="77777777" w:rsidR="00903355" w:rsidRPr="00DF00BF" w:rsidRDefault="00903355" w:rsidP="173BEEFD">
            <w:pPr>
              <w:pStyle w:val="Heading2"/>
              <w:outlineLvl w:val="1"/>
              <w:rPr>
                <w:rStyle w:val="IntenseEmphasis"/>
                <w:i w:val="0"/>
                <w:iCs w:val="0"/>
                <w:color w:val="008CD0"/>
              </w:rPr>
            </w:pPr>
            <w:bookmarkStart w:id="13" w:name="_Toc461185937"/>
            <w:r w:rsidRPr="00A75FE1">
              <w:t>Gateway asset class implementation indicators</w:t>
            </w:r>
            <w:bookmarkEnd w:id="13"/>
          </w:p>
        </w:tc>
      </w:tr>
    </w:tbl>
    <w:p w14:paraId="58EDB9B4" w14:textId="77777777" w:rsidR="00291CDE" w:rsidRPr="00A75FE1" w:rsidRDefault="00291CDE" w:rsidP="005D3FD4">
      <w:pPr>
        <w:pStyle w:val="INDICATORNUMBER"/>
        <w:rPr>
          <w:sz w:val="2"/>
          <w:szCs w:val="2"/>
        </w:rPr>
      </w:pPr>
    </w:p>
    <w:tbl>
      <w:tblPr>
        <w:tblStyle w:val="SubSectionIndicatorHeaderMANDATORY"/>
        <w:tblW w:w="9214" w:type="dxa"/>
        <w:tblInd w:w="0" w:type="dxa"/>
        <w:tblLook w:val="07E0" w:firstRow="1" w:lastRow="1" w:firstColumn="1" w:lastColumn="1" w:noHBand="1" w:noVBand="1"/>
      </w:tblPr>
      <w:tblGrid>
        <w:gridCol w:w="1276"/>
        <w:gridCol w:w="3361"/>
        <w:gridCol w:w="2205"/>
        <w:gridCol w:w="2372"/>
      </w:tblGrid>
      <w:tr w:rsidR="00C944D3" w:rsidRPr="00A75FE1" w14:paraId="62C2ED3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2FA1651" w14:textId="77777777" w:rsidR="00C944D3" w:rsidRPr="00A75FE1" w:rsidRDefault="00C944D3" w:rsidP="0088576E">
            <w:pPr>
              <w:widowControl/>
              <w:autoSpaceDE/>
              <w:autoSpaceDN/>
              <w:adjustRightInd/>
              <w:spacing w:after="0" w:line="240" w:lineRule="auto"/>
              <w:rPr>
                <w:rStyle w:val="IntenseEmphasis"/>
                <w:b w:val="0"/>
                <w:bCs w:val="0"/>
                <w:iCs w:val="0"/>
                <w:color w:val="FFFFFF" w:themeColor="background1"/>
              </w:rPr>
            </w:pPr>
          </w:p>
        </w:tc>
        <w:tc>
          <w:tcPr>
            <w:tcW w:w="3361" w:type="dxa"/>
          </w:tcPr>
          <w:p w14:paraId="3F36F8CB"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05" w:type="dxa"/>
          </w:tcPr>
          <w:p w14:paraId="3AF355A5"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242962E0" w14:textId="77777777" w:rsidR="00C944D3"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4D3" w:rsidRPr="00A75FE1" w14:paraId="7493D49F"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6B140A09" w14:textId="7F7A5599" w:rsidR="00C944D3"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10</w:t>
            </w:r>
          </w:p>
        </w:tc>
        <w:tc>
          <w:tcPr>
            <w:tcW w:w="3361" w:type="dxa"/>
          </w:tcPr>
          <w:p w14:paraId="7AD1E30B" w14:textId="77777777" w:rsidR="00C944D3"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2205" w:type="dxa"/>
          </w:tcPr>
          <w:p w14:paraId="61000CDD" w14:textId="77777777" w:rsidR="00C944D3"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59FA5B77" w14:textId="77777777" w:rsidR="00C944D3"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6A36C5B2" w14:textId="24FE42C9" w:rsidR="00405464" w:rsidRPr="00A75FE1" w:rsidRDefault="00405464" w:rsidP="00DF00BF">
      <w:pPr>
        <w:pStyle w:val="INDICATORNUMBER"/>
        <w:ind w:left="0"/>
        <w:rPr>
          <w:sz w:val="2"/>
          <w:szCs w:val="2"/>
        </w:rPr>
      </w:pPr>
    </w:p>
    <w:tbl>
      <w:tblPr>
        <w:tblStyle w:val="SubSectionIndicatorTableVOLUNTARY"/>
        <w:tblW w:w="9214" w:type="dxa"/>
        <w:tblInd w:w="5" w:type="dxa"/>
        <w:tblLook w:val="04A0" w:firstRow="1" w:lastRow="0" w:firstColumn="1" w:lastColumn="0" w:noHBand="0" w:noVBand="1"/>
      </w:tblPr>
      <w:tblGrid>
        <w:gridCol w:w="983"/>
        <w:gridCol w:w="1855"/>
        <w:gridCol w:w="1765"/>
        <w:gridCol w:w="1799"/>
        <w:gridCol w:w="2812"/>
      </w:tblGrid>
      <w:tr w:rsidR="00E81D66" w:rsidRPr="00A75FE1" w14:paraId="730F5D59"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4360942C" w14:textId="1332DC6D" w:rsidR="00E81D66"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10</w:t>
            </w:r>
          </w:p>
        </w:tc>
        <w:tc>
          <w:tcPr>
            <w:tcW w:w="8231" w:type="dxa"/>
            <w:gridSpan w:val="4"/>
            <w:tcBorders>
              <w:top w:val="single" w:sz="4" w:space="0" w:color="0070C0"/>
              <w:bottom w:val="single" w:sz="4" w:space="0" w:color="0070C0"/>
              <w:right w:val="single" w:sz="4" w:space="0" w:color="0070C0"/>
            </w:tcBorders>
            <w:shd w:val="clear" w:color="auto" w:fill="0070C0"/>
          </w:tcPr>
          <w:p w14:paraId="6B212EDA" w14:textId="77777777" w:rsidR="00E81D66"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05464" w:rsidRPr="00A75FE1" w14:paraId="13EEEA23"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left w:val="single" w:sz="4" w:space="0" w:color="0070C0"/>
              <w:bottom w:val="single" w:sz="4" w:space="0" w:color="595959" w:themeColor="text1" w:themeTint="A6"/>
              <w:right w:val="single" w:sz="4" w:space="0" w:color="595959" w:themeColor="text1" w:themeTint="A6"/>
            </w:tcBorders>
            <w:vAlign w:val="top"/>
          </w:tcPr>
          <w:p w14:paraId="70AD2AB8" w14:textId="23E1D5C6" w:rsidR="00405464" w:rsidRPr="00405464" w:rsidRDefault="0040546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10.1</w:t>
            </w:r>
          </w:p>
          <w:p w14:paraId="3568D32C" w14:textId="30949614" w:rsidR="00405464" w:rsidRPr="00DF00BF" w:rsidRDefault="00405464" w:rsidP="00DF00BF">
            <w:pPr>
              <w:pStyle w:val="INDICATORTEXT"/>
              <w:spacing w:line="276" w:lineRule="auto"/>
              <w:rPr>
                <w:rStyle w:val="IntenseEmphasis"/>
                <w:i w:val="0"/>
                <w:iCs w:val="0"/>
                <w:color w:val="595959" w:themeColor="text1" w:themeTint="A6"/>
              </w:rPr>
            </w:pPr>
          </w:p>
        </w:tc>
        <w:tc>
          <w:tcPr>
            <w:tcW w:w="8231"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117A17C7" w14:textId="0B0EBCE2" w:rsidR="00405464" w:rsidRPr="00A75FE1" w:rsidRDefault="00405464">
            <w:pPr>
              <w:pStyle w:val="INDICATORTEXT"/>
              <w:spacing w:line="276" w:lineRule="auto"/>
              <w:cnfStyle w:val="000000100000" w:firstRow="0" w:lastRow="0" w:firstColumn="0" w:lastColumn="0" w:oddVBand="0" w:evenVBand="0" w:oddHBand="1" w:evenHBand="0" w:firstRowFirstColumn="0" w:firstRowLastColumn="0" w:lastRowFirstColumn="0" w:lastRowLastColumn="0"/>
            </w:pPr>
            <w:r>
              <w:t>Select the active ownership activities your organisation implemented in the reporting year.</w:t>
            </w:r>
          </w:p>
        </w:tc>
      </w:tr>
      <w:tr w:rsidR="00405464" w:rsidRPr="00A75FE1" w14:paraId="02913BA3" w14:textId="60A48BBF" w:rsidTr="00810424">
        <w:trPr>
          <w:trHeight w:val="1169"/>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12" w:space="0" w:color="595959"/>
              <w:left w:val="single" w:sz="4" w:space="0" w:color="0070C0"/>
              <w:bottom w:val="single" w:sz="4" w:space="0" w:color="595959" w:themeColor="text1" w:themeTint="A6"/>
              <w:right w:val="single" w:sz="4" w:space="0" w:color="595959" w:themeColor="text1" w:themeTint="A6"/>
            </w:tcBorders>
            <w:vAlign w:val="top"/>
          </w:tcPr>
          <w:p w14:paraId="5BD26981" w14:textId="5C03AE01" w:rsidR="00405464" w:rsidRPr="00A75FE1" w:rsidRDefault="00405464" w:rsidP="00DF00BF">
            <w:pPr>
              <w:pStyle w:val="INDICATORTEXT"/>
              <w:spacing w:line="276" w:lineRule="auto"/>
              <w:rPr>
                <w:rStyle w:val="IntenseEmphasis"/>
                <w:b w:val="0"/>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32264E29" w14:textId="38DACF6E" w:rsidR="00405464" w:rsidRPr="003D77AB"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D77AB">
              <w:rPr>
                <w:szCs w:val="18"/>
              </w:rPr>
              <w:t>Listed equity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414200" w14:textId="6B41C5C6" w:rsidR="00405464" w:rsidRPr="003D77AB" w:rsidRDefault="00405464" w:rsidP="00810424">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D370D3" w14:textId="4A882AEC" w:rsidR="00810424" w:rsidRPr="003D77AB" w:rsidRDefault="00405464" w:rsidP="00810424">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5135399A" w14:textId="77777777"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We do not engage directly and do not require external managers to engage with companies on ESG factors.</w:t>
            </w:r>
          </w:p>
          <w:p w14:paraId="2391F920" w14:textId="08ACB32D"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i/>
                <w:iCs/>
                <w:szCs w:val="18"/>
              </w:rPr>
              <w:t>(Triggers OO 10.2)</w:t>
            </w:r>
          </w:p>
        </w:tc>
      </w:tr>
      <w:tr w:rsidR="00405464" w:rsidRPr="00A75FE1" w14:paraId="200DD993" w14:textId="77777777" w:rsidTr="00810424">
        <w:trPr>
          <w:cnfStyle w:val="000000100000" w:firstRow="0" w:lastRow="0" w:firstColumn="0" w:lastColumn="0" w:oddVBand="0" w:evenVBand="0" w:oddHBand="1" w:evenHBand="0" w:firstRowFirstColumn="0" w:firstRowLastColumn="0" w:lastRowFirstColumn="0" w:lastRowLastColumn="0"/>
          <w:trHeight w:val="1018"/>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4E2ED2D1" w14:textId="28050A9F" w:rsidR="00405464" w:rsidRPr="00A75FE1" w:rsidRDefault="00405464" w:rsidP="00DF00BF">
            <w:pPr>
              <w:pStyle w:val="INDICATORTEXT"/>
              <w:spacing w:line="276" w:lineRule="auto"/>
              <w:rPr>
                <w:rStyle w:val="IntenseEmphasis"/>
                <w:b w:val="0"/>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55A705E" w14:textId="1D80D91D"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t>Listed equity – voting</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95BB30" w14:textId="61410D08" w:rsidR="00405464" w:rsidRPr="003D77AB" w:rsidRDefault="00405464" w:rsidP="00810424">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We cast our (proxy) votes directly or via dedicated voting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A91C68" w14:textId="4246C2E5" w:rsidR="00405464" w:rsidRPr="003D77AB" w:rsidRDefault="00405464" w:rsidP="00810424">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We require our external managers to vote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70E7473F" w14:textId="69B703C5"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sym w:font="Wingdings" w:char="F06D"/>
            </w:r>
            <w:r w:rsidRPr="0003106D">
              <w:rPr>
                <w:szCs w:val="18"/>
              </w:rPr>
              <w:t xml:space="preserve"> We do not cast our (proxy) votes directly and do not require external managers to vote on our behalf </w:t>
            </w:r>
          </w:p>
          <w:p w14:paraId="703AEFC9" w14:textId="0BEFF2CA"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i/>
                <w:iCs/>
                <w:szCs w:val="18"/>
              </w:rPr>
            </w:pPr>
            <w:r w:rsidRPr="0003106D">
              <w:rPr>
                <w:i/>
                <w:iCs/>
                <w:szCs w:val="18"/>
              </w:rPr>
              <w:t>(Triggers OO 10.3)</w:t>
            </w:r>
          </w:p>
        </w:tc>
      </w:tr>
      <w:tr w:rsidR="00405464" w:rsidRPr="00A75FE1" w14:paraId="75CE3647" w14:textId="77777777" w:rsidTr="00DF00BF">
        <w:trPr>
          <w:trHeight w:val="12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6011CE57" w14:textId="77777777" w:rsidR="00405464" w:rsidRPr="00A75FE1" w:rsidRDefault="00405464" w:rsidP="00950E7F">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2625CC07" w14:textId="0D5F1300"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t>Fixed income SSA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10FC04" w14:textId="16E138C9"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 xml:space="preserve">We engage with </w:t>
            </w:r>
            <w:r w:rsidR="00F009F2" w:rsidRPr="003D77AB">
              <w:rPr>
                <w:szCs w:val="18"/>
              </w:rPr>
              <w:t xml:space="preserve">SSA </w:t>
            </w:r>
            <w:r w:rsidR="0073395B" w:rsidRPr="003D77AB">
              <w:rPr>
                <w:szCs w:val="18"/>
              </w:rPr>
              <w:t>bond issuers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DA0E645" w14:textId="594C2F4A"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 xml:space="preserve">We require our external managers to engage with </w:t>
            </w:r>
            <w:r w:rsidR="00273AE2" w:rsidRPr="003D77AB">
              <w:rPr>
                <w:szCs w:val="18"/>
              </w:rPr>
              <w:t xml:space="preserve">SSA bond issuers </w:t>
            </w:r>
            <w:r w:rsidR="0073395B" w:rsidRPr="003D77AB">
              <w:rPr>
                <w:szCs w:val="18"/>
              </w:rPr>
              <w:t>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70AE9D1C" w14:textId="5ABF1388"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 xml:space="preserve">We do not engage directly and do not require external managers to engage with </w:t>
            </w:r>
            <w:r w:rsidR="00273AE2" w:rsidRPr="0003106D">
              <w:rPr>
                <w:szCs w:val="18"/>
              </w:rPr>
              <w:t xml:space="preserve">SSA bond issuers </w:t>
            </w:r>
            <w:r w:rsidR="0073395B" w:rsidRPr="0003106D">
              <w:rPr>
                <w:szCs w:val="18"/>
              </w:rPr>
              <w:t>on ESG factors. Please explain why you do not. ___</w:t>
            </w:r>
          </w:p>
        </w:tc>
      </w:tr>
      <w:tr w:rsidR="00405464" w:rsidRPr="00A75FE1" w14:paraId="2649ADA2"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2E62A65A" w14:textId="77777777" w:rsidR="00405464" w:rsidRPr="00A75FE1" w:rsidRDefault="00405464" w:rsidP="00950E7F">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1994A4FD" w14:textId="7F40DC7D"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t>Fixed income Corporate (financial)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68A2CAA" w14:textId="6E51BDB8"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05CC9" w14:textId="01CAC0EA"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13545B92" w14:textId="78C5BDB0" w:rsidR="00405464" w:rsidRPr="0003106D"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405464" w:rsidRPr="00A75FE1" w14:paraId="6AFF2446" w14:textId="77777777" w:rsidTr="00DF00BF">
        <w:trPr>
          <w:trHeight w:val="5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52CC297E" w14:textId="77777777" w:rsidR="00405464" w:rsidRPr="00A75FE1" w:rsidRDefault="00405464" w:rsidP="005E2746">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D6097FE" w14:textId="7CE38498"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t>Fixed income Corporate (non-financial)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B3E793" w14:textId="772697C2"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C7FFCA" w14:textId="6B17D3FE"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08ACDF4C" w14:textId="215F535D"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405464" w:rsidRPr="00A75FE1" w14:paraId="605A5567"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7F8D002F" w14:textId="77777777" w:rsidR="00405464" w:rsidRPr="00A75FE1" w:rsidRDefault="00405464" w:rsidP="005E2746">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4F81BD" w:themeColor="accent1"/>
              <w:right w:val="single" w:sz="4" w:space="0" w:color="BFBFBF" w:themeColor="background1" w:themeShade="BF"/>
            </w:tcBorders>
            <w:shd w:val="clear" w:color="auto" w:fill="auto"/>
          </w:tcPr>
          <w:p w14:paraId="5F4D1A69" w14:textId="44E9D3B2"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t>Fixed income Corporate (securitised) – engagement</w:t>
            </w:r>
          </w:p>
        </w:tc>
        <w:tc>
          <w:tcPr>
            <w:tcW w:w="1765" w:type="dxa"/>
            <w:tcBorders>
              <w:top w:val="nil"/>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2BFB1A6B" w14:textId="69C3B679"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 xml:space="preserve">We engage with companies on ESG factors via our staff, </w:t>
            </w:r>
            <w:r w:rsidR="0073395B" w:rsidRPr="005476C2">
              <w:rPr>
                <w:szCs w:val="18"/>
              </w:rPr>
              <w:lastRenderedPageBreak/>
              <w:t>collaborations or service providers</w:t>
            </w:r>
          </w:p>
        </w:tc>
        <w:tc>
          <w:tcPr>
            <w:tcW w:w="1799" w:type="dxa"/>
            <w:tcBorders>
              <w:top w:val="nil"/>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5B314067" w14:textId="2A8A74DD"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lastRenderedPageBreak/>
              <w:sym w:font="Wingdings" w:char="F071"/>
            </w:r>
            <w:r w:rsidRPr="005476C2">
              <w:rPr>
                <w:szCs w:val="18"/>
              </w:rPr>
              <w:t xml:space="preserve"> </w:t>
            </w:r>
            <w:r w:rsidR="0073395B" w:rsidRPr="005476C2">
              <w:rPr>
                <w:szCs w:val="18"/>
              </w:rPr>
              <w:t xml:space="preserve">We require our external managers to engage with companies on </w:t>
            </w:r>
            <w:r w:rsidR="0073395B" w:rsidRPr="005476C2">
              <w:rPr>
                <w:szCs w:val="18"/>
              </w:rPr>
              <w:lastRenderedPageBreak/>
              <w:t>ESG factors on our behalf</w:t>
            </w:r>
          </w:p>
        </w:tc>
        <w:tc>
          <w:tcPr>
            <w:tcW w:w="2812" w:type="dxa"/>
            <w:tcBorders>
              <w:top w:val="nil"/>
              <w:left w:val="single" w:sz="4" w:space="0" w:color="BFBFBF" w:themeColor="background1" w:themeShade="BF"/>
              <w:bottom w:val="single" w:sz="4" w:space="0" w:color="4F81BD" w:themeColor="accent1"/>
              <w:right w:val="single" w:sz="4" w:space="0" w:color="0070C0"/>
            </w:tcBorders>
            <w:shd w:val="clear" w:color="auto" w:fill="auto"/>
          </w:tcPr>
          <w:p w14:paraId="0B809ED7" w14:textId="6D39EE4A"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lastRenderedPageBreak/>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810424" w:rsidRPr="00A75FE1" w14:paraId="4DBCC0E0" w14:textId="77777777" w:rsidTr="00DF00BF">
        <w:trPr>
          <w:trHeight w:val="7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0070C0"/>
            </w:tcBorders>
            <w:vAlign w:val="top"/>
          </w:tcPr>
          <w:p w14:paraId="41E88B02" w14:textId="4E2EB406" w:rsidR="00810424" w:rsidRPr="00DF00BF" w:rsidRDefault="00810424">
            <w:pPr>
              <w:pStyle w:val="INDICATORNUMBER"/>
              <w:rPr>
                <w:rStyle w:val="IntenseEmphasis"/>
                <w:b/>
                <w:i w:val="0"/>
                <w:iCs w:val="0"/>
                <w:color w:val="595959"/>
              </w:rPr>
            </w:pPr>
            <w:r w:rsidRPr="173BEEFD">
              <w:rPr>
                <w:rStyle w:val="IntenseEmphasis"/>
                <w:b/>
                <w:i w:val="0"/>
                <w:iCs w:val="0"/>
                <w:color w:val="595959" w:themeColor="text1" w:themeTint="A6"/>
              </w:rPr>
              <w:t>OO 10.2</w:t>
            </w:r>
          </w:p>
        </w:tc>
        <w:tc>
          <w:tcPr>
            <w:tcW w:w="8231" w:type="dxa"/>
            <w:gridSpan w:val="4"/>
            <w:tcBorders>
              <w:top w:val="single" w:sz="4" w:space="0" w:color="4F81BD" w:themeColor="accent1"/>
              <w:bottom w:val="single" w:sz="4" w:space="0" w:color="FFFFFF" w:themeColor="background1"/>
              <w:right w:val="single" w:sz="4" w:space="0" w:color="0070C0"/>
            </w:tcBorders>
            <w:shd w:val="clear" w:color="auto" w:fill="DAEEF3" w:themeFill="accent5" w:themeFillTint="33"/>
          </w:tcPr>
          <w:p w14:paraId="22B9D212" w14:textId="7F3116E8" w:rsidR="00810424" w:rsidRPr="00DF00BF" w:rsidRDefault="00810424">
            <w:pPr>
              <w:pStyle w:val="INDICATORTEXT"/>
              <w:cnfStyle w:val="000000000000" w:firstRow="0" w:lastRow="0" w:firstColumn="0" w:lastColumn="0" w:oddVBand="0" w:evenVBand="0" w:oddHBand="0" w:evenHBand="0" w:firstRowFirstColumn="0" w:firstRowLastColumn="0" w:lastRowFirstColumn="0" w:lastRowLastColumn="0"/>
              <w:rPr>
                <w:sz w:val="16"/>
                <w:szCs w:val="16"/>
              </w:rPr>
            </w:pPr>
            <w:r>
              <w:t>Indicate why you do not engage and do not require external managers to engage.</w:t>
            </w:r>
          </w:p>
        </w:tc>
      </w:tr>
      <w:tr w:rsidR="00810424" w:rsidRPr="00A75FE1" w14:paraId="197D3C51"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537A3D4C" w14:textId="0BB6CF08" w:rsidR="00810424" w:rsidRDefault="00810424" w:rsidP="005E2746">
            <w:pPr>
              <w:pStyle w:val="INDICATORNUMBER"/>
              <w:rPr>
                <w:rStyle w:val="IntenseEmphasis"/>
                <w:b/>
                <w:bCs w:val="0"/>
                <w:i w:val="0"/>
                <w:iCs w:val="0"/>
                <w:color w:val="595959"/>
              </w:rPr>
            </w:pPr>
          </w:p>
        </w:tc>
        <w:tc>
          <w:tcPr>
            <w:tcW w:w="8231" w:type="dxa"/>
            <w:gridSpan w:val="4"/>
            <w:tcBorders>
              <w:top w:val="single" w:sz="4" w:space="0" w:color="FFFFFF" w:themeColor="background1"/>
              <w:bottom w:val="single" w:sz="4" w:space="0" w:color="BFBFBF" w:themeColor="background1" w:themeShade="BF"/>
              <w:right w:val="single" w:sz="4" w:space="0" w:color="0070C0"/>
            </w:tcBorders>
            <w:shd w:val="clear" w:color="auto" w:fill="auto"/>
          </w:tcPr>
          <w:p w14:paraId="7D755650" w14:textId="0AF59DE3" w:rsidR="00810424" w:rsidRDefault="00810424" w:rsidP="005E2746">
            <w:pPr>
              <w:pStyle w:val="INDICATORTEXT"/>
              <w:ind w:left="0"/>
              <w:cnfStyle w:val="000000100000" w:firstRow="0" w:lastRow="0" w:firstColumn="0" w:lastColumn="0" w:oddVBand="0" w:evenVBand="0" w:oddHBand="1" w:evenHBand="0" w:firstRowFirstColumn="0" w:firstRowLastColumn="0" w:lastRowFirstColumn="0" w:lastRowLastColumn="0"/>
              <w:rPr>
                <w:bCs/>
                <w:sz w:val="16"/>
              </w:rPr>
            </w:pPr>
          </w:p>
        </w:tc>
      </w:tr>
      <w:tr w:rsidR="005E2746" w:rsidRPr="00A75FE1" w14:paraId="661BECB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left w:val="single" w:sz="4" w:space="0" w:color="0070C0"/>
            </w:tcBorders>
            <w:vAlign w:val="top"/>
          </w:tcPr>
          <w:p w14:paraId="0993641C" w14:textId="70BD2B22" w:rsidR="005E2746" w:rsidRPr="00DF00BF" w:rsidRDefault="005E2746">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10.3</w:t>
            </w:r>
          </w:p>
        </w:tc>
        <w:tc>
          <w:tcPr>
            <w:tcW w:w="8231" w:type="dxa"/>
            <w:gridSpan w:val="4"/>
            <w:tcBorders>
              <w:top w:val="single" w:sz="4" w:space="0" w:color="0070C0"/>
              <w:right w:val="single" w:sz="4" w:space="0" w:color="0070C0"/>
            </w:tcBorders>
            <w:shd w:val="clear" w:color="auto" w:fill="DAEEF3" w:themeFill="accent5" w:themeFillTint="33"/>
          </w:tcPr>
          <w:p w14:paraId="767448DB" w14:textId="5D1E5070" w:rsidR="005E2746" w:rsidRPr="00A75FE1" w:rsidRDefault="005E2746" w:rsidP="005E2746">
            <w:pPr>
              <w:pStyle w:val="INDICATORTEXT"/>
              <w:cnfStyle w:val="000000000000" w:firstRow="0" w:lastRow="0" w:firstColumn="0" w:lastColumn="0" w:oddVBand="0" w:evenVBand="0" w:oddHBand="0" w:evenHBand="0" w:firstRowFirstColumn="0" w:firstRowLastColumn="0" w:lastRowFirstColumn="0" w:lastRowLastColumn="0"/>
            </w:pPr>
            <w:r>
              <w:t>Indicate why you do not cast your votes.</w:t>
            </w:r>
          </w:p>
        </w:tc>
      </w:tr>
      <w:tr w:rsidR="005E2746" w:rsidRPr="00A75FE1" w14:paraId="6BE142F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vAlign w:val="top"/>
          </w:tcPr>
          <w:p w14:paraId="53FE15C3" w14:textId="04FEBFCB" w:rsidR="005E2746" w:rsidRPr="00A75FE1" w:rsidDel="00C45731" w:rsidRDefault="005E2746" w:rsidP="005E2746">
            <w:pPr>
              <w:pStyle w:val="INDICATORNUMBER"/>
              <w:rPr>
                <w:rStyle w:val="IntenseEmphasis"/>
                <w:b/>
                <w:bCs w:val="0"/>
                <w:i w:val="0"/>
                <w:iCs w:val="0"/>
                <w:color w:val="595959"/>
              </w:rPr>
            </w:pPr>
          </w:p>
        </w:tc>
        <w:tc>
          <w:tcPr>
            <w:tcW w:w="8231" w:type="dxa"/>
            <w:gridSpan w:val="4"/>
            <w:tcBorders>
              <w:top w:val="nil"/>
              <w:bottom w:val="single" w:sz="4" w:space="0" w:color="0070C0"/>
              <w:right w:val="single" w:sz="4" w:space="0" w:color="0070C0"/>
            </w:tcBorders>
            <w:shd w:val="clear" w:color="auto" w:fill="auto"/>
          </w:tcPr>
          <w:p w14:paraId="6593CA2C" w14:textId="7DE1DE69" w:rsidR="005E2746" w:rsidRPr="00A75FE1" w:rsidRDefault="005E2746"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46969E0D">
              <w:t xml:space="preserve"> Indicate why you do not cast your votes _____.</w:t>
            </w:r>
          </w:p>
          <w:p w14:paraId="5595B8D9" w14:textId="4DB6EE54" w:rsidR="005E2746" w:rsidRPr="00A75FE1" w:rsidDel="00C45731" w:rsidRDefault="005E2746" w:rsidP="005E2746">
            <w:pPr>
              <w:pStyle w:val="INDICATORTEXT"/>
              <w:cnfStyle w:val="000000100000" w:firstRow="0" w:lastRow="0" w:firstColumn="0" w:lastColumn="0" w:oddVBand="0" w:evenVBand="0" w:oddHBand="1" w:evenHBand="0" w:firstRowFirstColumn="0" w:firstRowLastColumn="0" w:lastRowFirstColumn="0" w:lastRowLastColumn="0"/>
            </w:pPr>
            <w:r w:rsidRPr="00A75FE1">
              <w:rPr>
                <w:bCs/>
              </w:rPr>
              <w:sym w:font="Wingdings" w:char="F06D"/>
            </w:r>
            <w:r w:rsidRPr="00A75FE1">
              <w:t xml:space="preserve"> We do not cast our votes but provide substantive research and voting recommendations to our clients. Describe the process and the actions taken____.</w:t>
            </w:r>
          </w:p>
        </w:tc>
      </w:tr>
    </w:tbl>
    <w:p w14:paraId="0445F2C1" w14:textId="404A9DAC" w:rsidR="00FE04E5" w:rsidRDefault="00FE04E5" w:rsidP="00DF00BF">
      <w:pPr>
        <w:pStyle w:val="INDICATORNUMBER"/>
        <w:ind w:left="0"/>
        <w:rPr>
          <w:sz w:val="10"/>
          <w:szCs w:val="10"/>
        </w:rPr>
      </w:pPr>
    </w:p>
    <w:p w14:paraId="098F9746" w14:textId="77963253" w:rsidR="00405464" w:rsidRDefault="00405464" w:rsidP="00DF00BF">
      <w:pPr>
        <w:pStyle w:val="INDICATORNUMBER"/>
        <w:ind w:left="0"/>
        <w:rPr>
          <w:sz w:val="10"/>
          <w:szCs w:val="10"/>
        </w:rPr>
      </w:pPr>
    </w:p>
    <w:p w14:paraId="58159E53" w14:textId="31C8ACBA" w:rsidR="00405464" w:rsidRDefault="00405464" w:rsidP="00DF00BF">
      <w:pPr>
        <w:pStyle w:val="INDICATORNUMBER"/>
        <w:ind w:left="0"/>
        <w:rPr>
          <w:sz w:val="10"/>
          <w:szCs w:val="10"/>
        </w:rPr>
      </w:pPr>
    </w:p>
    <w:p w14:paraId="7A9721A0" w14:textId="073CA86A" w:rsidR="009D59B8" w:rsidRDefault="009D59B8">
      <w:pPr>
        <w:widowControl/>
        <w:autoSpaceDE/>
        <w:autoSpaceDN/>
        <w:adjustRightInd/>
        <w:spacing w:before="0" w:after="0" w:line="240" w:lineRule="auto"/>
        <w:rPr>
          <w:rFonts w:eastAsia="Times New Roman"/>
          <w:b/>
          <w:color w:val="595959"/>
          <w:sz w:val="10"/>
          <w:szCs w:val="10"/>
        </w:rPr>
      </w:pPr>
      <w:r>
        <w:rPr>
          <w:sz w:val="10"/>
          <w:szCs w:val="10"/>
        </w:rPr>
        <w:br w:type="page"/>
      </w:r>
    </w:p>
    <w:p w14:paraId="3D15A21B" w14:textId="77777777" w:rsidR="00405464" w:rsidRPr="00A75FE1" w:rsidRDefault="00405464" w:rsidP="00DF00BF">
      <w:pPr>
        <w:pStyle w:val="INDICATORNUMBER"/>
        <w:ind w:left="0"/>
        <w:rPr>
          <w:sz w:val="10"/>
          <w:szCs w:val="10"/>
        </w:rPr>
      </w:pPr>
    </w:p>
    <w:tbl>
      <w:tblPr>
        <w:tblStyle w:val="SubSubSectionMISCTableMANDATORY"/>
        <w:tblpPr w:leftFromText="180" w:rightFromText="180" w:vertAnchor="text" w:tblpY="106"/>
        <w:tblW w:w="9209" w:type="dxa"/>
        <w:tblInd w:w="0" w:type="dxa"/>
        <w:tblLook w:val="06A0" w:firstRow="1" w:lastRow="0" w:firstColumn="1" w:lastColumn="0" w:noHBand="1" w:noVBand="1"/>
      </w:tblPr>
      <w:tblGrid>
        <w:gridCol w:w="1413"/>
        <w:gridCol w:w="7796"/>
      </w:tblGrid>
      <w:tr w:rsidR="00FE04E5" w:rsidRPr="00A75FE1" w14:paraId="131BD1B6"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0A7E99DA" w14:textId="77777777" w:rsidR="00FE04E5" w:rsidRPr="00881A9A" w:rsidRDefault="00FE04E5" w:rsidP="00BF66A2">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10</w:t>
            </w:r>
          </w:p>
        </w:tc>
        <w:tc>
          <w:tcPr>
            <w:tcW w:w="7796" w:type="dxa"/>
          </w:tcPr>
          <w:p w14:paraId="35E0FB77" w14:textId="77777777" w:rsidR="00FE04E5" w:rsidRPr="00881A9A" w:rsidRDefault="00FE04E5" w:rsidP="00BF66A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FE04E5" w:rsidRPr="00A75FE1" w14:paraId="5D90A41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2D48DF8D" w14:textId="77777777" w:rsidR="00FE04E5" w:rsidRPr="00881A9A" w:rsidRDefault="00FE04E5" w:rsidP="00BF66A2">
            <w:pPr>
              <w:pStyle w:val="INDICATORNUMBER"/>
              <w:rPr>
                <w:rStyle w:val="IntenseEmphasis"/>
                <w:b/>
                <w:i w:val="0"/>
                <w:iCs w:val="0"/>
              </w:rPr>
            </w:pPr>
            <w:r w:rsidRPr="173BEEFD">
              <w:rPr>
                <w:rStyle w:val="IntenseEmphasis"/>
                <w:b/>
                <w:i w:val="0"/>
                <w:iCs w:val="0"/>
                <w:color w:val="595959" w:themeColor="text1" w:themeTint="A6"/>
              </w:rPr>
              <w:t>OO 10</w:t>
            </w:r>
          </w:p>
        </w:tc>
        <w:tc>
          <w:tcPr>
            <w:tcW w:w="7796" w:type="dxa"/>
          </w:tcPr>
          <w:p w14:paraId="5FB4F30C" w14:textId="77777777" w:rsidR="00FE04E5" w:rsidRPr="00A75FE1" w:rsidRDefault="00FE04E5" w:rsidP="00BF66A2">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responses to this gateway indicator will determine which modules you will see in later stages of the Reporting Framework. </w:t>
            </w:r>
          </w:p>
          <w:p w14:paraId="3BDCF07F" w14:textId="77777777" w:rsidR="00FE04E5" w:rsidRPr="00A75FE1" w:rsidRDefault="00FE04E5" w:rsidP="00BF66A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externally managed funds and delegate responsibility for incorporation, engagement and/or voting to your external managers, you should select “We address ESG incorporation in our external manager selection, appointment and/or monitoring processes” in OO 10.1, “We require our external managers to engage with companies on ESG issues on our behalf” in OO 10.2 and “We require our external managers to vote on our behalf” in OO 10.3. </w:t>
            </w:r>
          </w:p>
          <w:p w14:paraId="02310958" w14:textId="77777777" w:rsidR="00356179" w:rsidRDefault="00FE04E5" w:rsidP="00BF66A2">
            <w:pPr>
              <w:pStyle w:val="INDICATORTEXT"/>
              <w:cnfStyle w:val="000000000000" w:firstRow="0" w:lastRow="0" w:firstColumn="0" w:lastColumn="0" w:oddVBand="0" w:evenVBand="0" w:oddHBand="0" w:evenHBand="0" w:firstRowFirstColumn="0" w:firstRowLastColumn="0" w:lastRowFirstColumn="0" w:lastRowLastColumn="0"/>
            </w:pPr>
            <w:r>
              <w:t>You should only select “We engage with companies on ESG issues via our staff, collaborations or service providers” in OO 10.2 or “We cast our (proxy) votes directly or via dedicated voting providers” in OO 10.3 if these activities are carried out in-house or using a service provider recruited specifically for that purpose.</w:t>
            </w:r>
          </w:p>
          <w:p w14:paraId="26030983" w14:textId="25CF78CC" w:rsidR="00FE04E5" w:rsidRPr="009E2E9A" w:rsidRDefault="00356179" w:rsidP="00BF66A2">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auto"/>
                <w:szCs w:val="18"/>
              </w:rPr>
            </w:pPr>
            <w:r w:rsidRPr="009E2E9A">
              <w:t>To find out more on how your peers practice active ownership, view our series of interactive data reports:</w:t>
            </w:r>
            <w:r w:rsidRPr="009E2E9A">
              <w:rPr>
                <w:color w:val="333333"/>
                <w:szCs w:val="18"/>
                <w:shd w:val="clear" w:color="auto" w:fill="FFFFFF"/>
              </w:rPr>
              <w:t> </w:t>
            </w:r>
            <w:hyperlink r:id="rId40" w:history="1">
              <w:r w:rsidRPr="009E2E9A">
                <w:rPr>
                  <w:rStyle w:val="Hyperlink"/>
                  <w:color w:val="0782C1"/>
                  <w:szCs w:val="18"/>
                  <w:shd w:val="clear" w:color="auto" w:fill="FFFFFF"/>
                </w:rPr>
                <w:t>listed equity active ownership</w:t>
              </w:r>
            </w:hyperlink>
            <w:r w:rsidRPr="009E2E9A">
              <w:rPr>
                <w:color w:val="333333"/>
                <w:szCs w:val="18"/>
                <w:shd w:val="clear" w:color="auto" w:fill="FFFFFF"/>
              </w:rPr>
              <w:t> , </w:t>
            </w:r>
            <w:hyperlink r:id="rId41" w:history="1">
              <w:r w:rsidRPr="009E2E9A">
                <w:rPr>
                  <w:rStyle w:val="Hyperlink"/>
                  <w:color w:val="0782C1"/>
                  <w:szCs w:val="18"/>
                  <w:shd w:val="clear" w:color="auto" w:fill="FFFFFF"/>
                </w:rPr>
                <w:t>fixed income</w:t>
              </w:r>
            </w:hyperlink>
            <w:r w:rsidRPr="009E2E9A">
              <w:rPr>
                <w:color w:val="333333"/>
                <w:szCs w:val="18"/>
                <w:shd w:val="clear" w:color="auto" w:fill="FFFFFF"/>
              </w:rPr>
              <w:t> </w:t>
            </w:r>
            <w:r w:rsidRPr="009E2E9A">
              <w:t>and</w:t>
            </w:r>
            <w:r w:rsidRPr="009E2E9A">
              <w:rPr>
                <w:color w:val="333333"/>
                <w:szCs w:val="18"/>
                <w:shd w:val="clear" w:color="auto" w:fill="FFFFFF"/>
              </w:rPr>
              <w:t> </w:t>
            </w:r>
            <w:hyperlink r:id="rId42" w:history="1">
              <w:r w:rsidRPr="009E2E9A">
                <w:rPr>
                  <w:rStyle w:val="Hyperlink"/>
                  <w:color w:val="0782C1"/>
                  <w:szCs w:val="18"/>
                  <w:shd w:val="clear" w:color="auto" w:fill="FFFFFF"/>
                </w:rPr>
                <w:t>asset owner practices on externally managed assets</w:t>
              </w:r>
            </w:hyperlink>
            <w:r w:rsidRPr="009E2E9A">
              <w:rPr>
                <w:color w:val="333333"/>
                <w:szCs w:val="18"/>
                <w:shd w:val="clear" w:color="auto" w:fill="FFFFFF"/>
              </w:rPr>
              <w:t xml:space="preserve"> . </w:t>
            </w:r>
            <w:r w:rsidRPr="009E2E9A">
              <w:t>These are all available on the</w:t>
            </w:r>
            <w:r w:rsidRPr="009E2E9A">
              <w:rPr>
                <w:color w:val="333333"/>
                <w:szCs w:val="18"/>
                <w:shd w:val="clear" w:color="auto" w:fill="FFFFFF"/>
              </w:rPr>
              <w:t> </w:t>
            </w:r>
            <w:hyperlink r:id="rId43" w:history="1">
              <w:r w:rsidRPr="009E2E9A">
                <w:rPr>
                  <w:rStyle w:val="Hyperlink"/>
                  <w:color w:val="0782C1"/>
                  <w:szCs w:val="18"/>
                  <w:shd w:val="clear" w:color="auto" w:fill="FFFFFF"/>
                </w:rPr>
                <w:t>Data Portal</w:t>
              </w:r>
            </w:hyperlink>
            <w:r w:rsidRPr="009E2E9A">
              <w:rPr>
                <w:color w:val="333333"/>
                <w:szCs w:val="18"/>
                <w:shd w:val="clear" w:color="auto" w:fill="FFFFFF"/>
              </w:rPr>
              <w:t> </w:t>
            </w:r>
            <w:r w:rsidRPr="009E2E9A">
              <w:t>and the</w:t>
            </w:r>
            <w:r w:rsidRPr="009E2E9A">
              <w:rPr>
                <w:color w:val="333333"/>
                <w:szCs w:val="18"/>
                <w:shd w:val="clear" w:color="auto" w:fill="FFFFFF"/>
              </w:rPr>
              <w:t> </w:t>
            </w:r>
            <w:hyperlink r:id="rId44" w:history="1">
              <w:r w:rsidRPr="009E2E9A">
                <w:rPr>
                  <w:rStyle w:val="Hyperlink"/>
                  <w:color w:val="0782C1"/>
                  <w:szCs w:val="18"/>
                  <w:shd w:val="clear" w:color="auto" w:fill="FFFFFF"/>
                </w:rPr>
                <w:t>PRI website.</w:t>
              </w:r>
            </w:hyperlink>
            <w:r w:rsidR="00FE04E5" w:rsidRPr="009E2E9A">
              <w:rPr>
                <w:szCs w:val="18"/>
              </w:rPr>
              <w:t xml:space="preserve"> </w:t>
            </w:r>
          </w:p>
        </w:tc>
      </w:tr>
    </w:tbl>
    <w:p w14:paraId="5B9ED1B7" w14:textId="77777777" w:rsidR="005A1DB1" w:rsidRPr="00A75FE1" w:rsidRDefault="005A1DB1" w:rsidP="007A1557">
      <w:pPr>
        <w:pStyle w:val="INDICATORNUMBER"/>
        <w:ind w:left="0"/>
        <w:rPr>
          <w:sz w:val="10"/>
          <w:szCs w:val="10"/>
        </w:rPr>
      </w:pPr>
    </w:p>
    <w:tbl>
      <w:tblPr>
        <w:tblStyle w:val="SubSubSectionMISCTableMANDATORY"/>
        <w:tblW w:w="9209" w:type="dxa"/>
        <w:tblInd w:w="5" w:type="dxa"/>
        <w:tblLook w:val="06A0" w:firstRow="1" w:lastRow="0" w:firstColumn="1" w:lastColumn="0" w:noHBand="1" w:noVBand="1"/>
      </w:tblPr>
      <w:tblGrid>
        <w:gridCol w:w="1266"/>
        <w:gridCol w:w="7943"/>
      </w:tblGrid>
      <w:tr w:rsidR="00E81D66" w:rsidRPr="00A75FE1" w14:paraId="66AAEC8E" w14:textId="77777777" w:rsidTr="00DF00BF">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52DF96D9" w14:textId="77777777" w:rsidR="00E81D66" w:rsidRPr="00A75FE1" w:rsidRDefault="3EB1E2EA" w:rsidP="3EB1E2EA">
            <w:pPr>
              <w:pStyle w:val="INDICATORTEXT"/>
              <w:rPr>
                <w:b/>
                <w:bCs/>
              </w:rPr>
            </w:pPr>
            <w:r w:rsidRPr="3EB1E2EA">
              <w:rPr>
                <w:b/>
                <w:bCs/>
              </w:rPr>
              <w:t>LOGIC</w:t>
            </w:r>
          </w:p>
        </w:tc>
      </w:tr>
      <w:tr w:rsidR="00E81D66" w:rsidRPr="00A75FE1" w14:paraId="3750B49F" w14:textId="77777777" w:rsidTr="009E2E9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4641E8BD" w14:textId="0FCB6D5B" w:rsidR="00E81D66"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w:t>
            </w:r>
          </w:p>
        </w:tc>
        <w:tc>
          <w:tcPr>
            <w:tcW w:w="7943" w:type="dxa"/>
            <w:tcBorders>
              <w:top w:val="single" w:sz="4" w:space="0" w:color="A6A6A6" w:themeColor="background1" w:themeShade="A6"/>
              <w:bottom w:val="single" w:sz="4" w:space="0" w:color="A6A6A6" w:themeColor="background1" w:themeShade="A6"/>
            </w:tcBorders>
          </w:tcPr>
          <w:p w14:paraId="00E055F3" w14:textId="62C9D17C" w:rsidR="000A5F39" w:rsidRPr="00A75FE1" w:rsidRDefault="007840F9"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br/>
            </w:r>
            <w:r w:rsidRPr="007840F9">
              <w:t>[OO 10] will be applicable if you reported any listed equity or fixed income assets in [OO 05.1]</w:t>
            </w:r>
            <w:r>
              <w:br/>
            </w:r>
            <w:r>
              <w:br/>
            </w:r>
            <w:r w:rsidRPr="007840F9">
              <w:t>[OO 10.2] is applicable if you select “We do not engage directly and do not require external managers to engage with companies on ESG factors.”</w:t>
            </w:r>
            <w:r>
              <w:br/>
            </w:r>
            <w:r>
              <w:br/>
            </w:r>
            <w:r w:rsidRPr="007840F9">
              <w:t xml:space="preserve">[OO 10.3] is applicable if you select “We do not cast our (proxy) votes directly and do not require external managers to vote on our </w:t>
            </w:r>
            <w:proofErr w:type="spellStart"/>
            <w:r w:rsidRPr="007840F9">
              <w:t>behalf“</w:t>
            </w:r>
            <w:r w:rsidR="3EB1E2EA">
              <w:t>The</w:t>
            </w:r>
            <w:proofErr w:type="spellEnd"/>
            <w:r w:rsidR="3EB1E2EA">
              <w:t xml:space="preserve"> following will apply based on your reported information:</w:t>
            </w:r>
          </w:p>
          <w:p w14:paraId="280370FC"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OO 10.1 "Listed equity - engagement" row: </w:t>
            </w:r>
          </w:p>
          <w:p w14:paraId="271228D3"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engage with companies on ESG issues via our staff, collaborations or service providers’ influences whether the engagement section of Listed Equity Active Ownership (LEA) module is applicable.</w:t>
            </w:r>
          </w:p>
          <w:p w14:paraId="7EB4DFBF"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require our external managers to engage...’ influences whether engagement sections in the Selection, Appointment and Monitoring (SAM) for listed equity is applicable.</w:t>
            </w:r>
          </w:p>
          <w:p w14:paraId="7BF88BF5"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OO 10.1 "Listed equity - voting" row: </w:t>
            </w:r>
          </w:p>
          <w:p w14:paraId="091E33AA"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cast our (proxy) votes directly or via dedicated voting providers’ influences whether the (proxy) voting section of LEA is applicable.</w:t>
            </w:r>
          </w:p>
          <w:p w14:paraId="66B0A565"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require our external managers to vote on our behalf’ influences whether the module Selection, Appointment and Monitoring (SAM), listed equity voting path is applicable.</w:t>
            </w:r>
          </w:p>
          <w:p w14:paraId="21C60D14"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10.1 "Fixed income – engagement" rows (SSA given below as example, replace (SSA) for the Fixed Income type(s) that apply to you)</w:t>
            </w:r>
          </w:p>
          <w:p w14:paraId="45F075A2" w14:textId="77777777" w:rsidR="007840F9"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Fixed income (SSA) – engagement</w:t>
            </w:r>
          </w:p>
          <w:p w14:paraId="34DD98A0" w14:textId="3E23412D" w:rsidR="007840F9"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 ‘We engage with companies on ESG issues via our staff, collaborations or service providers’ influences whether the engagement section of Fixed Income module is applicable for (SSA), which is indicators [FI 1</w:t>
            </w:r>
            <w:r w:rsidR="00E26B6A">
              <w:t>4</w:t>
            </w:r>
            <w:r>
              <w:t xml:space="preserve"> - FI 1</w:t>
            </w:r>
            <w:r w:rsidR="00E26B6A">
              <w:t>6</w:t>
            </w:r>
            <w:r>
              <w:t>]</w:t>
            </w:r>
          </w:p>
          <w:p w14:paraId="4A804E82" w14:textId="3435049F" w:rsidR="006A5942" w:rsidRPr="00A75FE1"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 ‘We require our external managers to engage...’ influences whether engagement sections in the Selection, Appointment and Monitoring (SAM) is applicable for (SSA) fixed income.</w:t>
            </w:r>
          </w:p>
        </w:tc>
      </w:tr>
      <w:tr w:rsidR="00D317DB" w:rsidRPr="00A75FE1" w14:paraId="44344A6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A1E3718" w14:textId="0406CB44" w:rsidR="00D317DB" w:rsidRPr="00A75FE1" w:rsidRDefault="3EB1E2EA" w:rsidP="00D317DB">
            <w:pPr>
              <w:pStyle w:val="INDICATORNUMBER"/>
            </w:pPr>
            <w:r>
              <w:t xml:space="preserve">ASSESSMENT </w:t>
            </w:r>
          </w:p>
        </w:tc>
      </w:tr>
      <w:tr w:rsidR="00D317DB" w:rsidRPr="00A75FE1" w14:paraId="4AD47E33" w14:textId="77777777" w:rsidTr="009E2E9A">
        <w:trPr>
          <w:cantSplit/>
          <w:trHeight w:val="1045"/>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tcPr>
          <w:p w14:paraId="4C7CC94E" w14:textId="2F8C0A3D" w:rsidR="00D317DB"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lastRenderedPageBreak/>
              <w:t>OO 10</w:t>
            </w:r>
          </w:p>
          <w:p w14:paraId="2517B547" w14:textId="355B24AA" w:rsidR="00D317DB" w:rsidRPr="00A75FE1" w:rsidRDefault="00D317DB" w:rsidP="0088576E">
            <w:pPr>
              <w:pStyle w:val="INDICATORNUMBER"/>
              <w:rPr>
                <w:rStyle w:val="IntenseEmphasis"/>
                <w:b/>
                <w:bCs w:val="0"/>
                <w:i w:val="0"/>
                <w:iCs w:val="0"/>
                <w:color w:val="595959"/>
              </w:rPr>
            </w:pPr>
          </w:p>
        </w:tc>
        <w:tc>
          <w:tcPr>
            <w:tcW w:w="7943" w:type="dxa"/>
            <w:tcBorders>
              <w:top w:val="single" w:sz="4" w:space="0" w:color="A6A6A6" w:themeColor="background1" w:themeShade="A6"/>
            </w:tcBorders>
          </w:tcPr>
          <w:p w14:paraId="1992266F" w14:textId="77777777" w:rsidR="00D317D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indicator is not directly assessed but information disclosed here may have an impact on the assessment of other modules.</w:t>
            </w:r>
          </w:p>
          <w:p w14:paraId="16D9284C" w14:textId="77777777" w:rsidR="00D317D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Where the last option, “we do not…” has been selected, the following apply:</w:t>
            </w:r>
          </w:p>
          <w:p w14:paraId="2533D346" w14:textId="23530FBA" w:rsidR="00D317DB"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w:t>
            </w:r>
            <w:r w:rsidR="008E495D">
              <w:t xml:space="preserve">1 listed equity </w:t>
            </w:r>
            <w:proofErr w:type="spellStart"/>
            <w:r w:rsidR="008E495D">
              <w:t>enagement</w:t>
            </w:r>
            <w:proofErr w:type="spellEnd"/>
            <w:r>
              <w:t xml:space="preserve">: zero </w:t>
            </w:r>
            <w:r w:rsidRPr="3EB1E2EA">
              <w:rPr>
                <w:rFonts w:ascii="Wingdings" w:eastAsia="Wingdings" w:hAnsi="Wingdings" w:cs="Wingdings"/>
              </w:rPr>
              <w:t></w:t>
            </w:r>
            <w:r>
              <w:t xml:space="preserve"> for LEA engagement section score</w:t>
            </w:r>
          </w:p>
          <w:p w14:paraId="209BD11B" w14:textId="417FA2A6" w:rsidR="00D317DB"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w:t>
            </w:r>
            <w:r w:rsidR="006B4A59">
              <w:t xml:space="preserve">1 </w:t>
            </w:r>
            <w:r w:rsidR="008E495D">
              <w:t>listed equity proxy voting</w:t>
            </w:r>
            <w:r>
              <w:t xml:space="preserve">: zero </w:t>
            </w:r>
            <w:r w:rsidRPr="3EB1E2EA">
              <w:rPr>
                <w:rFonts w:ascii="Wingdings" w:eastAsia="Wingdings" w:hAnsi="Wingdings" w:cs="Wingdings"/>
              </w:rPr>
              <w:t></w:t>
            </w:r>
            <w:r>
              <w:t xml:space="preserve"> for LEA voting section score</w:t>
            </w:r>
          </w:p>
          <w:p w14:paraId="2EDAE51B" w14:textId="14F9FAB9" w:rsidR="008E495D" w:rsidRPr="00A75FE1" w:rsidRDefault="008E495D" w:rsidP="008E495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.1 fixed income engagement  an “E” for Fixed Income module (</w:t>
            </w:r>
            <w:proofErr w:type="spellStart"/>
            <w:r>
              <w:t>enagemen</w:t>
            </w:r>
            <w:proofErr w:type="spellEnd"/>
            <w:r>
              <w:t xml:space="preserve"> questions)</w:t>
            </w:r>
          </w:p>
          <w:p w14:paraId="503CE2C5" w14:textId="1C90A7F5" w:rsidR="00D317DB" w:rsidRPr="00A75FE1" w:rsidRDefault="005E5890"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While we collect reported data on engagement </w:t>
            </w:r>
            <w:r w:rsidR="000E5859">
              <w:rPr>
                <w:bCs/>
                <w:szCs w:val="18"/>
              </w:rPr>
              <w:t xml:space="preserve">under </w:t>
            </w:r>
            <w:r>
              <w:rPr>
                <w:bCs/>
                <w:szCs w:val="18"/>
              </w:rPr>
              <w:t xml:space="preserve">Fixed Income – </w:t>
            </w:r>
            <w:r w:rsidR="000E5859">
              <w:rPr>
                <w:bCs/>
                <w:szCs w:val="18"/>
              </w:rPr>
              <w:t>SSA, this is not assessed; only Fixed Income Corporate Financial, Non-Financial, and Securitised engagements are assessed.</w:t>
            </w:r>
            <w:r>
              <w:rPr>
                <w:bCs/>
                <w:szCs w:val="18"/>
              </w:rPr>
              <w:t xml:space="preserve"> </w:t>
            </w:r>
          </w:p>
        </w:tc>
      </w:tr>
    </w:tbl>
    <w:p w14:paraId="71E0A68E" w14:textId="77777777" w:rsidR="00FE04E5" w:rsidRPr="00A75FE1" w:rsidRDefault="00FE04E5" w:rsidP="00DF00BF">
      <w:pPr>
        <w:pStyle w:val="INDICATORNUMBER"/>
        <w:ind w:left="0"/>
      </w:pPr>
    </w:p>
    <w:tbl>
      <w:tblPr>
        <w:tblStyle w:val="SubSectionMISCTableMANDATORY"/>
        <w:tblW w:w="9214" w:type="dxa"/>
        <w:tblInd w:w="5" w:type="dxa"/>
        <w:tblLayout w:type="fixed"/>
        <w:tblLook w:val="04A0" w:firstRow="1" w:lastRow="0" w:firstColumn="1" w:lastColumn="0" w:noHBand="0" w:noVBand="1"/>
      </w:tblPr>
      <w:tblGrid>
        <w:gridCol w:w="2684"/>
        <w:gridCol w:w="6530"/>
      </w:tblGrid>
      <w:tr w:rsidR="00CD2FC9" w:rsidRPr="00A75FE1" w14:paraId="1F7E49B4"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top w:val="single" w:sz="4" w:space="0" w:color="0082C8"/>
              <w:bottom w:val="single" w:sz="4" w:space="0" w:color="0082C8"/>
            </w:tcBorders>
          </w:tcPr>
          <w:p w14:paraId="6F8FCEC0" w14:textId="37532058" w:rsidR="00CD2FC9"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10</w:t>
            </w:r>
          </w:p>
        </w:tc>
        <w:tc>
          <w:tcPr>
            <w:tcW w:w="6530" w:type="dxa"/>
            <w:tcBorders>
              <w:top w:val="single" w:sz="4" w:space="0" w:color="0082C8"/>
            </w:tcBorders>
          </w:tcPr>
          <w:p w14:paraId="7AFB8DDD" w14:textId="77777777" w:rsidR="00CD2FC9"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CD2FC9" w:rsidRPr="00A75FE1" w14:paraId="2F725DA0"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0082C8"/>
            </w:tcBorders>
          </w:tcPr>
          <w:p w14:paraId="4ADE3FF4" w14:textId="77777777" w:rsidR="00CD2FC9" w:rsidRPr="00A75FE1" w:rsidRDefault="3EB1E2EA" w:rsidP="3EB1E2EA">
            <w:pPr>
              <w:pStyle w:val="INDICATORTEXT"/>
              <w:jc w:val="both"/>
              <w:rPr>
                <w:b/>
                <w:bCs/>
              </w:rPr>
            </w:pPr>
            <w:r w:rsidRPr="3EB1E2EA">
              <w:rPr>
                <w:b/>
                <w:bCs/>
              </w:rPr>
              <w:t>Active ownership</w:t>
            </w:r>
          </w:p>
        </w:tc>
        <w:tc>
          <w:tcPr>
            <w:tcW w:w="6530" w:type="dxa"/>
            <w:tcBorders>
              <w:top w:val="single" w:sz="4" w:space="0" w:color="0082C8"/>
            </w:tcBorders>
          </w:tcPr>
          <w:p w14:paraId="4B484B02" w14:textId="0A37663D" w:rsidR="00CD2FC9"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bCs/>
                <w:szCs w:val="18"/>
              </w:rPr>
            </w:pPr>
            <w:r>
              <w:t>Active ownership is the use of the rights and position of ownership to influence the activity or behaviour of investees. This can be applied differently in each asset class. For listed equities, it includes both engagement and (proxy) voting (including filing shareholder resolutions). For other asset classes (e.g., fixed income), engagement may still be relevant while (proxy) voting may not.</w:t>
            </w:r>
          </w:p>
        </w:tc>
      </w:tr>
      <w:tr w:rsidR="00E65C9D" w:rsidRPr="00A75FE1" w14:paraId="1BACD112"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21C60C6D" w14:textId="77777777" w:rsidR="00E65C9D" w:rsidRPr="00A75FE1" w:rsidRDefault="3EB1E2EA" w:rsidP="3EB1E2EA">
            <w:pPr>
              <w:pStyle w:val="INDICATORTEXT"/>
              <w:jc w:val="both"/>
              <w:rPr>
                <w:b/>
                <w:bCs/>
              </w:rPr>
            </w:pPr>
            <w:r w:rsidRPr="3EB1E2EA">
              <w:rPr>
                <w:b/>
                <w:bCs/>
              </w:rPr>
              <w:t>Incorporation</w:t>
            </w:r>
          </w:p>
        </w:tc>
        <w:tc>
          <w:tcPr>
            <w:tcW w:w="6530" w:type="dxa"/>
          </w:tcPr>
          <w:p w14:paraId="45D773D6" w14:textId="0A59F00E"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Under Principle 1 of the PRI, signatories undertake to incorporate ESG issues into investment analysis and decision-making processes. </w:t>
            </w:r>
          </w:p>
          <w:p w14:paraId="7583A218" w14:textId="77777777"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Throughout the Reporting Framework, we refer to ESG incorporation as the review and use of ESG information in the investment decision-making process. The Reporting Framework addresses four ways in which this can be done:</w:t>
            </w:r>
          </w:p>
          <w:p w14:paraId="55EE6C40" w14:textId="375AFDE9"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screening;</w:t>
            </w:r>
          </w:p>
          <w:p w14:paraId="36BBC511" w14:textId="38CBAFA8"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sustainability themed investment (also referred to as environmentally and socially themed investment);</w:t>
            </w:r>
          </w:p>
          <w:p w14:paraId="5C83F3A4" w14:textId="791E9BF7"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integration of ESG issues; and</w:t>
            </w:r>
          </w:p>
          <w:p w14:paraId="4D26CBF2" w14:textId="26524E10"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a combination of the above.</w:t>
            </w:r>
          </w:p>
          <w:p w14:paraId="646AD5EF" w14:textId="77777777"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Assets subject to an engagement approach only and not subject to any of the above strategies should not be included in ESG incorporation.</w:t>
            </w:r>
          </w:p>
          <w:p w14:paraId="719E158D" w14:textId="77777777" w:rsidR="00E65C9D"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t xml:space="preserve">To improve standardisation and communication in the responsible investment industry, the PRI is aligning its definitions with those of the </w:t>
            </w:r>
            <w:hyperlink r:id="rId45">
              <w:r w:rsidRPr="3EB1E2EA">
                <w:rPr>
                  <w:color w:val="0070C0"/>
                  <w:u w:val="single"/>
                </w:rPr>
                <w:t>Global Sustainable Investment Alliance</w:t>
              </w:r>
            </w:hyperlink>
            <w:r w:rsidRPr="3EB1E2EA">
              <w:rPr>
                <w:rStyle w:val="Hyperlink"/>
                <w:rFonts w:eastAsia="Arial" w:cs="Arial"/>
              </w:rPr>
              <w:t xml:space="preserve">. </w:t>
            </w:r>
          </w:p>
          <w:p w14:paraId="58ADB95C" w14:textId="356314FD"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See the </w:t>
            </w:r>
            <w:hyperlink r:id="rId46">
              <w:r w:rsidRPr="3EB1E2EA">
                <w:rPr>
                  <w:color w:val="0070C0"/>
                  <w:u w:val="single"/>
                </w:rPr>
                <w:t>Main Definitions</w:t>
              </w:r>
            </w:hyperlink>
            <w:r>
              <w:t xml:space="preserve"> document for additional details.</w:t>
            </w:r>
          </w:p>
        </w:tc>
      </w:tr>
      <w:tr w:rsidR="009A19F7" w:rsidRPr="00A75FE1" w14:paraId="101CB972"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4FDD606D" w14:textId="77777777" w:rsidR="009A19F7" w:rsidRPr="00A75FE1" w:rsidRDefault="3EB1E2EA" w:rsidP="3EB1E2EA">
            <w:pPr>
              <w:pStyle w:val="INDICATORTEXT"/>
              <w:jc w:val="both"/>
              <w:rPr>
                <w:b/>
                <w:bCs/>
              </w:rPr>
            </w:pPr>
            <w:r w:rsidRPr="3EB1E2EA">
              <w:rPr>
                <w:b/>
                <w:bCs/>
              </w:rPr>
              <w:t>Engagement</w:t>
            </w:r>
          </w:p>
        </w:tc>
        <w:tc>
          <w:tcPr>
            <w:tcW w:w="6530" w:type="dxa"/>
          </w:tcPr>
          <w:p w14:paraId="7AC91AF9" w14:textId="3E89950D" w:rsidR="009A19F7"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to improve ESG disclosure. </w:t>
            </w:r>
          </w:p>
        </w:tc>
      </w:tr>
      <w:tr w:rsidR="009A19F7" w:rsidRPr="00A75FE1" w14:paraId="667187F5"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39030EF9" w14:textId="77777777" w:rsidR="009A19F7" w:rsidRPr="00A75FE1" w:rsidRDefault="3EB1E2EA" w:rsidP="3EB1E2EA">
            <w:pPr>
              <w:pStyle w:val="INDICATORTEXT"/>
              <w:jc w:val="both"/>
              <w:rPr>
                <w:b/>
                <w:bCs/>
              </w:rPr>
            </w:pPr>
            <w:r w:rsidRPr="3EB1E2EA">
              <w:rPr>
                <w:b/>
                <w:bCs/>
              </w:rPr>
              <w:t>(Proxy) voting</w:t>
            </w:r>
          </w:p>
        </w:tc>
        <w:tc>
          <w:tcPr>
            <w:tcW w:w="6530" w:type="dxa"/>
          </w:tcPr>
          <w:p w14:paraId="45624803" w14:textId="77777777" w:rsidR="009A19F7"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Voting refers to voting on management and/or shareholder resolutions as well as filing shareholder resolutions.</w:t>
            </w:r>
          </w:p>
        </w:tc>
      </w:tr>
    </w:tbl>
    <w:p w14:paraId="3B7BB506" w14:textId="77777777" w:rsidR="00D00E2F" w:rsidRDefault="00D00E2F">
      <w:pPr>
        <w:widowControl/>
        <w:autoSpaceDE/>
        <w:autoSpaceDN/>
        <w:adjustRightInd/>
        <w:spacing w:before="0" w:after="0" w:line="240" w:lineRule="auto"/>
      </w:pPr>
    </w:p>
    <w:p w14:paraId="2E77B58E" w14:textId="77777777" w:rsidR="00D00E2F" w:rsidRDefault="00D00E2F">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01"/>
        <w:gridCol w:w="2936"/>
        <w:gridCol w:w="2205"/>
        <w:gridCol w:w="2372"/>
      </w:tblGrid>
      <w:tr w:rsidR="00F44C5D" w:rsidRPr="00A75FE1" w14:paraId="52E1C966"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A007C0" w14:textId="77777777" w:rsidR="00F44C5D" w:rsidRPr="00A75FE1" w:rsidRDefault="00F44C5D" w:rsidP="0088576E">
            <w:pPr>
              <w:widowControl/>
              <w:autoSpaceDE/>
              <w:autoSpaceDN/>
              <w:adjustRightInd/>
              <w:spacing w:after="0" w:line="240" w:lineRule="auto"/>
              <w:rPr>
                <w:rStyle w:val="IntenseEmphasis"/>
                <w:b w:val="0"/>
                <w:bCs w:val="0"/>
                <w:iCs w:val="0"/>
                <w:color w:val="FFFFFF" w:themeColor="background1"/>
              </w:rPr>
            </w:pPr>
          </w:p>
        </w:tc>
        <w:tc>
          <w:tcPr>
            <w:tcW w:w="2936" w:type="dxa"/>
          </w:tcPr>
          <w:p w14:paraId="615636BA"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05" w:type="dxa"/>
          </w:tcPr>
          <w:p w14:paraId="437E5F94"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62257AB8" w14:textId="77777777" w:rsidR="00F44C5D"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F44C5D" w:rsidRPr="00A75FE1" w14:paraId="5B7360A3"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3AF81EC1" w14:textId="7C858247" w:rsidR="00F44C5D"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11</w:t>
            </w:r>
          </w:p>
        </w:tc>
        <w:tc>
          <w:tcPr>
            <w:tcW w:w="2936" w:type="dxa"/>
          </w:tcPr>
          <w:p w14:paraId="5BC09DA4" w14:textId="77777777" w:rsidR="00F44C5D"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2205" w:type="dxa"/>
          </w:tcPr>
          <w:p w14:paraId="076C7A04" w14:textId="77777777" w:rsidR="00F44C5D"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6791B255" w14:textId="77777777" w:rsidR="00F44C5D"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44F2D6B" w14:textId="77777777" w:rsidR="00E11B5A" w:rsidRPr="00A75FE1" w:rsidRDefault="00E11B5A" w:rsidP="00F44C5D">
      <w:pPr>
        <w:pStyle w:val="INDICATORNUMBER"/>
      </w:pPr>
    </w:p>
    <w:tbl>
      <w:tblPr>
        <w:tblStyle w:val="SubSectionIndicatorTableVOLUNTARY"/>
        <w:tblW w:w="9214" w:type="dxa"/>
        <w:tblInd w:w="5" w:type="dxa"/>
        <w:tblCellMar>
          <w:left w:w="113" w:type="dxa"/>
        </w:tblCellMar>
        <w:tblLook w:val="04A0" w:firstRow="1" w:lastRow="0" w:firstColumn="1" w:lastColumn="0" w:noHBand="0" w:noVBand="1"/>
      </w:tblPr>
      <w:tblGrid>
        <w:gridCol w:w="1737"/>
        <w:gridCol w:w="3215"/>
        <w:gridCol w:w="4262"/>
      </w:tblGrid>
      <w:tr w:rsidR="00F44C5D" w:rsidRPr="00A75FE1" w14:paraId="631F6FFA"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37" w:type="dxa"/>
            <w:tcBorders>
              <w:top w:val="single" w:sz="4" w:space="0" w:color="0070C0"/>
              <w:left w:val="single" w:sz="4" w:space="0" w:color="0070C0"/>
              <w:bottom w:val="single" w:sz="4" w:space="0" w:color="0070C0"/>
            </w:tcBorders>
            <w:shd w:val="clear" w:color="auto" w:fill="00B0F0"/>
          </w:tcPr>
          <w:p w14:paraId="1C8E6AC4" w14:textId="28E3D9E0" w:rsidR="00F44C5D"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11</w:t>
            </w:r>
          </w:p>
        </w:tc>
        <w:tc>
          <w:tcPr>
            <w:tcW w:w="7477" w:type="dxa"/>
            <w:gridSpan w:val="2"/>
            <w:tcBorders>
              <w:top w:val="single" w:sz="4" w:space="0" w:color="0070C0"/>
              <w:bottom w:val="single" w:sz="4" w:space="0" w:color="0070C0"/>
              <w:right w:val="single" w:sz="4" w:space="0" w:color="0070C0"/>
            </w:tcBorders>
            <w:shd w:val="clear" w:color="auto" w:fill="0070C0"/>
          </w:tcPr>
          <w:p w14:paraId="1EA2B5A6" w14:textId="77777777" w:rsidR="00F44C5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F44C5D" w:rsidRPr="00A75FE1" w14:paraId="2E13DD1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0070C0"/>
              <w:left w:val="single" w:sz="4" w:space="0" w:color="0070C0"/>
            </w:tcBorders>
            <w:vAlign w:val="top"/>
          </w:tcPr>
          <w:p w14:paraId="4817BF62" w14:textId="482A386C" w:rsidR="00F44C5D"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11.1</w:t>
            </w:r>
          </w:p>
        </w:tc>
        <w:tc>
          <w:tcPr>
            <w:tcW w:w="7477" w:type="dxa"/>
            <w:gridSpan w:val="2"/>
            <w:tcBorders>
              <w:top w:val="single" w:sz="4" w:space="0" w:color="0070C0"/>
              <w:right w:val="single" w:sz="4" w:space="0" w:color="0070C0"/>
            </w:tcBorders>
            <w:shd w:val="clear" w:color="auto" w:fill="DAEEF3" w:themeFill="accent5" w:themeFillTint="33"/>
          </w:tcPr>
          <w:p w14:paraId="5215EC37" w14:textId="6B7FDF96" w:rsidR="00F44C5D"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internally managed asset classes in which you addressed ESG incorporation into your investment decisions and/or your active ownership practices (during the reporting year).</w:t>
            </w:r>
          </w:p>
        </w:tc>
      </w:tr>
      <w:tr w:rsidR="0034706E" w:rsidRPr="00A75FE1" w14:paraId="6F0FED3C" w14:textId="77777777" w:rsidTr="00DF00BF">
        <w:trPr>
          <w:trHeight w:val="80"/>
        </w:trPr>
        <w:tc>
          <w:tcPr>
            <w:cnfStyle w:val="001000000000" w:firstRow="0" w:lastRow="0" w:firstColumn="1" w:lastColumn="0" w:oddVBand="0" w:evenVBand="0" w:oddHBand="0" w:evenHBand="0" w:firstRowFirstColumn="0" w:firstRowLastColumn="0" w:lastRowFirstColumn="0" w:lastRowLastColumn="0"/>
            <w:tcW w:w="1737" w:type="dxa"/>
            <w:tcBorders>
              <w:left w:val="single" w:sz="4" w:space="0" w:color="0070C0"/>
            </w:tcBorders>
            <w:vAlign w:val="top"/>
          </w:tcPr>
          <w:p w14:paraId="4B1660ED" w14:textId="77777777" w:rsidR="0034706E" w:rsidRPr="00A75FE1" w:rsidRDefault="0034706E" w:rsidP="0034706E">
            <w:pPr>
              <w:pStyle w:val="INDICATORNUMBER"/>
              <w:rPr>
                <w:rStyle w:val="IntenseEmphasis"/>
                <w:b/>
                <w:bCs w:val="0"/>
                <w:i w:val="0"/>
                <w:iCs w:val="0"/>
                <w:color w:val="595959"/>
              </w:rPr>
            </w:pPr>
          </w:p>
        </w:tc>
        <w:tc>
          <w:tcPr>
            <w:tcW w:w="3215" w:type="dxa"/>
            <w:tcBorders>
              <w:top w:val="nil"/>
              <w:bottom w:val="single" w:sz="4" w:space="0" w:color="0070C0"/>
              <w:right w:val="single" w:sz="4" w:space="0" w:color="BFBFBF" w:themeColor="background1" w:themeShade="BF"/>
            </w:tcBorders>
            <w:shd w:val="clear" w:color="auto" w:fill="auto"/>
          </w:tcPr>
          <w:p w14:paraId="3664AC67" w14:textId="5643E049"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Listed equity</w:t>
            </w:r>
          </w:p>
          <w:p w14:paraId="34913133" w14:textId="6607990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SSA</w:t>
            </w:r>
          </w:p>
          <w:p w14:paraId="411947D8" w14:textId="08002F0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Corporate (financial)</w:t>
            </w:r>
          </w:p>
          <w:p w14:paraId="01E60CE7" w14:textId="1F31F703"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Corporate (non-financial)</w:t>
            </w:r>
          </w:p>
          <w:p w14:paraId="7189AED1" w14:textId="0D76A59A"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Securitised</w:t>
            </w:r>
          </w:p>
          <w:p w14:paraId="4A046AE8" w14:textId="0AE40151"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Private equity</w:t>
            </w:r>
          </w:p>
          <w:p w14:paraId="2686351A" w14:textId="438FD888"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Property</w:t>
            </w:r>
          </w:p>
          <w:p w14:paraId="05AFF2BA" w14:textId="49060412"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Infrastructure</w:t>
            </w:r>
          </w:p>
          <w:p w14:paraId="28FD5A3E" w14:textId="0144C5BB" w:rsidR="0034706E" w:rsidRDefault="0034706E" w:rsidP="0034706E">
            <w:pPr>
              <w:pStyle w:val="INDICATORTEXT"/>
              <w:cnfStyle w:val="000000000000" w:firstRow="0" w:lastRow="0" w:firstColumn="0" w:lastColumn="0" w:oddVBand="0" w:evenVBand="0" w:oddHBand="0" w:evenHBand="0" w:firstRowFirstColumn="0" w:firstRowLastColumn="0" w:lastRowFirstColumn="0" w:lastRowLastColumn="0"/>
            </w:pPr>
            <w:r w:rsidRPr="46969E0D">
              <w:t>Commodities</w:t>
            </w:r>
          </w:p>
          <w:p w14:paraId="0DB6FCB0" w14:textId="098A6E3D" w:rsidR="0034706E" w:rsidRDefault="0034706E" w:rsidP="173BEEFD">
            <w:pPr>
              <w:pStyle w:val="INDICATORTEXT"/>
              <w:cnfStyle w:val="000000000000" w:firstRow="0" w:lastRow="0" w:firstColumn="0" w:lastColumn="0" w:oddVBand="0" w:evenVBand="0" w:oddHBand="0" w:evenHBand="0" w:firstRowFirstColumn="0" w:firstRowLastColumn="0" w:lastRowFirstColumn="0" w:lastRowLastColumn="0"/>
            </w:pPr>
            <w:r w:rsidRPr="46969E0D">
              <w:t>Hedge funds</w:t>
            </w:r>
          </w:p>
          <w:p w14:paraId="1EB3DF8C" w14:textId="2D0AE205" w:rsidR="00C35DB0" w:rsidRPr="00A75FE1" w:rsidRDefault="00C35DB0"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Fund of hedge funds</w:t>
            </w:r>
          </w:p>
          <w:p w14:paraId="40089513" w14:textId="2A70ED6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Forestry</w:t>
            </w:r>
          </w:p>
          <w:p w14:paraId="244BC907" w14:textId="1E115145"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Farmland</w:t>
            </w:r>
          </w:p>
          <w:p w14:paraId="0A6BE431" w14:textId="25F6E901"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Inclusive finance</w:t>
            </w:r>
          </w:p>
          <w:p w14:paraId="681DECB0" w14:textId="1D2F7E25" w:rsidR="0034706E" w:rsidRDefault="0034706E" w:rsidP="173BEEFD">
            <w:pPr>
              <w:pStyle w:val="INDICATORTEXT"/>
              <w:cnfStyle w:val="000000000000" w:firstRow="0" w:lastRow="0" w:firstColumn="0" w:lastColumn="0" w:oddVBand="0" w:evenVBand="0" w:oddHBand="0" w:evenHBand="0" w:firstRowFirstColumn="0" w:firstRowLastColumn="0" w:lastRowFirstColumn="0" w:lastRowLastColumn="0"/>
            </w:pPr>
            <w:r w:rsidRPr="46969E0D">
              <w:t>Cash</w:t>
            </w:r>
          </w:p>
          <w:p w14:paraId="4207200B" w14:textId="48164647" w:rsidR="008B41C4" w:rsidRPr="00A75FE1" w:rsidRDefault="008B41C4"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Money market instruments</w:t>
            </w:r>
          </w:p>
          <w:p w14:paraId="5F0E0150" w14:textId="69573B9F"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Other (1)</w:t>
            </w:r>
          </w:p>
          <w:p w14:paraId="3755510D" w14:textId="22E3C74A"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Other (2)</w:t>
            </w:r>
          </w:p>
          <w:p w14:paraId="296A86DD" w14:textId="063E78BE" w:rsidR="003F4C7E" w:rsidRDefault="0034706E" w:rsidP="00FE04E5">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None of the above</w:t>
            </w:r>
          </w:p>
          <w:p w14:paraId="30AE25A7" w14:textId="1887B655" w:rsidR="003F4C7E" w:rsidRPr="00A75FE1" w:rsidRDefault="003F4C7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4262" w:type="dxa"/>
            <w:tcBorders>
              <w:top w:val="nil"/>
              <w:left w:val="single" w:sz="4" w:space="0" w:color="BFBFBF" w:themeColor="background1" w:themeShade="BF"/>
              <w:bottom w:val="single" w:sz="4" w:space="0" w:color="0070C0"/>
              <w:right w:val="single" w:sz="4" w:space="0" w:color="0070C0"/>
            </w:tcBorders>
            <w:shd w:val="clear" w:color="auto" w:fill="auto"/>
          </w:tcPr>
          <w:p w14:paraId="4F1504E9" w14:textId="43F00495" w:rsidR="00EA5EA9" w:rsidRDefault="00EA5EA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6D44E6">
              <w:t>Option for each asset class</w:t>
            </w:r>
            <w:r w:rsidR="002A1198" w:rsidRPr="006D44E6">
              <w:t xml:space="preserve"> presented</w:t>
            </w:r>
            <w:r w:rsidRPr="006D44E6">
              <w:t>:</w:t>
            </w:r>
          </w:p>
          <w:p w14:paraId="2B5D7BD2" w14:textId="18E97408" w:rsidR="0034706E" w:rsidRDefault="006C4073"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bCs/>
              </w:rPr>
              <w:sym w:font="Wingdings" w:char="F06D"/>
            </w:r>
            <w:r w:rsidRPr="006D44E6">
              <w:t xml:space="preserve"> </w:t>
            </w:r>
            <w:r w:rsidR="0034706E" w:rsidRPr="006D44E6">
              <w:t>We address ESG incorporation.</w:t>
            </w:r>
          </w:p>
          <w:p w14:paraId="0747F85E" w14:textId="5417DFCA" w:rsidR="0034706E" w:rsidRPr="00A75FE1" w:rsidRDefault="006C4073"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bCs/>
              </w:rPr>
              <w:sym w:font="Wingdings" w:char="F06D"/>
            </w:r>
            <w:r w:rsidRPr="006D44E6">
              <w:t xml:space="preserve"> </w:t>
            </w:r>
            <w:r w:rsidR="0034706E" w:rsidRPr="006D44E6">
              <w:t>We do not do ESG incorporation.</w:t>
            </w:r>
          </w:p>
        </w:tc>
      </w:tr>
      <w:tr w:rsidR="0034706E" w:rsidRPr="00A75FE1" w14:paraId="5FD9130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0070C0"/>
              <w:left w:val="single" w:sz="4" w:space="0" w:color="0070C0"/>
            </w:tcBorders>
            <w:vAlign w:val="top"/>
          </w:tcPr>
          <w:p w14:paraId="510D14C0" w14:textId="23B15E3A" w:rsidR="0034706E" w:rsidRPr="00DF00BF" w:rsidRDefault="0034706E">
            <w:pPr>
              <w:pStyle w:val="INDICATORNUMBER"/>
              <w:rPr>
                <w:rStyle w:val="IntenseEmphasis"/>
                <w:b/>
                <w:i w:val="0"/>
                <w:color w:val="595959" w:themeColor="text1" w:themeTint="A6"/>
              </w:rPr>
            </w:pPr>
            <w:r w:rsidRPr="173BEEFD">
              <w:rPr>
                <w:rStyle w:val="IntenseEmphasis"/>
                <w:b/>
                <w:i w:val="0"/>
                <w:iCs w:val="0"/>
                <w:color w:val="595959" w:themeColor="text1" w:themeTint="A6"/>
              </w:rPr>
              <w:t>OO 11.2</w:t>
            </w:r>
          </w:p>
        </w:tc>
        <w:tc>
          <w:tcPr>
            <w:tcW w:w="7477" w:type="dxa"/>
            <w:gridSpan w:val="2"/>
            <w:tcBorders>
              <w:top w:val="single" w:sz="4" w:space="0" w:color="0070C0"/>
              <w:bottom w:val="single" w:sz="4" w:space="0" w:color="auto"/>
              <w:right w:val="single" w:sz="4" w:space="0" w:color="0070C0"/>
            </w:tcBorders>
            <w:shd w:val="clear" w:color="auto" w:fill="DAEEF3" w:themeFill="accent5" w:themeFillTint="33"/>
          </w:tcPr>
          <w:p w14:paraId="7DE1F0A0" w14:textId="1A83849D"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externally managed assets classes in which you addressed ESG incorporation and/or active ownership in your external manager selection, appointment and/or monitoring processes (during the reporting year).</w:t>
            </w:r>
          </w:p>
        </w:tc>
      </w:tr>
      <w:tr w:rsidR="0034706E" w:rsidRPr="00A75FE1" w14:paraId="64596788" w14:textId="636AB68A" w:rsidTr="00DF00BF">
        <w:trPr>
          <w:trHeight w:val="1015"/>
        </w:trPr>
        <w:tc>
          <w:tcPr>
            <w:cnfStyle w:val="001000000000" w:firstRow="0" w:lastRow="0" w:firstColumn="1" w:lastColumn="0" w:oddVBand="0" w:evenVBand="0" w:oddHBand="0" w:evenHBand="0" w:firstRowFirstColumn="0" w:firstRowLastColumn="0" w:lastRowFirstColumn="0" w:lastRowLastColumn="0"/>
            <w:tcW w:w="1737" w:type="dxa"/>
            <w:vMerge w:val="restart"/>
            <w:tcBorders>
              <w:top w:val="nil"/>
              <w:left w:val="single" w:sz="4" w:space="0" w:color="0070C0"/>
            </w:tcBorders>
            <w:vAlign w:val="top"/>
          </w:tcPr>
          <w:p w14:paraId="25BBB269" w14:textId="77777777" w:rsidR="0034706E" w:rsidRPr="00A75FE1" w:rsidRDefault="0034706E" w:rsidP="0034706E">
            <w:pPr>
              <w:pStyle w:val="INDICATORNUMBER"/>
              <w:rPr>
                <w:rStyle w:val="IntenseEmphasis"/>
                <w:b/>
                <w:bCs w:val="0"/>
                <w:i w:val="0"/>
                <w:iCs w:val="0"/>
                <w:color w:val="595959"/>
              </w:rPr>
            </w:pPr>
          </w:p>
        </w:tc>
        <w:tc>
          <w:tcPr>
            <w:tcW w:w="3215" w:type="dxa"/>
            <w:tcBorders>
              <w:top w:val="single" w:sz="4" w:space="0" w:color="auto"/>
              <w:bottom w:val="single" w:sz="4" w:space="0" w:color="auto"/>
              <w:right w:val="single" w:sz="4" w:space="0" w:color="BFBFBF" w:themeColor="background1" w:themeShade="BF"/>
            </w:tcBorders>
            <w:shd w:val="clear" w:color="auto" w:fill="auto"/>
          </w:tcPr>
          <w:p w14:paraId="2DA9C0E2" w14:textId="26A0BE7F"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Asset class</w:t>
            </w:r>
          </w:p>
        </w:tc>
        <w:tc>
          <w:tcPr>
            <w:tcW w:w="4262" w:type="dxa"/>
            <w:tcBorders>
              <w:top w:val="single" w:sz="4" w:space="0" w:color="auto"/>
              <w:left w:val="single" w:sz="4" w:space="0" w:color="BFBFBF" w:themeColor="background1" w:themeShade="BF"/>
              <w:bottom w:val="single" w:sz="4" w:space="0" w:color="auto"/>
              <w:right w:val="single" w:sz="4" w:space="0" w:color="0070C0"/>
            </w:tcBorders>
            <w:shd w:val="clear" w:color="auto" w:fill="auto"/>
          </w:tcPr>
          <w:p w14:paraId="0FE9BC27" w14:textId="25AAB298" w:rsidR="0034706E" w:rsidRPr="00A75FE1" w:rsidRDefault="002A1198" w:rsidP="00405464">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t xml:space="preserve">ESG incorporation and/or active ownership addressed in your external manager selection, appointment and/or monitoring processes </w:t>
            </w:r>
          </w:p>
        </w:tc>
      </w:tr>
      <w:tr w:rsidR="0034706E" w:rsidRPr="00A75FE1" w14:paraId="3069DA0B" w14:textId="77777777" w:rsidTr="00DF00BF">
        <w:trPr>
          <w:cnfStyle w:val="000000100000" w:firstRow="0" w:lastRow="0" w:firstColumn="0" w:lastColumn="0" w:oddVBand="0" w:evenVBand="0" w:oddHBand="1" w:evenHBand="0" w:firstRowFirstColumn="0" w:firstRowLastColumn="0" w:lastRowFirstColumn="0" w:lastRowLastColumn="0"/>
          <w:trHeight w:val="5369"/>
        </w:trPr>
        <w:tc>
          <w:tcPr>
            <w:cnfStyle w:val="001000000000" w:firstRow="0" w:lastRow="0" w:firstColumn="1" w:lastColumn="0" w:oddVBand="0" w:evenVBand="0" w:oddHBand="0" w:evenHBand="0" w:firstRowFirstColumn="0" w:firstRowLastColumn="0" w:lastRowFirstColumn="0" w:lastRowLastColumn="0"/>
            <w:tcW w:w="1737" w:type="dxa"/>
            <w:vMerge/>
            <w:tcBorders>
              <w:left w:val="single" w:sz="4" w:space="0" w:color="0070C0"/>
            </w:tcBorders>
            <w:vAlign w:val="top"/>
          </w:tcPr>
          <w:p w14:paraId="4D9A7B46" w14:textId="77777777" w:rsidR="0034706E" w:rsidRPr="00A75FE1" w:rsidRDefault="0034706E" w:rsidP="0034706E">
            <w:pPr>
              <w:pStyle w:val="INDICATORNUMBER"/>
              <w:rPr>
                <w:rStyle w:val="IntenseEmphasis"/>
                <w:b/>
                <w:bCs w:val="0"/>
                <w:i w:val="0"/>
                <w:iCs w:val="0"/>
                <w:color w:val="595959"/>
              </w:rPr>
            </w:pPr>
          </w:p>
        </w:tc>
        <w:tc>
          <w:tcPr>
            <w:tcW w:w="3215" w:type="dxa"/>
            <w:tcBorders>
              <w:top w:val="single" w:sz="4" w:space="0" w:color="auto"/>
              <w:right w:val="single" w:sz="4" w:space="0" w:color="BFBFBF" w:themeColor="background1" w:themeShade="BF"/>
            </w:tcBorders>
            <w:shd w:val="clear" w:color="auto" w:fill="auto"/>
          </w:tcPr>
          <w:p w14:paraId="30AA328E" w14:textId="1000E242" w:rsidR="0034706E" w:rsidRPr="00A75FE1" w:rsidRDefault="006C4073"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6D44E6">
              <w:t>L</w:t>
            </w:r>
            <w:r w:rsidR="0034706E">
              <w:t>isted equity</w:t>
            </w:r>
          </w:p>
          <w:p w14:paraId="33970DDC" w14:textId="283E473D" w:rsidR="0034706E" w:rsidRDefault="0034706E" w:rsidP="0034706E">
            <w:pPr>
              <w:pStyle w:val="INDICATORTEXT"/>
              <w:cnfStyle w:val="000000100000" w:firstRow="0" w:lastRow="0" w:firstColumn="0" w:lastColumn="0" w:oddVBand="0" w:evenVBand="0" w:oddHBand="1" w:evenHBand="0" w:firstRowFirstColumn="0" w:firstRowLastColumn="0" w:lastRowFirstColumn="0" w:lastRowLastColumn="0"/>
            </w:pPr>
            <w:r w:rsidRPr="46969E0D">
              <w:t>Fixed income — SSA</w:t>
            </w:r>
          </w:p>
          <w:p w14:paraId="2BF11E8E" w14:textId="078C888C"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Corporate (financial)</w:t>
            </w:r>
          </w:p>
          <w:p w14:paraId="5C2E033A" w14:textId="75B89AEB"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Corporate (non-financial)</w:t>
            </w:r>
          </w:p>
          <w:p w14:paraId="6C3EB982" w14:textId="5ECE5BA2"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Securitised</w:t>
            </w:r>
          </w:p>
          <w:p w14:paraId="3D5FB094" w14:textId="7BCDC365"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Private equity</w:t>
            </w:r>
          </w:p>
          <w:p w14:paraId="1B05FD74" w14:textId="2F49619A"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Property</w:t>
            </w:r>
          </w:p>
          <w:p w14:paraId="4FD8FCE4" w14:textId="1793F5D3"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Infrastructure</w:t>
            </w:r>
          </w:p>
          <w:p w14:paraId="526AA80B" w14:textId="29ED379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Commodities</w:t>
            </w:r>
          </w:p>
          <w:p w14:paraId="60BD9971" w14:textId="7FF232A8" w:rsidR="0034706E" w:rsidRDefault="0034706E" w:rsidP="173BEEFD">
            <w:pPr>
              <w:pStyle w:val="INDICATORTEXT"/>
              <w:cnfStyle w:val="000000100000" w:firstRow="0" w:lastRow="0" w:firstColumn="0" w:lastColumn="0" w:oddVBand="0" w:evenVBand="0" w:oddHBand="1" w:evenHBand="0" w:firstRowFirstColumn="0" w:firstRowLastColumn="0" w:lastRowFirstColumn="0" w:lastRowLastColumn="0"/>
            </w:pPr>
            <w:r w:rsidRPr="46969E0D">
              <w:t>Hedge funds</w:t>
            </w:r>
          </w:p>
          <w:p w14:paraId="098E554A" w14:textId="567637D9" w:rsidR="00A86C36" w:rsidRPr="00A75FE1" w:rsidRDefault="00A86C36"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Fund of hedge funds</w:t>
            </w:r>
          </w:p>
          <w:p w14:paraId="64B47005" w14:textId="37FE8F3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Forestry</w:t>
            </w:r>
          </w:p>
          <w:p w14:paraId="793A6633" w14:textId="31AF2A6D"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Farmland</w:t>
            </w:r>
          </w:p>
          <w:p w14:paraId="506FB26E" w14:textId="3D2F9B5A"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Inclusive finance</w:t>
            </w:r>
          </w:p>
          <w:p w14:paraId="681D0232" w14:textId="7E8A311D" w:rsidR="0034706E" w:rsidRDefault="0034706E" w:rsidP="173BEEFD">
            <w:pPr>
              <w:pStyle w:val="INDICATORTEXT"/>
              <w:cnfStyle w:val="000000100000" w:firstRow="0" w:lastRow="0" w:firstColumn="0" w:lastColumn="0" w:oddVBand="0" w:evenVBand="0" w:oddHBand="1" w:evenHBand="0" w:firstRowFirstColumn="0" w:firstRowLastColumn="0" w:lastRowFirstColumn="0" w:lastRowLastColumn="0"/>
            </w:pPr>
            <w:r w:rsidRPr="46969E0D">
              <w:t>Cash</w:t>
            </w:r>
          </w:p>
          <w:p w14:paraId="168B1269" w14:textId="66EED2EF" w:rsidR="00812E4A" w:rsidRPr="00A75FE1" w:rsidRDefault="00812E4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Money market instruments</w:t>
            </w:r>
          </w:p>
          <w:p w14:paraId="3BEA2902" w14:textId="7D3C5415"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Other (1)</w:t>
            </w:r>
          </w:p>
          <w:p w14:paraId="2133FA56" w14:textId="42C6DF39"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Other (2)</w:t>
            </w:r>
          </w:p>
          <w:p w14:paraId="3A77F9AE" w14:textId="729AC3C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None of the above</w:t>
            </w:r>
          </w:p>
        </w:tc>
        <w:tc>
          <w:tcPr>
            <w:tcW w:w="4262" w:type="dxa"/>
            <w:tcBorders>
              <w:top w:val="single" w:sz="4" w:space="0" w:color="auto"/>
              <w:left w:val="single" w:sz="4" w:space="0" w:color="BFBFBF" w:themeColor="background1" w:themeShade="BF"/>
              <w:right w:val="single" w:sz="4" w:space="0" w:color="0070C0"/>
            </w:tcBorders>
            <w:shd w:val="clear" w:color="auto" w:fill="auto"/>
          </w:tcPr>
          <w:p w14:paraId="561F49E7" w14:textId="77777777" w:rsidR="00EA5EA9" w:rsidRDefault="0034706E"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roofErr w:type="spellStart"/>
            <w:r w:rsidRPr="006D44E6">
              <w:rPr>
                <w:i/>
                <w:iCs/>
                <w:color w:val="595959"/>
                <w:sz w:val="18"/>
                <w:szCs w:val="18"/>
              </w:rPr>
              <w:t>Mutli</w:t>
            </w:r>
            <w:proofErr w:type="spellEnd"/>
            <w:r w:rsidRPr="006D44E6">
              <w:rPr>
                <w:i/>
                <w:iCs/>
                <w:color w:val="595959"/>
                <w:sz w:val="18"/>
                <w:szCs w:val="18"/>
              </w:rPr>
              <w:t xml:space="preserve">-select </w:t>
            </w:r>
            <w:proofErr w:type="spellStart"/>
            <w:r w:rsidR="00EA5EA9" w:rsidRPr="006D44E6">
              <w:rPr>
                <w:i/>
                <w:iCs/>
                <w:color w:val="595959"/>
                <w:sz w:val="18"/>
                <w:szCs w:val="18"/>
              </w:rPr>
              <w:t>tickboxes</w:t>
            </w:r>
            <w:proofErr w:type="spellEnd"/>
            <w:r w:rsidR="00EA5EA9" w:rsidRPr="006D44E6">
              <w:rPr>
                <w:i/>
                <w:iCs/>
                <w:color w:val="595959"/>
                <w:sz w:val="18"/>
                <w:szCs w:val="18"/>
              </w:rPr>
              <w:t xml:space="preserve"> for each asset class</w:t>
            </w:r>
            <w:r w:rsidR="00EA5EA9">
              <w:rPr>
                <w:color w:val="595959"/>
                <w:sz w:val="18"/>
                <w:szCs w:val="18"/>
              </w:rPr>
              <w:t>:</w:t>
            </w:r>
          </w:p>
          <w:p w14:paraId="0962FAF6" w14:textId="13144D66" w:rsidR="00EA5EA9" w:rsidRDefault="00EA5EA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br/>
            </w:r>
            <w:r w:rsidRPr="00EA5EA9">
              <w:rPr>
                <w:color w:val="595959"/>
                <w:sz w:val="18"/>
                <w:szCs w:val="18"/>
              </w:rPr>
              <w:sym w:font="Wingdings" w:char="F071"/>
            </w:r>
            <w:r w:rsidRPr="00EA5EA9">
              <w:rPr>
                <w:color w:val="595959"/>
                <w:sz w:val="18"/>
                <w:szCs w:val="18"/>
              </w:rPr>
              <w:t xml:space="preserve"> </w:t>
            </w:r>
            <w:r w:rsidR="005C19B3" w:rsidRPr="005C19B3">
              <w:rPr>
                <w:color w:val="595959"/>
                <w:sz w:val="18"/>
                <w:szCs w:val="18"/>
              </w:rPr>
              <w:t>We incorporate ESG into our external manager selection process</w:t>
            </w:r>
          </w:p>
          <w:p w14:paraId="3A738F00" w14:textId="77777777" w:rsidR="00573849" w:rsidRDefault="0057384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
          <w:p w14:paraId="35427341" w14:textId="1F5EB652" w:rsidR="00EA5EA9" w:rsidRDefault="0057384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71"/>
            </w:r>
            <w:r w:rsidRPr="00EA5EA9">
              <w:rPr>
                <w:color w:val="595959"/>
                <w:sz w:val="18"/>
                <w:szCs w:val="18"/>
              </w:rPr>
              <w:t xml:space="preserve"> </w:t>
            </w:r>
            <w:r>
              <w:rPr>
                <w:color w:val="595959"/>
                <w:sz w:val="18"/>
                <w:szCs w:val="18"/>
              </w:rPr>
              <w:t xml:space="preserve"> </w:t>
            </w:r>
            <w:r w:rsidR="005C19B3" w:rsidRPr="005C19B3">
              <w:rPr>
                <w:color w:val="595959"/>
                <w:sz w:val="18"/>
                <w:szCs w:val="18"/>
              </w:rPr>
              <w:t>We incorporate ESG into our external manager appointment process</w:t>
            </w:r>
          </w:p>
          <w:p w14:paraId="4B3BF429" w14:textId="77777777" w:rsidR="005C19B3" w:rsidRDefault="005C19B3"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
          <w:p w14:paraId="30FFB9E4" w14:textId="48418C55" w:rsidR="00573849" w:rsidRDefault="005C19B3" w:rsidP="00D3691E">
            <w:pPr>
              <w:widowControl/>
              <w:autoSpaceDE/>
              <w:autoSpaceDN/>
              <w:adjustRightInd/>
              <w:spacing w:before="0" w:after="0" w:line="240" w:lineRule="auto"/>
              <w:ind w:left="741" w:hanging="567"/>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71"/>
            </w:r>
            <w:r w:rsidRPr="00EA5EA9">
              <w:rPr>
                <w:color w:val="595959"/>
                <w:sz w:val="18"/>
                <w:szCs w:val="18"/>
              </w:rPr>
              <w:t xml:space="preserve"> </w:t>
            </w:r>
            <w:r w:rsidR="00573849">
              <w:rPr>
                <w:color w:val="595959"/>
                <w:sz w:val="18"/>
                <w:szCs w:val="18"/>
              </w:rPr>
              <w:t>W</w:t>
            </w:r>
            <w:r w:rsidR="00573849" w:rsidRPr="002A56C9">
              <w:rPr>
                <w:color w:val="595959"/>
                <w:sz w:val="18"/>
                <w:szCs w:val="18"/>
              </w:rPr>
              <w:t>e invest only in poo</w:t>
            </w:r>
            <w:r w:rsidR="00573849">
              <w:rPr>
                <w:color w:val="595959"/>
                <w:sz w:val="18"/>
                <w:szCs w:val="18"/>
              </w:rPr>
              <w:t>led funds a</w:t>
            </w:r>
            <w:r w:rsidR="00573849" w:rsidRPr="002A56C9">
              <w:rPr>
                <w:color w:val="595959"/>
                <w:sz w:val="18"/>
                <w:szCs w:val="18"/>
              </w:rPr>
              <w:t xml:space="preserve">nd </w:t>
            </w:r>
            <w:r w:rsidR="003151B1">
              <w:rPr>
                <w:color w:val="595959"/>
                <w:sz w:val="18"/>
                <w:szCs w:val="18"/>
              </w:rPr>
              <w:t xml:space="preserve">external manager </w:t>
            </w:r>
            <w:r w:rsidR="00573849">
              <w:rPr>
                <w:color w:val="595959"/>
                <w:sz w:val="18"/>
                <w:szCs w:val="18"/>
              </w:rPr>
              <w:t xml:space="preserve">appointment </w:t>
            </w:r>
            <w:r w:rsidR="003151B1">
              <w:rPr>
                <w:color w:val="595959"/>
                <w:sz w:val="18"/>
                <w:szCs w:val="18"/>
              </w:rPr>
              <w:t>is not applicable</w:t>
            </w:r>
            <w:r w:rsidR="00FD0047">
              <w:rPr>
                <w:i/>
                <w:color w:val="595959"/>
                <w:sz w:val="18"/>
                <w:szCs w:val="18"/>
              </w:rPr>
              <w:br/>
            </w:r>
          </w:p>
          <w:p w14:paraId="514C4DD1" w14:textId="6F5D2697" w:rsidR="00EA5EA9" w:rsidRDefault="00EA5EA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4134AE">
              <w:rPr>
                <w:color w:val="595959"/>
                <w:sz w:val="18"/>
                <w:szCs w:val="18"/>
              </w:rPr>
              <w:sym w:font="Wingdings" w:char="F071"/>
            </w:r>
            <w:r>
              <w:rPr>
                <w:color w:val="595959"/>
                <w:sz w:val="18"/>
                <w:szCs w:val="18"/>
              </w:rPr>
              <w:t xml:space="preserve"> </w:t>
            </w:r>
            <w:r w:rsidR="005C19B3" w:rsidRPr="005C19B3">
              <w:rPr>
                <w:color w:val="595959"/>
                <w:sz w:val="18"/>
                <w:szCs w:val="18"/>
              </w:rPr>
              <w:t xml:space="preserve">We incorporate ESG into our external manager </w:t>
            </w:r>
            <w:r w:rsidR="000E0247">
              <w:rPr>
                <w:color w:val="595959"/>
                <w:sz w:val="18"/>
                <w:szCs w:val="18"/>
              </w:rPr>
              <w:t>monitoring</w:t>
            </w:r>
            <w:r w:rsidR="000E0247" w:rsidRPr="005C19B3">
              <w:rPr>
                <w:color w:val="595959"/>
                <w:sz w:val="18"/>
                <w:szCs w:val="18"/>
              </w:rPr>
              <w:t xml:space="preserve"> </w:t>
            </w:r>
            <w:r w:rsidR="005C19B3" w:rsidRPr="005C19B3">
              <w:rPr>
                <w:color w:val="595959"/>
                <w:sz w:val="18"/>
                <w:szCs w:val="18"/>
              </w:rPr>
              <w:t>process</w:t>
            </w:r>
            <w:r w:rsidR="00573849">
              <w:rPr>
                <w:color w:val="595959"/>
                <w:sz w:val="18"/>
                <w:szCs w:val="18"/>
              </w:rPr>
              <w:br/>
            </w:r>
          </w:p>
          <w:p w14:paraId="65743782" w14:textId="32F74A98" w:rsidR="00573849" w:rsidRDefault="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6D"/>
            </w:r>
            <w:r w:rsidRPr="00EA5EA9">
              <w:rPr>
                <w:color w:val="595959"/>
                <w:sz w:val="18"/>
                <w:szCs w:val="18"/>
              </w:rPr>
              <w:t xml:space="preserve"> </w:t>
            </w:r>
            <w:r>
              <w:rPr>
                <w:color w:val="595959"/>
                <w:sz w:val="18"/>
                <w:szCs w:val="18"/>
              </w:rPr>
              <w:t>We do not do ESG incorporation.</w:t>
            </w:r>
          </w:p>
          <w:p w14:paraId="7C35A0E1" w14:textId="1825028E" w:rsidR="0034706E" w:rsidRDefault="002A56C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 </w:t>
            </w:r>
          </w:p>
        </w:tc>
      </w:tr>
      <w:tr w:rsidR="00B178BC" w:rsidRPr="00A75FE1" w14:paraId="4B2A37D0"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6C90266C" w14:textId="53F56888" w:rsidR="00B178BC" w:rsidRDefault="00B178BC" w:rsidP="00B178BC">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w:t>
            </w:r>
            <w:r>
              <w:rPr>
                <w:rStyle w:val="IntenseEmphasis"/>
                <w:b/>
                <w:i w:val="0"/>
                <w:iCs w:val="0"/>
                <w:color w:val="595959" w:themeColor="text1" w:themeTint="A6"/>
              </w:rPr>
              <w:t>3</w:t>
            </w:r>
            <w:r w:rsidR="00D654B7">
              <w:rPr>
                <w:rStyle w:val="IntenseEmphasis"/>
                <w:b/>
                <w:i w:val="0"/>
                <w:iCs w:val="0"/>
                <w:color w:val="595959" w:themeColor="text1" w:themeTint="A6"/>
              </w:rPr>
              <w:t>a</w:t>
            </w:r>
          </w:p>
        </w:tc>
        <w:tc>
          <w:tcPr>
            <w:tcW w:w="7477" w:type="dxa"/>
            <w:gridSpan w:val="2"/>
            <w:tcBorders>
              <w:top w:val="single" w:sz="4" w:space="0" w:color="auto"/>
              <w:bottom w:val="single" w:sz="4" w:space="0" w:color="0070C0"/>
              <w:right w:val="single" w:sz="4" w:space="0" w:color="0070C0"/>
            </w:tcBorders>
            <w:shd w:val="clear" w:color="auto" w:fill="auto"/>
          </w:tcPr>
          <w:p w14:paraId="711EF1AC" w14:textId="161464A2" w:rsidR="00B178BC" w:rsidRPr="00F51F3A" w:rsidRDefault="00B178BC" w:rsidP="006D60C0">
            <w:pPr>
              <w:pStyle w:val="INDICATORTEXT"/>
              <w:cnfStyle w:val="000000000000" w:firstRow="0" w:lastRow="0" w:firstColumn="0" w:lastColumn="0" w:oddVBand="0" w:evenVBand="0" w:oddHBand="0" w:evenHBand="0" w:firstRowFirstColumn="0" w:firstRowLastColumn="0" w:lastRowFirstColumn="0" w:lastRowLastColumn="0"/>
            </w:pPr>
            <w:r w:rsidRPr="00F51F3A">
              <w:t>If your organisation does not integrate ESG factors into investment decisions on your internally managed assets, please explain why not.</w:t>
            </w:r>
          </w:p>
        </w:tc>
      </w:tr>
      <w:tr w:rsidR="00D654B7" w:rsidRPr="00A75FE1" w14:paraId="7F9B52A3"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2B8FEDD9" w14:textId="0062D5B8" w:rsidR="00D654B7" w:rsidRPr="173BEEFD" w:rsidRDefault="00D654B7" w:rsidP="00B178BC">
            <w:pPr>
              <w:pStyle w:val="INDICATORNUMBER"/>
              <w:rPr>
                <w:rStyle w:val="IntenseEmphasis"/>
                <w:b/>
                <w:i w:val="0"/>
                <w:iCs w:val="0"/>
                <w:color w:val="595959" w:themeColor="text1" w:themeTint="A6"/>
              </w:rPr>
            </w:pPr>
            <w:r>
              <w:rPr>
                <w:rStyle w:val="IntenseEmphasis"/>
                <w:b/>
                <w:i w:val="0"/>
                <w:iCs w:val="0"/>
                <w:color w:val="595959" w:themeColor="text1" w:themeTint="A6"/>
              </w:rPr>
              <w:t>OO 11.3b</w:t>
            </w:r>
          </w:p>
        </w:tc>
        <w:tc>
          <w:tcPr>
            <w:tcW w:w="7477" w:type="dxa"/>
            <w:gridSpan w:val="2"/>
            <w:tcBorders>
              <w:top w:val="single" w:sz="4" w:space="0" w:color="auto"/>
              <w:bottom w:val="single" w:sz="4" w:space="0" w:color="0070C0"/>
              <w:right w:val="single" w:sz="4" w:space="0" w:color="0070C0"/>
            </w:tcBorders>
            <w:shd w:val="clear" w:color="auto" w:fill="auto"/>
          </w:tcPr>
          <w:p w14:paraId="4BA477F8" w14:textId="441E83F6" w:rsidR="00D654B7" w:rsidRPr="00F51F3A" w:rsidRDefault="00D654B7" w:rsidP="00B178BC">
            <w:pPr>
              <w:pStyle w:val="INDICATORTEXT"/>
              <w:cnfStyle w:val="000000100000" w:firstRow="0" w:lastRow="0" w:firstColumn="0" w:lastColumn="0" w:oddVBand="0" w:evenVBand="0" w:oddHBand="1" w:evenHBand="0" w:firstRowFirstColumn="0" w:firstRowLastColumn="0" w:lastRowFirstColumn="0" w:lastRowLastColumn="0"/>
            </w:pPr>
            <w:r w:rsidRPr="00D654B7">
              <w:t>If your organisation does not integrate ESG factors into investment decisions on your externally managed assets, explain why not.</w:t>
            </w:r>
          </w:p>
        </w:tc>
      </w:tr>
      <w:tr w:rsidR="00B178BC" w:rsidRPr="00A75FE1" w14:paraId="7C910E5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633CCAA2" w14:textId="27655213" w:rsidR="00B178BC" w:rsidRPr="00DF00BF" w:rsidRDefault="00B178BC" w:rsidP="00B178BC">
            <w:pPr>
              <w:pStyle w:val="INDICATORNUMBER"/>
              <w:rPr>
                <w:rStyle w:val="IntenseEmphasis"/>
                <w:b/>
                <w:i w:val="0"/>
                <w:color w:val="595959" w:themeColor="text1" w:themeTint="A6"/>
              </w:rPr>
            </w:pPr>
            <w:r>
              <w:rPr>
                <w:rStyle w:val="IntenseEmphasis"/>
                <w:b/>
                <w:i w:val="0"/>
                <w:iCs w:val="0"/>
                <w:color w:val="595959" w:themeColor="text1" w:themeTint="A6"/>
              </w:rPr>
              <w:t>OO 11.4</w:t>
            </w:r>
          </w:p>
        </w:tc>
        <w:tc>
          <w:tcPr>
            <w:tcW w:w="7477" w:type="dxa"/>
            <w:gridSpan w:val="2"/>
            <w:tcBorders>
              <w:top w:val="single" w:sz="4" w:space="0" w:color="auto"/>
              <w:bottom w:val="single" w:sz="4" w:space="0" w:color="0070C0"/>
              <w:right w:val="single" w:sz="4" w:space="0" w:color="0070C0"/>
            </w:tcBorders>
            <w:shd w:val="clear" w:color="auto" w:fill="auto"/>
          </w:tcPr>
          <w:p w14:paraId="2E3684CA" w14:textId="19C621F7" w:rsidR="00B178BC" w:rsidRPr="00F51F3A" w:rsidRDefault="00B178BC" w:rsidP="00B178BC">
            <w:pPr>
              <w:pStyle w:val="INDICATORTEXT"/>
              <w:cnfStyle w:val="000000000000" w:firstRow="0" w:lastRow="0" w:firstColumn="0" w:lastColumn="0" w:oddVBand="0" w:evenVBand="0" w:oddHBand="0" w:evenHBand="0" w:firstRowFirstColumn="0" w:firstRowLastColumn="0" w:lastRowFirstColumn="0" w:lastRowLastColumn="0"/>
            </w:pPr>
            <w:r w:rsidRPr="00F51F3A">
              <w:t>Provide a brief description of how your organisation includes res</w:t>
            </w:r>
            <w:r>
              <w:t>p</w:t>
            </w:r>
            <w:r w:rsidRPr="00F51F3A">
              <w:t>onsible investment considerations in your investment manager selection, appoin</w:t>
            </w:r>
            <w:r>
              <w:t>tment and monitoring processes.</w:t>
            </w:r>
          </w:p>
        </w:tc>
      </w:tr>
      <w:tr w:rsidR="002A3662" w:rsidRPr="00A75FE1" w14:paraId="67FB45FE"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3D722409" w14:textId="5AA16AE5" w:rsidR="002A3662" w:rsidRDefault="002A3662" w:rsidP="002A3662">
            <w:pPr>
              <w:pStyle w:val="INDICATORNUMBER"/>
              <w:rPr>
                <w:rStyle w:val="IntenseEmphasis"/>
                <w:b/>
                <w:i w:val="0"/>
                <w:iCs w:val="0"/>
                <w:color w:val="595959" w:themeColor="text1" w:themeTint="A6"/>
              </w:rPr>
            </w:pPr>
            <w:r>
              <w:rPr>
                <w:rStyle w:val="IntenseEmphasis"/>
                <w:b/>
                <w:i w:val="0"/>
                <w:iCs w:val="0"/>
                <w:color w:val="595959" w:themeColor="text1" w:themeTint="A6"/>
              </w:rPr>
              <w:t>OO 11.5</w:t>
            </w:r>
          </w:p>
        </w:tc>
        <w:tc>
          <w:tcPr>
            <w:tcW w:w="7477" w:type="dxa"/>
            <w:gridSpan w:val="2"/>
            <w:tcBorders>
              <w:top w:val="single" w:sz="4" w:space="0" w:color="auto"/>
              <w:bottom w:val="single" w:sz="4" w:space="0" w:color="0070C0"/>
              <w:right w:val="single" w:sz="4" w:space="0" w:color="0070C0"/>
            </w:tcBorders>
            <w:shd w:val="clear" w:color="auto" w:fill="auto"/>
          </w:tcPr>
          <w:p w14:paraId="5EDD39B2" w14:textId="647D0D74" w:rsidR="002A3662" w:rsidRPr="00F51F3A" w:rsidRDefault="00CA19FE" w:rsidP="002A3662">
            <w:pPr>
              <w:pStyle w:val="INDICATORTEXT"/>
              <w:cnfStyle w:val="000000100000" w:firstRow="0" w:lastRow="0" w:firstColumn="0" w:lastColumn="0" w:oddVBand="0" w:evenVBand="0" w:oddHBand="1" w:evenHBand="0" w:firstRowFirstColumn="0" w:firstRowLastColumn="0" w:lastRowFirstColumn="0" w:lastRowLastColumn="0"/>
            </w:pPr>
            <w:r>
              <w:t>For your externally managed pooled funds, d</w:t>
            </w:r>
            <w:r w:rsidR="002A3662" w:rsidRPr="002A3662">
              <w:t>escribe any mechanisms in place to set expectations as part of the appointment or commitment process.</w:t>
            </w:r>
          </w:p>
        </w:tc>
      </w:tr>
    </w:tbl>
    <w:p w14:paraId="68646170" w14:textId="20379E5F" w:rsidR="00F44C5D" w:rsidRDefault="00F44C5D" w:rsidP="00E11B5A">
      <w:pPr>
        <w:pStyle w:val="INDICATORNUMBER"/>
      </w:pPr>
    </w:p>
    <w:p w14:paraId="10C35F35" w14:textId="1D5463A5" w:rsidR="00405464" w:rsidRDefault="00405464" w:rsidP="00E11B5A">
      <w:pPr>
        <w:pStyle w:val="INDICATORNUMBER"/>
      </w:pPr>
    </w:p>
    <w:p w14:paraId="497F786C" w14:textId="6235D907" w:rsidR="00405464" w:rsidRDefault="00405464" w:rsidP="00E11B5A">
      <w:pPr>
        <w:pStyle w:val="INDICATORNUMBER"/>
      </w:pPr>
    </w:p>
    <w:p w14:paraId="46D3BDC8" w14:textId="0AD89166" w:rsidR="00405464" w:rsidRDefault="00405464" w:rsidP="00E11B5A">
      <w:pPr>
        <w:pStyle w:val="INDICATORNUMBER"/>
      </w:pPr>
    </w:p>
    <w:p w14:paraId="314EA38A" w14:textId="6A16B249" w:rsidR="00405464" w:rsidRDefault="00405464" w:rsidP="00E11B5A">
      <w:pPr>
        <w:pStyle w:val="INDICATORNUMBER"/>
      </w:pPr>
    </w:p>
    <w:p w14:paraId="03C27902" w14:textId="1859ABF5" w:rsidR="00405464" w:rsidRDefault="00405464" w:rsidP="00E11B5A">
      <w:pPr>
        <w:pStyle w:val="INDICATORNUMBER"/>
      </w:pPr>
    </w:p>
    <w:p w14:paraId="4326A2BB" w14:textId="6B930AAD" w:rsidR="00405464" w:rsidRDefault="00405464" w:rsidP="00E11B5A">
      <w:pPr>
        <w:pStyle w:val="INDICATORNUMBER"/>
      </w:pPr>
    </w:p>
    <w:p w14:paraId="030D87B6" w14:textId="468513DB" w:rsidR="00405464" w:rsidRDefault="00405464" w:rsidP="00E11B5A">
      <w:pPr>
        <w:pStyle w:val="INDICATORNUMBER"/>
      </w:pPr>
    </w:p>
    <w:p w14:paraId="7A578ECC" w14:textId="65A93C5E" w:rsidR="00405464" w:rsidRDefault="00405464" w:rsidP="00E11B5A">
      <w:pPr>
        <w:pStyle w:val="INDICATORNUMBER"/>
      </w:pPr>
    </w:p>
    <w:p w14:paraId="287DC129" w14:textId="17CEBC08" w:rsidR="00405464" w:rsidRDefault="00405464" w:rsidP="00E11B5A">
      <w:pPr>
        <w:pStyle w:val="INDICATORNUMBER"/>
      </w:pPr>
    </w:p>
    <w:p w14:paraId="71105047" w14:textId="18984ECA" w:rsidR="00405464" w:rsidRDefault="00405464" w:rsidP="00E11B5A">
      <w:pPr>
        <w:pStyle w:val="INDICATORNUMBER"/>
      </w:pPr>
    </w:p>
    <w:p w14:paraId="58A6CB56" w14:textId="4B4239C4" w:rsidR="00405464" w:rsidRDefault="00405464" w:rsidP="00D52143">
      <w:pPr>
        <w:pStyle w:val="INDICATORNUMBER"/>
        <w:ind w:left="0"/>
      </w:pPr>
    </w:p>
    <w:tbl>
      <w:tblPr>
        <w:tblStyle w:val="SubSubSectionMISCTableMANDATORY"/>
        <w:tblW w:w="9209" w:type="dxa"/>
        <w:tblInd w:w="5" w:type="dxa"/>
        <w:tblLook w:val="06A0" w:firstRow="1" w:lastRow="0" w:firstColumn="1" w:lastColumn="0" w:noHBand="1" w:noVBand="1"/>
      </w:tblPr>
      <w:tblGrid>
        <w:gridCol w:w="1266"/>
        <w:gridCol w:w="7943"/>
      </w:tblGrid>
      <w:tr w:rsidR="00E11B5A" w:rsidRPr="00A75FE1" w14:paraId="1802C558"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6DFAF2B5" w14:textId="3C47CD6D" w:rsidR="00E11B5A"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11</w:t>
            </w:r>
          </w:p>
        </w:tc>
        <w:tc>
          <w:tcPr>
            <w:tcW w:w="7943" w:type="dxa"/>
          </w:tcPr>
          <w:p w14:paraId="3EC8EF92" w14:textId="7BAA7F46" w:rsidR="00E11B5A" w:rsidRPr="009E2E9A" w:rsidRDefault="3EB1E2EA">
            <w:pPr>
              <w:pStyle w:val="SectionIndicatorHeaderBOLD"/>
              <w:cnfStyle w:val="100000000000" w:firstRow="1" w:lastRow="0" w:firstColumn="0" w:lastColumn="0" w:oddVBand="0" w:evenVBand="0" w:oddHBand="0" w:evenHBand="0" w:firstRowFirstColumn="0" w:firstRowLastColumn="0" w:lastRowFirstColumn="0" w:lastRowLastColumn="0"/>
            </w:pPr>
            <w:r w:rsidRPr="173BEEFD">
              <w:rPr>
                <w:rStyle w:val="IntenseEmphasis"/>
                <w:b/>
                <w:i w:val="0"/>
                <w:iCs w:val="0"/>
                <w:color w:val="FFFFFF" w:themeColor="background1"/>
              </w:rPr>
              <w:t>EXPLANATORY NOTES</w:t>
            </w:r>
          </w:p>
        </w:tc>
      </w:tr>
      <w:tr w:rsidR="00E11B5A" w:rsidRPr="00A75FE1" w14:paraId="3C220E3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3D598D3F" w14:textId="29A094CF" w:rsidR="00E11B5A" w:rsidRPr="007840F9" w:rsidRDefault="3EB1E2EA">
            <w:pPr>
              <w:pStyle w:val="INDICATORNUMBER"/>
              <w:rPr>
                <w:rStyle w:val="IntenseEmphasis"/>
                <w:b/>
                <w:i w:val="0"/>
              </w:rPr>
            </w:pPr>
            <w:r w:rsidRPr="173BEEFD">
              <w:rPr>
                <w:rStyle w:val="IntenseEmphasis"/>
                <w:b/>
                <w:i w:val="0"/>
                <w:iCs w:val="0"/>
                <w:color w:val="595959" w:themeColor="text1" w:themeTint="A6"/>
              </w:rPr>
              <w:t>OO 11</w:t>
            </w:r>
          </w:p>
        </w:tc>
        <w:tc>
          <w:tcPr>
            <w:tcW w:w="7943" w:type="dxa"/>
          </w:tcPr>
          <w:p w14:paraId="2F8C8048" w14:textId="77777777" w:rsidR="00E11B5A"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Your responses to this indicator will determine which indicators or modules you will see in later stages of the Reporting Framework.</w:t>
            </w:r>
          </w:p>
        </w:tc>
      </w:tr>
      <w:tr w:rsidR="00BF66A2" w:rsidRPr="00A75FE1" w14:paraId="5F83D73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5EFB61DE" w14:textId="574386D2" w:rsidR="00BF66A2" w:rsidRDefault="00BF66A2">
            <w:pPr>
              <w:pStyle w:val="INDICATORNUMBER"/>
              <w:rPr>
                <w:rStyle w:val="IntenseEmphasis"/>
                <w:b/>
                <w:i w:val="0"/>
                <w:iCs w:val="0"/>
                <w:color w:val="595959" w:themeColor="text1" w:themeTint="A6"/>
              </w:rPr>
            </w:pPr>
            <w:r>
              <w:rPr>
                <w:rStyle w:val="IntenseEmphasis"/>
                <w:b/>
                <w:i w:val="0"/>
                <w:iCs w:val="0"/>
                <w:color w:val="595959" w:themeColor="text1" w:themeTint="A6"/>
              </w:rPr>
              <w:t>OO 11.1</w:t>
            </w:r>
          </w:p>
        </w:tc>
        <w:tc>
          <w:tcPr>
            <w:tcW w:w="7943" w:type="dxa"/>
          </w:tcPr>
          <w:p w14:paraId="6CE670D7" w14:textId="035524A8" w:rsidR="00BF66A2" w:rsidRDefault="00BF66A2" w:rsidP="173BEEF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on </w:t>
            </w:r>
            <w:r w:rsidR="00CF0FD1">
              <w:rPr>
                <w:color w:val="595959" w:themeColor="text1" w:themeTint="A6"/>
              </w:rPr>
              <w:t xml:space="preserve">the Responsible investment page </w:t>
            </w:r>
            <w:r>
              <w:rPr>
                <w:color w:val="595959" w:themeColor="text1" w:themeTint="A6"/>
              </w:rPr>
              <w:t xml:space="preserve">of </w:t>
            </w:r>
            <w:hyperlink r:id="rId47" w:history="1">
              <w:r w:rsidR="00CF0FD1">
                <w:rPr>
                  <w:rStyle w:val="Hyperlink"/>
                </w:rPr>
                <w:t>our</w:t>
              </w:r>
              <w:r w:rsidR="00CF0FD1">
                <w:rPr>
                  <w:rStyle w:val="Hyperlink"/>
                  <w:rFonts w:cs="Arial"/>
                </w:rPr>
                <w:t xml:space="preserve"> </w:t>
              </w:r>
              <w:r w:rsidRPr="00BF66A2">
                <w:rPr>
                  <w:rStyle w:val="Hyperlink"/>
                  <w:rFonts w:cs="Arial"/>
                </w:rPr>
                <w:t>interactive data report</w:t>
              </w:r>
            </w:hyperlink>
            <w:r>
              <w:rPr>
                <w:color w:val="595959" w:themeColor="text1" w:themeTint="A6"/>
              </w:rPr>
              <w:t xml:space="preserve"> for directly managed assets available on the </w:t>
            </w:r>
            <w:hyperlink r:id="rId48" w:history="1">
              <w:r w:rsidRPr="00CF0FD1">
                <w:rPr>
                  <w:rStyle w:val="Hyperlink"/>
                  <w:rFonts w:cs="Arial"/>
                </w:rPr>
                <w:t>Data Portal</w:t>
              </w:r>
            </w:hyperlink>
            <w:r>
              <w:rPr>
                <w:color w:val="595959" w:themeColor="text1" w:themeTint="A6"/>
              </w:rPr>
              <w:t xml:space="preserve"> and the </w:t>
            </w:r>
            <w:hyperlink r:id="rId49" w:history="1">
              <w:r w:rsidRPr="00CF0FD1">
                <w:rPr>
                  <w:rStyle w:val="Hyperlink"/>
                  <w:rFonts w:cs="Arial"/>
                </w:rPr>
                <w:t>PRI website</w:t>
              </w:r>
            </w:hyperlink>
            <w:r>
              <w:rPr>
                <w:color w:val="595959" w:themeColor="text1" w:themeTint="A6"/>
              </w:rPr>
              <w:t>.</w:t>
            </w:r>
          </w:p>
        </w:tc>
      </w:tr>
      <w:tr w:rsidR="009D6A31" w:rsidRPr="00A75FE1" w14:paraId="75F9EA5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41854619" w14:textId="72827A68" w:rsidR="009D6A31" w:rsidRPr="173BEEFD" w:rsidRDefault="009D6A31">
            <w:pPr>
              <w:pStyle w:val="INDICATORNUMBER"/>
              <w:rPr>
                <w:rStyle w:val="IntenseEmphasis"/>
                <w:b/>
                <w:i w:val="0"/>
                <w:iCs w:val="0"/>
                <w:color w:val="595959" w:themeColor="text1" w:themeTint="A6"/>
              </w:rPr>
            </w:pPr>
            <w:r>
              <w:rPr>
                <w:rStyle w:val="IntenseEmphasis"/>
                <w:b/>
                <w:i w:val="0"/>
                <w:iCs w:val="0"/>
                <w:color w:val="595959" w:themeColor="text1" w:themeTint="A6"/>
              </w:rPr>
              <w:t>OO 11.2</w:t>
            </w:r>
          </w:p>
        </w:tc>
        <w:tc>
          <w:tcPr>
            <w:tcW w:w="7943" w:type="dxa"/>
          </w:tcPr>
          <w:p w14:paraId="30DEFF6E" w14:textId="6CF3FCDA" w:rsidR="009D6A31" w:rsidRDefault="009D6A31" w:rsidP="173BEEFD">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rPr>
              <w:t xml:space="preserve">To find out more on how your peers have responded on this practice, view our analysis and visualisation in the </w:t>
            </w:r>
            <w:hyperlink r:id="rId50" w:history="1">
              <w:r>
                <w:rPr>
                  <w:rStyle w:val="Hyperlink"/>
                </w:rPr>
                <w:t>asset owner interactive data report</w:t>
              </w:r>
            </w:hyperlink>
            <w:r>
              <w:t xml:space="preserve"> </w:t>
            </w:r>
            <w:r>
              <w:rPr>
                <w:color w:val="595959" w:themeColor="text1" w:themeTint="A6"/>
              </w:rPr>
              <w:t xml:space="preserve">available on the </w:t>
            </w:r>
            <w:hyperlink r:id="rId51" w:history="1">
              <w:r w:rsidRPr="00CF0FD1">
                <w:rPr>
                  <w:rStyle w:val="Hyperlink"/>
                  <w:rFonts w:cs="Arial"/>
                </w:rPr>
                <w:t>Data Portal</w:t>
              </w:r>
            </w:hyperlink>
            <w:r>
              <w:rPr>
                <w:color w:val="595959" w:themeColor="text1" w:themeTint="A6"/>
              </w:rPr>
              <w:t xml:space="preserve"> and the </w:t>
            </w:r>
            <w:hyperlink r:id="rId52" w:history="1">
              <w:r w:rsidRPr="00CF0FD1">
                <w:rPr>
                  <w:rStyle w:val="Hyperlink"/>
                  <w:rFonts w:cs="Arial"/>
                </w:rPr>
                <w:t>PRI website</w:t>
              </w:r>
              <w:r w:rsidR="00CF0FD1" w:rsidRPr="00CF0FD1">
                <w:rPr>
                  <w:rStyle w:val="Hyperlink"/>
                  <w:rFonts w:cs="Arial"/>
                </w:rPr>
                <w:t>.</w:t>
              </w:r>
            </w:hyperlink>
          </w:p>
        </w:tc>
      </w:tr>
      <w:tr w:rsidR="002D146C" w:rsidRPr="00A75FE1" w14:paraId="0E64FC95"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018744F2" w14:textId="1079843F" w:rsidR="002D146C"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11.3</w:t>
            </w:r>
          </w:p>
        </w:tc>
        <w:tc>
          <w:tcPr>
            <w:tcW w:w="7943" w:type="dxa"/>
          </w:tcPr>
          <w:p w14:paraId="3D6CB4E8" w14:textId="77777777" w:rsidR="002D146C"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may include a discussion of the asset classes in which you are not implementing PRI Principle 1 about ESG incorporation and/or Principle 2 about active ownership.</w:t>
            </w:r>
          </w:p>
        </w:tc>
      </w:tr>
      <w:tr w:rsidR="00A83E3E" w:rsidRPr="00A75FE1" w14:paraId="46857FDD"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200E2685" w14:textId="5F8775E4" w:rsidR="00A83E3E" w:rsidRPr="173BEEFD" w:rsidRDefault="00A83E3E">
            <w:pPr>
              <w:pStyle w:val="INDICATORNUMBER"/>
              <w:rPr>
                <w:rStyle w:val="IntenseEmphasis"/>
                <w:b/>
                <w:i w:val="0"/>
                <w:iCs w:val="0"/>
                <w:color w:val="595959" w:themeColor="text1" w:themeTint="A6"/>
              </w:rPr>
            </w:pPr>
            <w:r>
              <w:rPr>
                <w:rStyle w:val="IntenseEmphasis"/>
                <w:b/>
                <w:i w:val="0"/>
                <w:iCs w:val="0"/>
                <w:color w:val="595959" w:themeColor="text1" w:themeTint="A6"/>
              </w:rPr>
              <w:t>OO 11.</w:t>
            </w:r>
            <w:r w:rsidR="002803C8">
              <w:rPr>
                <w:rStyle w:val="IntenseEmphasis"/>
                <w:b/>
                <w:i w:val="0"/>
                <w:iCs w:val="0"/>
                <w:color w:val="595959" w:themeColor="text1" w:themeTint="A6"/>
              </w:rPr>
              <w:t>5</w:t>
            </w:r>
          </w:p>
        </w:tc>
        <w:tc>
          <w:tcPr>
            <w:tcW w:w="7943" w:type="dxa"/>
          </w:tcPr>
          <w:p w14:paraId="59E87962" w14:textId="087AE966" w:rsidR="00A83E3E" w:rsidRDefault="00A83E3E" w:rsidP="173BEEFD">
            <w:pPr>
              <w:pStyle w:val="INDICATORTEXT"/>
              <w:cnfStyle w:val="000000000000" w:firstRow="0" w:lastRow="0" w:firstColumn="0" w:lastColumn="0" w:oddVBand="0" w:evenVBand="0" w:oddHBand="0" w:evenHBand="0" w:firstRowFirstColumn="0" w:firstRowLastColumn="0" w:lastRowFirstColumn="0" w:lastRowLastColumn="0"/>
            </w:pPr>
            <w:r>
              <w:t>If you invest in pooled funds, you can describe any other mechanism in place to set expectations as part of the appointment or commitment process in the. This may for example be informally setting expectations through conversations and relationship building.</w:t>
            </w:r>
          </w:p>
        </w:tc>
      </w:tr>
      <w:tr w:rsidR="00E11B5A" w:rsidRPr="00A75FE1" w14:paraId="07324A8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bottom w:val="single" w:sz="4" w:space="0" w:color="A6A6A6" w:themeColor="background1" w:themeShade="A6"/>
            </w:tcBorders>
          </w:tcPr>
          <w:p w14:paraId="533A85F8" w14:textId="77777777" w:rsidR="00E11B5A" w:rsidRPr="00A75FE1" w:rsidRDefault="3EB1E2EA" w:rsidP="3EB1E2EA">
            <w:pPr>
              <w:pStyle w:val="INDICATORTEXT"/>
              <w:rPr>
                <w:b/>
                <w:bCs/>
              </w:rPr>
            </w:pPr>
            <w:r w:rsidRPr="3EB1E2EA">
              <w:rPr>
                <w:b/>
                <w:bCs/>
              </w:rPr>
              <w:t>LOGIC</w:t>
            </w:r>
          </w:p>
        </w:tc>
      </w:tr>
      <w:tr w:rsidR="00E11B5A" w:rsidRPr="00A75FE1" w14:paraId="04A62E1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2F619879" w14:textId="20D31D76" w:rsidR="00E11B5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11.1</w:t>
            </w:r>
          </w:p>
        </w:tc>
        <w:tc>
          <w:tcPr>
            <w:tcW w:w="7943" w:type="dxa"/>
            <w:tcBorders>
              <w:top w:val="single" w:sz="4" w:space="0" w:color="A6A6A6" w:themeColor="background1" w:themeShade="A6"/>
              <w:bottom w:val="single" w:sz="4" w:space="0" w:color="A6A6A6" w:themeColor="background1" w:themeShade="A6"/>
            </w:tcBorders>
          </w:tcPr>
          <w:p w14:paraId="4E2330B9" w14:textId="77777777" w:rsidR="00E11B5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Internally managed assets:</w:t>
            </w:r>
          </w:p>
          <w:p w14:paraId="3F58FCA5" w14:textId="119AC4DB" w:rsidR="007840F9" w:rsidRDefault="007840F9"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7840F9">
              <w:t>For Listed Equity, selecting "We address ESG incorporation" will trigger the LEI module.</w:t>
            </w:r>
          </w:p>
          <w:p w14:paraId="58E3329B" w14:textId="550544D6" w:rsidR="007840F9" w:rsidRPr="00A75FE1" w:rsidRDefault="007840F9" w:rsidP="007840F9">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7840F9">
              <w:t>For Fixed Income asset classes, selecting "We address ESG incorporation" will trigger the applicable fixed income categories’ indicators in the FI module - for example, "We address ESG incorporation" for "SSA" will trigger SSA reporting in the Fixed Income module.</w:t>
            </w:r>
          </w:p>
          <w:p w14:paraId="24A2DE88" w14:textId="23BE7982" w:rsidR="00542BB0"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For all other asset classes for which there is a module, this selection will trigger the applicable asset class module. However, if your AUM is below the 10% threshold, you will be able to choose to not report on it in OO 12. In the case of infrastructure, which is a voluntary module </w:t>
            </w:r>
            <w:r w:rsidR="007840F9">
              <w:t xml:space="preserve">in this </w:t>
            </w:r>
            <w:r>
              <w:t>reporting period, you will be able to choose to not report on it even if it is above the threshold.</w:t>
            </w:r>
          </w:p>
          <w:p w14:paraId="173FC646" w14:textId="1DB8CA5C" w:rsidR="00E11B5A"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For all other asset classes for which there is no module</w:t>
            </w:r>
            <w:r w:rsidRPr="3EB1E2EA">
              <w:rPr>
                <w:color w:val="000000" w:themeColor="text1"/>
              </w:rPr>
              <w:t xml:space="preserve">, </w:t>
            </w:r>
            <w:r>
              <w:t xml:space="preserve">selecting this option will trigger a free text box in </w:t>
            </w:r>
            <w:r w:rsidR="00D3691E">
              <w:t xml:space="preserve">SG 16 (for internally managed assets) and/or SG 17 (for externally managed assets), in </w:t>
            </w:r>
            <w:r>
              <w:t>which you can describe your approach.</w:t>
            </w:r>
          </w:p>
        </w:tc>
      </w:tr>
      <w:tr w:rsidR="00E11B5A" w:rsidRPr="00A75FE1" w14:paraId="14EDAA0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764401B2" w14:textId="5E1DF0A9" w:rsidR="00E11B5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11.2</w:t>
            </w:r>
          </w:p>
        </w:tc>
        <w:tc>
          <w:tcPr>
            <w:tcW w:w="7943" w:type="dxa"/>
            <w:tcBorders>
              <w:top w:val="single" w:sz="4" w:space="0" w:color="A6A6A6" w:themeColor="background1" w:themeShade="A6"/>
              <w:bottom w:val="single" w:sz="4" w:space="0" w:color="A6A6A6" w:themeColor="background1" w:themeShade="A6"/>
            </w:tcBorders>
          </w:tcPr>
          <w:p w14:paraId="2A0210D6" w14:textId="77777777" w:rsidR="00E11B5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Externally managed assets:</w:t>
            </w:r>
          </w:p>
          <w:p w14:paraId="74577C0E" w14:textId="44EDB53B" w:rsidR="007840F9" w:rsidRDefault="007840F9" w:rsidP="007840F9">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For all asset classes, this selection will trigger the applicable indicators in the SAM module, for example if you report "Appointment" for Listed Equity, you will be able to report for Listed Equity appointment in SAM 04.1.</w:t>
            </w:r>
          </w:p>
          <w:p w14:paraId="5B3F2177" w14:textId="2569C03A" w:rsidR="007840F9" w:rsidRDefault="00F77D01" w:rsidP="007840F9">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I</w:t>
            </w:r>
            <w:r w:rsidR="007840F9">
              <w:t xml:space="preserve">f your AUM is below the 10% threshold, you will be able to choose to not report on it in OO 12. </w:t>
            </w:r>
          </w:p>
          <w:p w14:paraId="2C4CAF4B" w14:textId="670D42D7" w:rsidR="00E11B5A" w:rsidRPr="00A75FE1" w:rsidRDefault="007840F9" w:rsidP="00E90254">
            <w:pPr>
              <w:pStyle w:val="INDICATORTEXT"/>
              <w:ind w:left="360"/>
              <w:jc w:val="both"/>
              <w:cnfStyle w:val="000000000000" w:firstRow="0" w:lastRow="0" w:firstColumn="0" w:lastColumn="0" w:oddVBand="0" w:evenVBand="0" w:oddHBand="0" w:evenHBand="0" w:firstRowFirstColumn="0" w:firstRowLastColumn="0" w:lastRowFirstColumn="0" w:lastRowLastColumn="0"/>
            </w:pPr>
            <w:r>
              <w:t>In the case of the Infrastructure asset class, the 10% threshold does not apply and you will be able to choose whether to report on it in OO 12.</w:t>
            </w:r>
          </w:p>
        </w:tc>
      </w:tr>
      <w:tr w:rsidR="00FE1614" w:rsidRPr="00A75FE1" w14:paraId="4397E5D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6DACFBD7" w14:textId="2DE98F9A" w:rsidR="00FE1614" w:rsidRPr="173BEEFD" w:rsidRDefault="00FE1614">
            <w:pPr>
              <w:pStyle w:val="INDICATORNUMBER"/>
              <w:rPr>
                <w:rStyle w:val="IntenseEmphasis"/>
                <w:b/>
                <w:i w:val="0"/>
                <w:iCs w:val="0"/>
                <w:color w:val="595959" w:themeColor="text1" w:themeTint="A6"/>
              </w:rPr>
            </w:pPr>
            <w:r>
              <w:rPr>
                <w:rStyle w:val="IntenseEmphasis"/>
                <w:b/>
                <w:i w:val="0"/>
                <w:iCs w:val="0"/>
                <w:color w:val="595959" w:themeColor="text1" w:themeTint="A6"/>
              </w:rPr>
              <w:t>OO 11.5</w:t>
            </w:r>
          </w:p>
        </w:tc>
        <w:tc>
          <w:tcPr>
            <w:tcW w:w="7943" w:type="dxa"/>
            <w:tcBorders>
              <w:top w:val="single" w:sz="4" w:space="0" w:color="A6A6A6" w:themeColor="background1" w:themeShade="A6"/>
              <w:bottom w:val="single" w:sz="4" w:space="0" w:color="A6A6A6" w:themeColor="background1" w:themeShade="A6"/>
            </w:tcBorders>
          </w:tcPr>
          <w:p w14:paraId="20464A2A" w14:textId="08743CC5" w:rsidR="00FE1614" w:rsidRDefault="00FE1614" w:rsidP="173BEEFD">
            <w:pPr>
              <w:pStyle w:val="INDICATORTEXT"/>
              <w:cnfStyle w:val="000000000000" w:firstRow="0" w:lastRow="0" w:firstColumn="0" w:lastColumn="0" w:oddVBand="0" w:evenVBand="0" w:oddHBand="0" w:evenHBand="0" w:firstRowFirstColumn="0" w:firstRowLastColumn="0" w:lastRowFirstColumn="0" w:lastRowLastColumn="0"/>
            </w:pPr>
            <w:r>
              <w:t xml:space="preserve">This question appears if you select </w:t>
            </w:r>
            <w:r w:rsidR="00F77D01">
              <w:t>”</w:t>
            </w:r>
            <w:r w:rsidR="00F77D01" w:rsidRPr="00F77D01">
              <w:t>We invest only in pooled funds and external manager appointment is not applicable</w:t>
            </w:r>
            <w:r w:rsidR="00F77D01">
              <w:t>” in OO 11.2</w:t>
            </w:r>
          </w:p>
        </w:tc>
      </w:tr>
      <w:tr w:rsidR="00CA21B0" w:rsidRPr="00A75FE1" w14:paraId="7B77A08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3A878149" w14:textId="181AC3C7" w:rsidR="00CA21B0" w:rsidRPr="00A75FE1" w:rsidRDefault="3EB1E2EA" w:rsidP="00166E96">
            <w:pPr>
              <w:pStyle w:val="INDICATORNUMBER"/>
            </w:pPr>
            <w:r w:rsidRPr="173BEEFD">
              <w:rPr>
                <w:rStyle w:val="IntenseEmphasis"/>
                <w:b/>
                <w:i w:val="0"/>
                <w:iCs w:val="0"/>
                <w:color w:val="595959" w:themeColor="text1" w:themeTint="A6"/>
              </w:rPr>
              <w:t xml:space="preserve">ASSESSMENT </w:t>
            </w:r>
          </w:p>
        </w:tc>
      </w:tr>
      <w:tr w:rsidR="00CA21B0" w:rsidRPr="00A75FE1" w14:paraId="7B89A98A" w14:textId="77777777" w:rsidTr="00DF00BF">
        <w:trPr>
          <w:cantSplit/>
          <w:trHeight w:val="1748"/>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tcPr>
          <w:p w14:paraId="127D2B84" w14:textId="3DA67775" w:rsidR="00CA21B0" w:rsidRPr="00DF00BF" w:rsidRDefault="3EB1E2EA">
            <w:pPr>
              <w:pStyle w:val="INDICATORNUMBER"/>
              <w:rPr>
                <w:rStyle w:val="IntenseEmphasis"/>
                <w:rFonts w:ascii="MS PGothic" w:eastAsia="MS PGothic" w:hAnsi="MS PGothic" w:cs="MS PGothic"/>
                <w:b/>
                <w:i w:val="0"/>
                <w:iCs w:val="0"/>
                <w:color w:val="595959" w:themeColor="text1" w:themeTint="A6"/>
                <w:sz w:val="20"/>
                <w:szCs w:val="20"/>
              </w:rPr>
            </w:pPr>
            <w:r w:rsidRPr="173BEEFD">
              <w:rPr>
                <w:rStyle w:val="IntenseEmphasis"/>
                <w:b/>
                <w:i w:val="0"/>
                <w:iCs w:val="0"/>
                <w:color w:val="595959" w:themeColor="text1" w:themeTint="A6"/>
              </w:rPr>
              <w:lastRenderedPageBreak/>
              <w:t>OO 11</w:t>
            </w:r>
          </w:p>
          <w:p w14:paraId="3756B1DD" w14:textId="77361BA2" w:rsidR="00CA21B0" w:rsidRPr="00A75FE1" w:rsidRDefault="00CA21B0" w:rsidP="0088576E">
            <w:pPr>
              <w:pStyle w:val="INDICATORNUMBER"/>
              <w:rPr>
                <w:rStyle w:val="IntenseEmphasis"/>
                <w:rFonts w:eastAsia="MS PGothic"/>
                <w:b/>
                <w:bCs w:val="0"/>
                <w:i w:val="0"/>
                <w:iCs w:val="0"/>
                <w:color w:val="595959"/>
                <w:sz w:val="20"/>
                <w:szCs w:val="20"/>
              </w:rPr>
            </w:pPr>
          </w:p>
        </w:tc>
        <w:tc>
          <w:tcPr>
            <w:tcW w:w="7943" w:type="dxa"/>
            <w:tcBorders>
              <w:top w:val="single" w:sz="4" w:space="0" w:color="A6A6A6" w:themeColor="background1" w:themeShade="A6"/>
            </w:tcBorders>
          </w:tcPr>
          <w:p w14:paraId="13F23C23" w14:textId="363BF5B1" w:rsidR="00CA21B0" w:rsidRDefault="3EB1E2E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not directly assessed but information disclosed here may have an impact on </w:t>
            </w:r>
            <w:r w:rsidR="00810424">
              <w:t xml:space="preserve">the assessment of other modules; if you have less than 10% in an asset class, you will still be required to report on whether you </w:t>
            </w:r>
            <w:r w:rsidR="00810424" w:rsidRPr="00810424">
              <w:t xml:space="preserve">addressed ESG incorporation into your investment decisions and/or your active ownership </w:t>
            </w:r>
            <w:r w:rsidR="00810424">
              <w:t>practices, and this is considered in the assessment.</w:t>
            </w:r>
            <w:r w:rsidR="00810424" w:rsidRPr="00810424">
              <w:t xml:space="preserve"> </w:t>
            </w:r>
          </w:p>
          <w:p w14:paraId="518B8061" w14:textId="3550EA53" w:rsidR="000A2B16" w:rsidRPr="004B1EDD" w:rsidRDefault="000A2B16"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B1EDD">
              <w:rPr>
                <w:szCs w:val="18"/>
              </w:rPr>
              <w:t>If you select the option “We invest only in pooled funds and do not do appointment “ then you will score NA for the Appointment section in the SAM module.</w:t>
            </w:r>
          </w:p>
          <w:p w14:paraId="4EF9BDD1" w14:textId="77777777" w:rsidR="00CA21B0"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Where there is an asset class presented as an option but it has not been ticked, the following apply:</w:t>
            </w:r>
          </w:p>
          <w:p w14:paraId="5DF3D01E" w14:textId="4748D3D5"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11.1: an “E” for the direct modules which are present as a tickbox but have not been ticked</w:t>
            </w:r>
          </w:p>
          <w:p w14:paraId="20638F74" w14:textId="4FF35B49"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11.2: an “E” for the indirect modules which are present as a tickbox but have not been ticked</w:t>
            </w:r>
          </w:p>
          <w:p w14:paraId="6D83FCE4" w14:textId="013418CA" w:rsidR="00CA21B0" w:rsidRPr="00A75FE1" w:rsidRDefault="00CA21B0"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p>
        </w:tc>
      </w:tr>
    </w:tbl>
    <w:p w14:paraId="24BDA4F2" w14:textId="0A0338BF" w:rsidR="0082327F" w:rsidRDefault="0082327F"/>
    <w:tbl>
      <w:tblPr>
        <w:tblStyle w:val="SubSectionMISCTableMANDATORY"/>
        <w:tblpPr w:leftFromText="180" w:rightFromText="180" w:vertAnchor="text" w:tblpY="75"/>
        <w:tblW w:w="9214" w:type="dxa"/>
        <w:tblInd w:w="0" w:type="dxa"/>
        <w:tblLayout w:type="fixed"/>
        <w:tblLook w:val="04A0" w:firstRow="1" w:lastRow="0" w:firstColumn="1" w:lastColumn="0" w:noHBand="0" w:noVBand="1"/>
      </w:tblPr>
      <w:tblGrid>
        <w:gridCol w:w="1691"/>
        <w:gridCol w:w="7523"/>
      </w:tblGrid>
      <w:tr w:rsidR="00356179" w:rsidRPr="00DF00BF" w14:paraId="0F8CD6C7" w14:textId="77777777" w:rsidTr="003561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bottom w:val="single" w:sz="4" w:space="0" w:color="0082C8"/>
            </w:tcBorders>
          </w:tcPr>
          <w:p w14:paraId="4DB31CF9" w14:textId="77777777" w:rsidR="00356179" w:rsidRPr="00DF00BF" w:rsidRDefault="00356179" w:rsidP="00356179">
            <w:pPr>
              <w:pStyle w:val="SectionIndicatorHeaderText"/>
              <w:rPr>
                <w:rStyle w:val="IntenseEmphasis"/>
                <w:b w:val="0"/>
                <w:bCs w:val="0"/>
                <w:i w:val="0"/>
                <w:iCs w:val="0"/>
              </w:rPr>
            </w:pPr>
            <w:r>
              <w:rPr>
                <w:rStyle w:val="IntenseEmphasis"/>
                <w:b w:val="0"/>
                <w:bCs w:val="0"/>
                <w:i w:val="0"/>
                <w:iCs w:val="0"/>
                <w:color w:val="FFFFFF" w:themeColor="background1"/>
              </w:rPr>
              <w:t>OO 11</w:t>
            </w:r>
          </w:p>
        </w:tc>
        <w:tc>
          <w:tcPr>
            <w:tcW w:w="7523" w:type="dxa"/>
            <w:tcBorders>
              <w:top w:val="single" w:sz="4" w:space="0" w:color="0082C8"/>
            </w:tcBorders>
          </w:tcPr>
          <w:p w14:paraId="6B6B5445" w14:textId="77777777" w:rsidR="00356179" w:rsidRPr="00DF00BF" w:rsidRDefault="00356179" w:rsidP="003561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356179" w:rsidRPr="00A75FE1" w14:paraId="4D7E09AC" w14:textId="77777777" w:rsidTr="00356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82C8"/>
            </w:tcBorders>
          </w:tcPr>
          <w:p w14:paraId="29183F93" w14:textId="77777777" w:rsidR="00356179" w:rsidRPr="00A75FE1" w:rsidRDefault="00356179" w:rsidP="00356179">
            <w:pPr>
              <w:pStyle w:val="INDICATORTEXT"/>
              <w:jc w:val="both"/>
              <w:rPr>
                <w:b/>
                <w:bCs/>
              </w:rPr>
            </w:pPr>
            <w:r w:rsidRPr="00356179">
              <w:rPr>
                <w:b/>
                <w:bCs/>
              </w:rPr>
              <w:t>Incorporation</w:t>
            </w:r>
          </w:p>
        </w:tc>
        <w:tc>
          <w:tcPr>
            <w:tcW w:w="7523" w:type="dxa"/>
            <w:tcBorders>
              <w:top w:val="single" w:sz="4" w:space="0" w:color="0082C8"/>
            </w:tcBorders>
          </w:tcPr>
          <w:p w14:paraId="7EED886A"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 xml:space="preserve">Under Principle 1 of the PRI signatories undertake to incorporate ESG issues into investment analysis and decision-making processes. </w:t>
            </w:r>
          </w:p>
          <w:p w14:paraId="751B8351" w14:textId="5F279A65" w:rsidR="00356179" w:rsidRPr="00356179" w:rsidRDefault="00356179" w:rsidP="009E2E9A">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 xml:space="preserve">Throughout the Reporting Framework, we refer to ESG incorporation as the review and use of ESG information in the investment decision-making process. The Reporting Framework addresses four </w:t>
            </w:r>
            <w:r>
              <w:rPr>
                <w:bCs/>
                <w:szCs w:val="18"/>
              </w:rPr>
              <w:t>ways in which this can be done:</w:t>
            </w:r>
          </w:p>
          <w:p w14:paraId="3B89B2C3"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Screening</w:t>
            </w:r>
          </w:p>
          <w:p w14:paraId="2C9BB1E4"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Sustainability themed investment (also referred to as environmentally and socially themed investment)</w:t>
            </w:r>
          </w:p>
          <w:p w14:paraId="6C044381"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Integration of ESG issues</w:t>
            </w:r>
          </w:p>
          <w:p w14:paraId="7A9E973B"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A combination of the above</w:t>
            </w:r>
          </w:p>
          <w:p w14:paraId="311CBDE0"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Assets subject to an engagement approach only and not subject to any of the above strategies should not be included in ESG incorporation.</w:t>
            </w:r>
          </w:p>
          <w:p w14:paraId="36AD1590"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p>
          <w:p w14:paraId="224BB57C" w14:textId="73701777" w:rsidR="00356179" w:rsidRPr="00A75FE1"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See the </w:t>
            </w:r>
            <w:hyperlink r:id="rId53" w:history="1">
              <w:r w:rsidRPr="00356179">
                <w:rPr>
                  <w:rStyle w:val="Hyperlink"/>
                  <w:rFonts w:cs="Arial"/>
                  <w:bCs/>
                  <w:szCs w:val="18"/>
                </w:rPr>
                <w:t>Main Definition</w:t>
              </w:r>
            </w:hyperlink>
            <w:r>
              <w:rPr>
                <w:bCs/>
                <w:szCs w:val="18"/>
              </w:rPr>
              <w:t xml:space="preserve"> </w:t>
            </w:r>
            <w:r w:rsidRPr="00356179">
              <w:rPr>
                <w:bCs/>
                <w:szCs w:val="18"/>
              </w:rPr>
              <w:t>document for additional details.</w:t>
            </w:r>
          </w:p>
        </w:tc>
      </w:tr>
      <w:tr w:rsidR="00356179" w:rsidRPr="00A75FE1" w14:paraId="791EBBB2" w14:textId="77777777" w:rsidTr="0035617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691" w:type="dxa"/>
          </w:tcPr>
          <w:p w14:paraId="7745EB17" w14:textId="77777777" w:rsidR="00356179" w:rsidRPr="00A75FE1" w:rsidRDefault="00356179" w:rsidP="00356179">
            <w:pPr>
              <w:pStyle w:val="INDICATORTEXT"/>
              <w:jc w:val="both"/>
              <w:rPr>
                <w:b/>
                <w:bCs/>
              </w:rPr>
            </w:pPr>
            <w:r>
              <w:rPr>
                <w:b/>
                <w:bCs/>
              </w:rPr>
              <w:t>Selection</w:t>
            </w:r>
          </w:p>
        </w:tc>
        <w:tc>
          <w:tcPr>
            <w:tcW w:w="7523" w:type="dxa"/>
          </w:tcPr>
          <w:p w14:paraId="5058C8DE" w14:textId="4AFC1762" w:rsidR="00356179" w:rsidRPr="00A75FE1" w:rsidRDefault="00356179" w:rsidP="0035617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56179">
              <w:rPr>
                <w:bCs/>
                <w:szCs w:val="18"/>
              </w:rPr>
              <w:t>Selection is all actions that lead up to choosing an external manager (shortlisting, questionnaires, meetings etc.).</w:t>
            </w:r>
          </w:p>
        </w:tc>
      </w:tr>
      <w:tr w:rsidR="00356179" w:rsidRPr="00A75FE1" w14:paraId="58F86695" w14:textId="77777777" w:rsidTr="0035617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691" w:type="dxa"/>
          </w:tcPr>
          <w:p w14:paraId="2B138DB5" w14:textId="77777777" w:rsidR="00356179" w:rsidRPr="00A75FE1" w:rsidRDefault="00356179" w:rsidP="00356179">
            <w:pPr>
              <w:pStyle w:val="INDICATORTEXT"/>
              <w:jc w:val="both"/>
              <w:rPr>
                <w:b/>
                <w:bCs/>
              </w:rPr>
            </w:pPr>
            <w:r>
              <w:rPr>
                <w:b/>
                <w:bCs/>
              </w:rPr>
              <w:t>Appointment</w:t>
            </w:r>
          </w:p>
        </w:tc>
        <w:tc>
          <w:tcPr>
            <w:tcW w:w="7523" w:type="dxa"/>
          </w:tcPr>
          <w:p w14:paraId="28301DEA" w14:textId="7DD93FC0" w:rsidR="00356179" w:rsidRPr="00A75FE1" w:rsidRDefault="00356179" w:rsidP="0035617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56179">
              <w:rPr>
                <w:bCs/>
                <w:szCs w:val="18"/>
              </w:rPr>
              <w:t>The appointment process is when investors formalise the relationship with their external manager through specific goals and objectives via agreement, side letter or other documentation.</w:t>
            </w:r>
          </w:p>
        </w:tc>
      </w:tr>
    </w:tbl>
    <w:p w14:paraId="38A4B5E1" w14:textId="2BDA47BA" w:rsidR="00356179" w:rsidRDefault="00356179"/>
    <w:p w14:paraId="6FFE6370" w14:textId="0D39BAB9" w:rsidR="00356179" w:rsidRDefault="00356179"/>
    <w:p w14:paraId="7ABD0892" w14:textId="40FEC02D" w:rsidR="00356179" w:rsidRDefault="00356179"/>
    <w:p w14:paraId="081F50FF" w14:textId="77777777" w:rsidR="00356179" w:rsidRPr="00A75FE1" w:rsidRDefault="00356179"/>
    <w:p w14:paraId="1A6D96DB" w14:textId="77777777" w:rsidR="0082327F" w:rsidRPr="00A75FE1" w:rsidRDefault="0082327F"/>
    <w:tbl>
      <w:tblPr>
        <w:tblStyle w:val="SubSectionIndicatorHeaderMANDATORY"/>
        <w:tblW w:w="9214" w:type="dxa"/>
        <w:tblInd w:w="0" w:type="dxa"/>
        <w:tblLook w:val="07E0" w:firstRow="1" w:lastRow="1" w:firstColumn="1" w:lastColumn="1" w:noHBand="1" w:noVBand="1"/>
      </w:tblPr>
      <w:tblGrid>
        <w:gridCol w:w="1134"/>
        <w:gridCol w:w="3306"/>
        <w:gridCol w:w="2646"/>
        <w:gridCol w:w="2128"/>
      </w:tblGrid>
      <w:tr w:rsidR="000236CF" w:rsidRPr="00A75FE1" w14:paraId="4F1D545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3F03B9" w14:textId="77777777" w:rsidR="000236CF" w:rsidRPr="00A75FE1" w:rsidRDefault="000236CF" w:rsidP="00DF00BF">
            <w:pPr>
              <w:widowControl/>
              <w:autoSpaceDE/>
              <w:autoSpaceDN/>
              <w:adjustRightInd/>
              <w:spacing w:after="0" w:line="240" w:lineRule="auto"/>
              <w:rPr>
                <w:rStyle w:val="IntenseEmphasis"/>
                <w:b w:val="0"/>
                <w:bCs w:val="0"/>
                <w:iCs w:val="0"/>
                <w:color w:val="FFFFFF" w:themeColor="background1"/>
              </w:rPr>
            </w:pPr>
          </w:p>
        </w:tc>
        <w:tc>
          <w:tcPr>
            <w:tcW w:w="3306" w:type="dxa"/>
          </w:tcPr>
          <w:p w14:paraId="3B7ECE89" w14:textId="77777777" w:rsidR="000236CF" w:rsidRPr="00A75FE1" w:rsidRDefault="3EB1E2EA"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46" w:type="dxa"/>
          </w:tcPr>
          <w:p w14:paraId="0AC64134" w14:textId="77777777" w:rsidR="000236CF" w:rsidRPr="00A75FE1" w:rsidRDefault="3EB1E2EA"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28" w:type="dxa"/>
          </w:tcPr>
          <w:p w14:paraId="72C01CCA" w14:textId="77777777" w:rsidR="000236CF" w:rsidRPr="00A75FE1" w:rsidRDefault="3EB1E2EA" w:rsidP="00DF00BF">
            <w:pPr>
              <w:widowControl/>
              <w:autoSpaceDE/>
              <w:autoSpaceDN/>
              <w:adjustRightInd/>
              <w:spacing w:after="0" w:line="240" w:lineRule="auto"/>
              <w:rPr>
                <w:rStyle w:val="IntenseEmphasis"/>
                <w:b w:val="0"/>
                <w:bCs w:val="0"/>
                <w:color w:val="FFFFFF" w:themeColor="background1"/>
              </w:rPr>
            </w:pPr>
            <w:r>
              <w:t>Principle</w:t>
            </w:r>
          </w:p>
        </w:tc>
      </w:tr>
      <w:tr w:rsidR="000236CF" w:rsidRPr="00A75FE1" w14:paraId="3FD32EE1" w14:textId="77777777" w:rsidTr="00DF00BF">
        <w:trPr>
          <w:cnfStyle w:val="010000000000" w:firstRow="0" w:lastRow="1" w:firstColumn="0" w:lastColumn="0" w:oddVBand="0" w:evenVBand="0" w:oddHBand="0"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134" w:type="dxa"/>
          </w:tcPr>
          <w:p w14:paraId="333A4BAD" w14:textId="635D992A" w:rsidR="000236CF" w:rsidRPr="007840F9" w:rsidRDefault="3EB1E2EA" w:rsidP="00DF00BF">
            <w:pPr>
              <w:pStyle w:val="SectionIndicatorHeaderText"/>
              <w:spacing w:before="120" w:after="0"/>
              <w:rPr>
                <w:rStyle w:val="IntenseEmphasis"/>
                <w:i w:val="0"/>
                <w:color w:val="FFFFFF" w:themeColor="background1"/>
              </w:rPr>
            </w:pPr>
            <w:r w:rsidRPr="173BEEFD">
              <w:rPr>
                <w:rStyle w:val="IntenseEmphasis"/>
                <w:i w:val="0"/>
                <w:iCs w:val="0"/>
                <w:color w:val="FFFFFF" w:themeColor="background1"/>
              </w:rPr>
              <w:t>OO 12</w:t>
            </w:r>
          </w:p>
        </w:tc>
        <w:tc>
          <w:tcPr>
            <w:tcW w:w="3306" w:type="dxa"/>
          </w:tcPr>
          <w:p w14:paraId="5E760828" w14:textId="77777777" w:rsidR="000236CF" w:rsidRPr="007840F9" w:rsidRDefault="3EB1E2EA"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646" w:type="dxa"/>
          </w:tcPr>
          <w:p w14:paraId="7123DE57" w14:textId="77777777" w:rsidR="000236CF" w:rsidRPr="007840F9" w:rsidRDefault="3EB1E2EA"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128" w:type="dxa"/>
          </w:tcPr>
          <w:p w14:paraId="08159A75" w14:textId="1B673DE2" w:rsidR="000236CF" w:rsidRPr="007840F9" w:rsidRDefault="3EB1E2EA" w:rsidP="00DF00BF">
            <w:pPr>
              <w:pStyle w:val="SectionIndicatorHeaderText"/>
              <w:spacing w:before="120" w:after="0"/>
              <w:rPr>
                <w:rStyle w:val="IntenseEmphasis"/>
                <w:i w:val="0"/>
                <w:color w:val="FFFFFF" w:themeColor="background1"/>
              </w:rPr>
            </w:pPr>
            <w:r w:rsidRPr="173BEEFD">
              <w:rPr>
                <w:rStyle w:val="IntenseEmphasis"/>
                <w:i w:val="0"/>
                <w:iCs w:val="0"/>
                <w:color w:val="FFFFFF" w:themeColor="background1"/>
              </w:rPr>
              <w:t>GENERAL</w:t>
            </w:r>
          </w:p>
        </w:tc>
      </w:tr>
    </w:tbl>
    <w:p w14:paraId="23BA464E" w14:textId="77777777" w:rsidR="000236CF" w:rsidRPr="00A75FE1" w:rsidRDefault="000236CF" w:rsidP="00666413">
      <w:pPr>
        <w:pStyle w:val="INDICATORNUMBER"/>
        <w:spacing w:before="0" w:after="0"/>
      </w:pPr>
    </w:p>
    <w:tbl>
      <w:tblPr>
        <w:tblStyle w:val="SubSectionIndicatorTableVOLUNTARY"/>
        <w:tblW w:w="9204" w:type="dxa"/>
        <w:tblInd w:w="5" w:type="dxa"/>
        <w:tblBorders>
          <w:top w:val="single" w:sz="4" w:space="0" w:color="0070C0"/>
          <w:left w:val="single" w:sz="4" w:space="0" w:color="0070C0"/>
          <w:bottom w:val="single" w:sz="4" w:space="0" w:color="0070C0"/>
          <w:right w:val="single" w:sz="4" w:space="0" w:color="0070C0"/>
          <w:insideV w:val="single" w:sz="4" w:space="0" w:color="D9D9D9" w:themeColor="background1" w:themeShade="D9"/>
        </w:tblBorders>
        <w:tblLook w:val="04A0" w:firstRow="1" w:lastRow="0" w:firstColumn="1" w:lastColumn="0" w:noHBand="0" w:noVBand="1"/>
      </w:tblPr>
      <w:tblGrid>
        <w:gridCol w:w="1109"/>
        <w:gridCol w:w="4304"/>
        <w:gridCol w:w="3791"/>
      </w:tblGrid>
      <w:tr w:rsidR="000236CF" w:rsidRPr="00A75FE1" w14:paraId="47A6EE0B" w14:textId="77777777" w:rsidTr="007D575A">
        <w:trPr>
          <w:cnfStyle w:val="100000000000" w:firstRow="1" w:lastRow="0" w:firstColumn="0" w:lastColumn="0" w:oddVBand="0" w:evenVBand="0" w:oddHBand="0" w:evenHBand="0" w:firstRowFirstColumn="0" w:firstRowLastColumn="0" w:lastRowFirstColumn="0" w:lastRowLastColumn="0"/>
          <w:trHeight w:val="360"/>
        </w:trPr>
        <w:tc>
          <w:tcPr>
            <w:cnfStyle w:val="001000000100" w:firstRow="0" w:lastRow="0" w:firstColumn="1" w:lastColumn="0" w:oddVBand="0" w:evenVBand="0" w:oddHBand="0" w:evenHBand="0" w:firstRowFirstColumn="1" w:firstRowLastColumn="0" w:lastRowFirstColumn="0" w:lastRowLastColumn="0"/>
            <w:tcW w:w="1109" w:type="dxa"/>
            <w:tcBorders>
              <w:top w:val="single" w:sz="4" w:space="0" w:color="0070C0"/>
              <w:bottom w:val="nil"/>
              <w:right w:val="single" w:sz="4" w:space="0" w:color="FFFFFF" w:themeColor="background1" w:themeTint="00" w:themeShade="7F"/>
            </w:tcBorders>
            <w:shd w:val="clear" w:color="auto" w:fill="00B0F0"/>
          </w:tcPr>
          <w:p w14:paraId="3C27ECA3" w14:textId="18C9C26B" w:rsidR="000236CF" w:rsidRPr="007840F9" w:rsidRDefault="3EB1E2EA" w:rsidP="173BEEFD">
            <w:pPr>
              <w:pStyle w:val="SectionIndicatorHeaderText"/>
              <w:spacing w:before="20" w:after="20"/>
              <w:rPr>
                <w:rStyle w:val="IntenseEmphasis"/>
                <w:b w:val="0"/>
                <w:i w:val="0"/>
                <w:color w:val="FFFFFF" w:themeColor="background1"/>
              </w:rPr>
            </w:pPr>
            <w:r w:rsidRPr="173BEEFD">
              <w:rPr>
                <w:rStyle w:val="IntenseEmphasis"/>
                <w:i w:val="0"/>
                <w:iCs w:val="0"/>
                <w:color w:val="FFFFFF" w:themeColor="background1"/>
              </w:rPr>
              <w:t>OO 12</w:t>
            </w:r>
          </w:p>
        </w:tc>
        <w:tc>
          <w:tcPr>
            <w:tcW w:w="8095" w:type="dxa"/>
            <w:gridSpan w:val="2"/>
            <w:tcBorders>
              <w:top w:val="single" w:sz="4" w:space="0" w:color="0070C0"/>
              <w:left w:val="single" w:sz="4" w:space="0" w:color="FFFFFF" w:themeColor="background1" w:themeTint="00" w:themeShade="7F"/>
            </w:tcBorders>
            <w:shd w:val="clear" w:color="auto" w:fill="0070C0"/>
          </w:tcPr>
          <w:p w14:paraId="62ADFBEF" w14:textId="77777777" w:rsidR="000236CF" w:rsidRPr="007840F9" w:rsidRDefault="3EB1E2EA" w:rsidP="007840F9">
            <w:pPr>
              <w:pStyle w:val="SectionIndicatorHeaderBOLD"/>
              <w:spacing w:before="20" w:after="2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7D064A" w:rsidRPr="00A75FE1" w14:paraId="76AF8312"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9" w:type="dxa"/>
            <w:vMerge w:val="restart"/>
            <w:tcBorders>
              <w:top w:val="nil"/>
              <w:bottom w:val="single" w:sz="4" w:space="0" w:color="A6A6A6" w:themeColor="background1" w:themeShade="A6"/>
              <w:right w:val="single" w:sz="4" w:space="0" w:color="FFFFFF" w:themeColor="background1" w:themeTint="00" w:themeShade="7F"/>
            </w:tcBorders>
            <w:vAlign w:val="top"/>
          </w:tcPr>
          <w:p w14:paraId="6A06FD40" w14:textId="0F343467" w:rsidR="007D064A" w:rsidRPr="00DF00BF" w:rsidRDefault="3EB1E2EA" w:rsidP="007840F9">
            <w:pPr>
              <w:pStyle w:val="INDICATORNUMBER"/>
              <w:spacing w:before="20" w:after="20"/>
              <w:rPr>
                <w:rStyle w:val="IntenseEmphasis"/>
                <w:b/>
                <w:i w:val="0"/>
                <w:color w:val="595959" w:themeColor="text1" w:themeTint="A6"/>
              </w:rPr>
            </w:pPr>
            <w:r w:rsidRPr="173BEEFD">
              <w:rPr>
                <w:rStyle w:val="IntenseEmphasis"/>
                <w:b/>
                <w:i w:val="0"/>
                <w:iCs w:val="0"/>
                <w:color w:val="595959" w:themeColor="text1" w:themeTint="A6"/>
              </w:rPr>
              <w:t>OO 12.1</w:t>
            </w:r>
          </w:p>
        </w:tc>
        <w:tc>
          <w:tcPr>
            <w:tcW w:w="8095" w:type="dxa"/>
            <w:gridSpan w:val="2"/>
            <w:tcBorders>
              <w:left w:val="single" w:sz="4" w:space="0" w:color="FFFFFF" w:themeColor="background1" w:themeTint="00" w:themeShade="7F"/>
            </w:tcBorders>
            <w:shd w:val="clear" w:color="auto" w:fill="DAEEF3" w:themeFill="accent5" w:themeFillTint="33"/>
          </w:tcPr>
          <w:p w14:paraId="5187D905" w14:textId="76B59813" w:rsidR="00CD2FC9" w:rsidRPr="00A75FE1"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t xml:space="preserve">Select from below any additional applicable modules or sections you would like to report on voluntarily. You are only required to report on asset classes that represent 10% or more of your AUM. </w:t>
            </w:r>
          </w:p>
          <w:p w14:paraId="292E779D" w14:textId="0ED873BC"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i/>
                <w:szCs w:val="18"/>
              </w:rPr>
            </w:pPr>
          </w:p>
        </w:tc>
      </w:tr>
      <w:tr w:rsidR="007D064A" w:rsidRPr="00A75FE1" w14:paraId="0F5973BC" w14:textId="77777777" w:rsidTr="00DF00BF">
        <w:trPr>
          <w:trHeight w:val="327"/>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46443CDB"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6A6A6" w:themeFill="background1" w:themeFillShade="A6"/>
          </w:tcPr>
          <w:p w14:paraId="42DF6604" w14:textId="06E57805" w:rsidR="007D064A" w:rsidRPr="00A75FE1" w:rsidRDefault="3EB1E2EA" w:rsidP="3EB1E2EA">
            <w:pPr>
              <w:pStyle w:val="INDICATORTEXT"/>
              <w:spacing w:before="20" w:after="2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Core modules</w:t>
            </w:r>
          </w:p>
        </w:tc>
      </w:tr>
      <w:tr w:rsidR="007D064A" w:rsidRPr="00A75FE1" w14:paraId="4FCBA55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75B9A353"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uto"/>
          </w:tcPr>
          <w:p w14:paraId="6DBB918C" w14:textId="5BC175A2"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p>
        </w:tc>
      </w:tr>
      <w:tr w:rsidR="007D064A" w:rsidRPr="00A75FE1" w14:paraId="3D2F268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5293C437"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uto"/>
          </w:tcPr>
          <w:p w14:paraId="09DB4D3F" w14:textId="3834E1A1" w:rsidR="007D064A" w:rsidRPr="00A75FE1" w:rsidRDefault="007D064A" w:rsidP="173BEEFD">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A75FE1" w:rsidDel="00CD2FC9">
              <w:rPr>
                <w:szCs w:val="18"/>
              </w:rPr>
              <w:sym w:font="Wingdings" w:char="F071"/>
            </w:r>
            <w:r w:rsidRPr="46969E0D" w:rsidDel="00CD2FC9">
              <w:rPr>
                <w:rFonts w:ascii="BatangChe" w:eastAsia="BatangChe" w:hAnsi="BatangChe" w:cs="BatangChe"/>
                <w:color w:val="000000"/>
                <w:lang w:eastAsia="nl-NL"/>
              </w:rPr>
              <w:t xml:space="preserve"> </w:t>
            </w:r>
            <w:r w:rsidR="00A10B1C" w:rsidRPr="46969E0D">
              <w:t>Strategy and Governance</w:t>
            </w:r>
            <w:r w:rsidR="00A91A1A" w:rsidRPr="46969E0D" w:rsidDel="00CD2FC9">
              <w:t xml:space="preserve"> </w:t>
            </w:r>
            <w:r w:rsidRPr="46969E0D" w:rsidDel="00CD2FC9">
              <w:t xml:space="preserve">(including asset classes </w:t>
            </w:r>
            <w:r w:rsidR="00A91A1A" w:rsidRPr="46969E0D">
              <w:t>that</w:t>
            </w:r>
            <w:r w:rsidR="00A91A1A" w:rsidRPr="46969E0D" w:rsidDel="00CD2FC9">
              <w:t xml:space="preserve"> </w:t>
            </w:r>
            <w:r w:rsidRPr="46969E0D" w:rsidDel="00CD2FC9">
              <w:t>do not have a separate module)</w:t>
            </w:r>
          </w:p>
        </w:tc>
      </w:tr>
      <w:tr w:rsidR="007D064A" w:rsidRPr="0081485E" w14:paraId="436255CB" w14:textId="77777777" w:rsidTr="00DF00B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shd w:val="clear" w:color="auto" w:fill="A6A6A6" w:themeFill="background1" w:themeFillShade="A6"/>
            <w:vAlign w:val="top"/>
          </w:tcPr>
          <w:p w14:paraId="54E4FAAE" w14:textId="77777777" w:rsidR="007D064A" w:rsidRPr="00A75FE1" w:rsidRDefault="007D064A" w:rsidP="00FA7A14">
            <w:pPr>
              <w:pStyle w:val="INDICATORNUMBER"/>
              <w:spacing w:before="20" w:after="20"/>
              <w:rPr>
                <w:rStyle w:val="IntenseEmphasis"/>
                <w:b/>
                <w:bCs w:val="0"/>
                <w:i w:val="0"/>
                <w:iCs w:val="0"/>
                <w:color w:val="595959"/>
              </w:rPr>
            </w:pPr>
          </w:p>
        </w:tc>
        <w:tc>
          <w:tcPr>
            <w:tcW w:w="4304" w:type="dxa"/>
            <w:tcBorders>
              <w:left w:val="single" w:sz="4" w:space="0" w:color="FFFFFF" w:themeColor="background1" w:themeTint="00" w:themeShade="7F"/>
            </w:tcBorders>
            <w:shd w:val="clear" w:color="auto" w:fill="A6A6A6" w:themeFill="background1" w:themeFillShade="A6"/>
          </w:tcPr>
          <w:p w14:paraId="6F71BA8D" w14:textId="77777777" w:rsidR="007D064A" w:rsidRPr="00A75FE1"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3EB1E2EA">
              <w:rPr>
                <w:b/>
                <w:bCs/>
                <w:color w:val="FFFFFF" w:themeColor="background1"/>
              </w:rPr>
              <w:t>RI implementation directly or via service providers</w:t>
            </w:r>
          </w:p>
        </w:tc>
        <w:tc>
          <w:tcPr>
            <w:tcW w:w="3791" w:type="dxa"/>
            <w:shd w:val="clear" w:color="auto" w:fill="A6A6A6" w:themeFill="background1" w:themeFillShade="A6"/>
          </w:tcPr>
          <w:p w14:paraId="790EAF27" w14:textId="77777777" w:rsidR="007D064A" w:rsidRPr="00BF66A2"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lang w:val="fr-FR"/>
              </w:rPr>
            </w:pPr>
            <w:r w:rsidRPr="00BF66A2">
              <w:rPr>
                <w:b/>
                <w:bCs/>
                <w:color w:val="FFFFFF" w:themeColor="background1"/>
                <w:lang w:val="fr-FR"/>
              </w:rPr>
              <w:t xml:space="preserve">RI </w:t>
            </w:r>
            <w:proofErr w:type="spellStart"/>
            <w:r w:rsidRPr="00BF66A2">
              <w:rPr>
                <w:b/>
                <w:bCs/>
                <w:color w:val="FFFFFF" w:themeColor="background1"/>
                <w:lang w:val="fr-FR"/>
              </w:rPr>
              <w:t>implementation</w:t>
            </w:r>
            <w:proofErr w:type="spellEnd"/>
            <w:r w:rsidRPr="00BF66A2">
              <w:rPr>
                <w:b/>
                <w:bCs/>
                <w:color w:val="FFFFFF" w:themeColor="background1"/>
                <w:lang w:val="fr-FR"/>
              </w:rPr>
              <w:t xml:space="preserve"> via </w:t>
            </w:r>
            <w:proofErr w:type="spellStart"/>
            <w:r w:rsidRPr="00BF66A2">
              <w:rPr>
                <w:b/>
                <w:bCs/>
                <w:color w:val="FFFFFF" w:themeColor="background1"/>
                <w:lang w:val="fr-FR"/>
              </w:rPr>
              <w:t>external</w:t>
            </w:r>
            <w:proofErr w:type="spellEnd"/>
            <w:r w:rsidRPr="00BF66A2">
              <w:rPr>
                <w:b/>
                <w:bCs/>
                <w:color w:val="FFFFFF" w:themeColor="background1"/>
                <w:lang w:val="fr-FR"/>
              </w:rPr>
              <w:t xml:space="preserve"> managers</w:t>
            </w:r>
          </w:p>
        </w:tc>
      </w:tr>
      <w:tr w:rsidR="00EE6AED" w:rsidRPr="00A75FE1" w14:paraId="60771F6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2E821281" w14:textId="77777777" w:rsidR="007D064A" w:rsidRPr="00CC217A" w:rsidRDefault="007D064A" w:rsidP="00FA7A14">
            <w:pPr>
              <w:pStyle w:val="INDICATORNUMBER"/>
              <w:spacing w:before="20" w:after="20"/>
              <w:rPr>
                <w:rStyle w:val="IntenseEmphasis"/>
                <w:b/>
                <w:i w:val="0"/>
                <w:color w:val="595959"/>
                <w:lang w:val="fr-CH"/>
              </w:rPr>
            </w:pPr>
          </w:p>
        </w:tc>
        <w:tc>
          <w:tcPr>
            <w:tcW w:w="4304" w:type="dxa"/>
            <w:tcBorders>
              <w:top w:val="nil"/>
              <w:left w:val="single" w:sz="4" w:space="0" w:color="FFFFFF" w:themeColor="background1" w:themeTint="00" w:themeShade="7F"/>
              <w:bottom w:val="single" w:sz="4" w:space="0" w:color="A6A6A6" w:themeColor="background1" w:themeShade="A6"/>
              <w:right w:val="single" w:sz="4" w:space="0" w:color="A6A6A6" w:themeColor="background1" w:themeShade="A6"/>
            </w:tcBorders>
            <w:shd w:val="clear" w:color="auto" w:fill="auto"/>
            <w:vAlign w:val="top"/>
          </w:tcPr>
          <w:p w14:paraId="4F0CBCD3" w14:textId="69FFA83F"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incorporation </w:t>
            </w:r>
          </w:p>
          <w:p w14:paraId="36B4BBF3" w14:textId="7B45BE4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active ownership </w:t>
            </w:r>
          </w:p>
          <w:p w14:paraId="4E9B3630" w14:textId="01B8D5D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Direct—Engagements</w:t>
            </w:r>
          </w:p>
          <w:p w14:paraId="337AB245" w14:textId="2AEF86B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Direct—(Proxy) voting</w:t>
            </w:r>
          </w:p>
          <w:p w14:paraId="0515CAF3" w14:textId="2154DA37"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Direct—Fixed income </w:t>
            </w:r>
          </w:p>
          <w:p w14:paraId="30178380" w14:textId="2F45800F"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SSA</w:t>
            </w:r>
          </w:p>
          <w:p w14:paraId="111C9A52" w14:textId="5D362F51"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(financial)</w:t>
            </w:r>
          </w:p>
          <w:p w14:paraId="43520B0F" w14:textId="3EE0DDE3"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(non-financial)</w:t>
            </w:r>
          </w:p>
          <w:p w14:paraId="2EC145F3" w14:textId="77993B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Securitised</w:t>
            </w:r>
          </w:p>
          <w:p w14:paraId="115906F2" w14:textId="17FCCB15"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Direct—Private equity </w:t>
            </w:r>
          </w:p>
          <w:p w14:paraId="1F6C2C83" w14:textId="1795CDF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Direct—Property </w:t>
            </w:r>
          </w:p>
          <w:p w14:paraId="13F452B8" w14:textId="1940E9DD" w:rsidR="007D064A"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Direct—Infrastructure </w:t>
            </w:r>
          </w:p>
          <w:p w14:paraId="6A5872A3" w14:textId="50A3EC13" w:rsidR="00BD34DC" w:rsidRPr="00A75FE1" w:rsidRDefault="00BD34DC" w:rsidP="00BD34DC">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Direct—Hedge Fund</w:t>
            </w:r>
            <w:r w:rsidR="00A86C36">
              <w:t>s</w:t>
            </w:r>
            <w:r w:rsidR="008C189D">
              <w:t xml:space="preserve"> and/or Funds of Hedge Funds</w:t>
            </w:r>
          </w:p>
          <w:p w14:paraId="1F160801" w14:textId="52119399"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Direct—Inclusive finance </w:t>
            </w:r>
          </w:p>
        </w:tc>
        <w:tc>
          <w:tcPr>
            <w:tcW w:w="3791" w:type="dxa"/>
            <w:tcBorders>
              <w:top w:val="nil"/>
              <w:left w:val="single" w:sz="4" w:space="0" w:color="A6A6A6" w:themeColor="background1" w:themeShade="A6"/>
              <w:bottom w:val="single" w:sz="4" w:space="0" w:color="A6A6A6" w:themeColor="background1" w:themeShade="A6"/>
            </w:tcBorders>
            <w:shd w:val="clear" w:color="auto" w:fill="auto"/>
          </w:tcPr>
          <w:p w14:paraId="2B3DD9D1" w14:textId="70691C66"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Indirect—Selection, Appointment and Monitoring of External Managers </w:t>
            </w:r>
          </w:p>
          <w:p w14:paraId="7ED9FD64" w14:textId="3D639F43"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Indirect—Listed equities</w:t>
            </w:r>
          </w:p>
          <w:p w14:paraId="0BDAD6B3" w14:textId="12F350C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SSA</w:t>
            </w:r>
          </w:p>
          <w:p w14:paraId="656B3DC2" w14:textId="1B6FA157"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(financial)</w:t>
            </w:r>
          </w:p>
          <w:p w14:paraId="20D7E38D" w14:textId="248D4A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(non-financial)</w:t>
            </w:r>
          </w:p>
          <w:p w14:paraId="5E2D262C" w14:textId="5B6CAD1B"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Securitised</w:t>
            </w:r>
          </w:p>
          <w:p w14:paraId="784927DE" w14:textId="13DBE02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Indirect—Private equity</w:t>
            </w:r>
          </w:p>
          <w:p w14:paraId="298B6BCE" w14:textId="7533ED9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Indirect—Property</w:t>
            </w:r>
          </w:p>
          <w:p w14:paraId="64B396EC" w14:textId="642FCD58"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Indirect—Infrastructure</w:t>
            </w:r>
          </w:p>
          <w:p w14:paraId="057B2640" w14:textId="1FAB43C9" w:rsidR="007D064A" w:rsidRPr="00A75FE1" w:rsidRDefault="3EB1E2EA" w:rsidP="46969E0D">
            <w:pPr>
              <w:pStyle w:val="INDICATORTEXT"/>
              <w:numPr>
                <w:ilvl w:val="0"/>
                <w:numId w:val="13"/>
              </w:numPr>
              <w:spacing w:before="20" w:after="20"/>
              <w:ind w:left="504" w:hanging="357"/>
              <w:cnfStyle w:val="000000000000" w:firstRow="0" w:lastRow="0" w:firstColumn="0" w:lastColumn="0" w:oddVBand="0" w:evenVBand="0" w:oddHBand="0" w:evenHBand="0" w:firstRowFirstColumn="0" w:firstRowLastColumn="0" w:lastRowFirstColumn="0" w:lastRowLastColumn="0"/>
            </w:pPr>
            <w:r>
              <w:t xml:space="preserve">Indirect—Inclusive finance </w:t>
            </w:r>
          </w:p>
        </w:tc>
      </w:tr>
    </w:tbl>
    <w:tbl>
      <w:tblPr>
        <w:tblStyle w:val="SubSubSectionMISCTableMANDATORY"/>
        <w:tblpPr w:leftFromText="180" w:rightFromText="180" w:vertAnchor="page" w:horzAnchor="margin" w:tblpY="1846"/>
        <w:tblW w:w="9209" w:type="dxa"/>
        <w:tblInd w:w="0" w:type="dxa"/>
        <w:tblLook w:val="06A0" w:firstRow="1" w:lastRow="0" w:firstColumn="1" w:lastColumn="0" w:noHBand="1" w:noVBand="1"/>
      </w:tblPr>
      <w:tblGrid>
        <w:gridCol w:w="1413"/>
        <w:gridCol w:w="7796"/>
      </w:tblGrid>
      <w:tr w:rsidR="00D82D34" w:rsidRPr="00A75FE1" w14:paraId="55B8193A"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Borders>
              <w:bottom w:val="single" w:sz="4" w:space="0" w:color="A6A6A6" w:themeColor="background1" w:themeShade="A6"/>
            </w:tcBorders>
          </w:tcPr>
          <w:p w14:paraId="5F13738D" w14:textId="77777777" w:rsidR="00D82D34"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lastRenderedPageBreak/>
              <w:t>OO 12</w:t>
            </w:r>
          </w:p>
        </w:tc>
        <w:tc>
          <w:tcPr>
            <w:tcW w:w="7796" w:type="dxa"/>
            <w:tcBorders>
              <w:bottom w:val="single" w:sz="4" w:space="0" w:color="A6A6A6" w:themeColor="background1" w:themeShade="A6"/>
            </w:tcBorders>
          </w:tcPr>
          <w:p w14:paraId="0844E2A9" w14:textId="77777777" w:rsidR="00D82D34" w:rsidRPr="00A75FE1" w:rsidRDefault="00D82D34" w:rsidP="00D82D3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p>
        </w:tc>
      </w:tr>
      <w:tr w:rsidR="00D82D34" w:rsidRPr="00A75FE1" w14:paraId="04FDCE1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12ACA9E1" w14:textId="77777777" w:rsidR="00D82D34" w:rsidRPr="00A75FE1" w:rsidRDefault="3EB1E2EA" w:rsidP="3EB1E2EA">
            <w:pPr>
              <w:pStyle w:val="INDICATORTEXT"/>
              <w:rPr>
                <w:b/>
                <w:bCs/>
              </w:rPr>
            </w:pPr>
            <w:r w:rsidRPr="3EB1E2EA">
              <w:rPr>
                <w:b/>
                <w:bCs/>
              </w:rPr>
              <w:t>LOGIC</w:t>
            </w:r>
          </w:p>
        </w:tc>
      </w:tr>
      <w:tr w:rsidR="00D82D34" w:rsidRPr="003C4C5B" w14:paraId="4D0F28C6" w14:textId="77777777" w:rsidTr="001478F5">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17D92347" w14:textId="77777777" w:rsidR="00D82D34"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12</w:t>
            </w:r>
          </w:p>
        </w:tc>
        <w:tc>
          <w:tcPr>
            <w:tcW w:w="0" w:type="dxa"/>
            <w:tcBorders>
              <w:top w:val="single" w:sz="4" w:space="0" w:color="A6A6A6" w:themeColor="background1" w:themeShade="A6"/>
              <w:bottom w:val="single" w:sz="4" w:space="0" w:color="A6A6A6" w:themeColor="background1" w:themeShade="A6"/>
            </w:tcBorders>
          </w:tcPr>
          <w:p w14:paraId="002B0E20" w14:textId="77777777" w:rsidR="00D82D3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stated in your response to previous indicators that you are not implementing responsible investment in certain asset classes or areas, you will not see that module or section in this indicator, even if your AUM are 10% or above the threshold. </w:t>
            </w:r>
          </w:p>
          <w:p w14:paraId="0EC97F00" w14:textId="77777777" w:rsidR="00D82D3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Once you confirm you are doing a certain activity, the thresholds used to determine whether you must report on certain modules or sections are outlined below:</w:t>
            </w:r>
          </w:p>
          <w:p w14:paraId="6319DE45"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manage 10% of AUM or more of a certain asset class internally will be required to report against the direct relevant module.</w:t>
            </w:r>
          </w:p>
          <w:p w14:paraId="7270D8E8" w14:textId="32DFE68F"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manage less than 10% of AUM of a certain asset class </w:t>
            </w:r>
            <w:r w:rsidRPr="3EB1E2EA">
              <w:rPr>
                <w:u w:val="single"/>
              </w:rPr>
              <w:t>internally</w:t>
            </w:r>
            <w:r>
              <w:t xml:space="preserve"> will not be required to report against the direct relevant module. Moreover, signatories will be able to choose whether to report on the Infrastructure direct module irrespective of their percentage in the portfolio.</w:t>
            </w:r>
          </w:p>
          <w:p w14:paraId="6E3E3883"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 Signatories that hold 10% of AUM or more of a certain asset class </w:t>
            </w:r>
            <w:r w:rsidRPr="3EB1E2EA">
              <w:rPr>
                <w:u w:val="single"/>
              </w:rPr>
              <w:t>externally</w:t>
            </w:r>
            <w:r>
              <w:t xml:space="preserve"> will be required to report against the relevant asset class in the SAM module.</w:t>
            </w:r>
          </w:p>
          <w:p w14:paraId="640AD9B9" w14:textId="5D032D68"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hold less than 10% of AUM of a certain asset class </w:t>
            </w:r>
            <w:r w:rsidRPr="3EB1E2EA">
              <w:rPr>
                <w:u w:val="single"/>
              </w:rPr>
              <w:t>externally</w:t>
            </w:r>
            <w:r>
              <w:t xml:space="preserve"> will not be required to report against the relevant asset class in the SAM module. Moreover, signatories will be able to choose whether to report in SAM Infrastructure sub-indicators irrespective of their percentage in the portfolio. </w:t>
            </w:r>
          </w:p>
          <w:p w14:paraId="0F4F69D9"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engage and/or cast their (proxy) votes internally will not be required to report against the direct listed equity active ownership (LEA) module if the combined internally and externally managed assets are less than 10%.</w:t>
            </w:r>
          </w:p>
          <w:p w14:paraId="749C62ED" w14:textId="4E77C7DC"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PIIF signatories that hold more than 50% of AUM</w:t>
            </w:r>
            <w:r w:rsidR="000244BF">
              <w:t xml:space="preserve"> in</w:t>
            </w:r>
            <w:r>
              <w:t xml:space="preserve"> internally </w:t>
            </w:r>
            <w:r w:rsidRPr="3EB1E2EA">
              <w:rPr>
                <w:u w:val="single"/>
              </w:rPr>
              <w:t>or</w:t>
            </w:r>
            <w:r>
              <w:t xml:space="preserve"> externally in inclusive finance are required to complete only the </w:t>
            </w:r>
            <w:r w:rsidR="00D27E30">
              <w:t>O</w:t>
            </w:r>
            <w:r>
              <w:t xml:space="preserve">rganisational </w:t>
            </w:r>
            <w:r w:rsidR="00D27E30">
              <w:t>O</w:t>
            </w:r>
            <w:r>
              <w:t xml:space="preserve">verview and the </w:t>
            </w:r>
            <w:r w:rsidR="00D27E30">
              <w:t>I</w:t>
            </w:r>
            <w:r>
              <w:t xml:space="preserve">nclusive </w:t>
            </w:r>
            <w:r w:rsidR="00D27E30">
              <w:t>F</w:t>
            </w:r>
            <w:r>
              <w:t xml:space="preserve">inance </w:t>
            </w:r>
            <w:r w:rsidR="00D27E30">
              <w:t>modules</w:t>
            </w:r>
            <w:r>
              <w:t xml:space="preserve">. The </w:t>
            </w:r>
            <w:r w:rsidR="00D27E30">
              <w:t xml:space="preserve">Strategy and Governance </w:t>
            </w:r>
            <w:r>
              <w:t xml:space="preserve">module will be optional to complete with this breakdown. </w:t>
            </w:r>
          </w:p>
          <w:p w14:paraId="2E8C07AC"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Moreover, majority inclusive finance direct investors that have less than 10% of their inclusive finance assets invested indirectly are not required to complete the Indirect—Inclusive Finance module. </w:t>
            </w:r>
          </w:p>
        </w:tc>
      </w:tr>
      <w:tr w:rsidR="0037508A" w:rsidRPr="003C4C5B" w14:paraId="3BB3CB2B" w14:textId="77777777" w:rsidTr="00967B1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50569AD" w14:textId="4418D10B" w:rsidR="0037508A" w:rsidRPr="0037508A" w:rsidRDefault="0037508A" w:rsidP="173BEEFD">
            <w:pPr>
              <w:pStyle w:val="INDICATORTEXT"/>
              <w:rPr>
                <w:b/>
              </w:rPr>
            </w:pPr>
            <w:r>
              <w:rPr>
                <w:b/>
              </w:rPr>
              <w:t>ASSESSMENT</w:t>
            </w:r>
          </w:p>
        </w:tc>
      </w:tr>
      <w:tr w:rsidR="006F0AB9" w:rsidRPr="003C4C5B" w14:paraId="09CCA0D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6A6A6" w:themeColor="background1" w:themeShade="A6"/>
              <w:bottom w:val="single" w:sz="4" w:space="0" w:color="0070C0"/>
            </w:tcBorders>
          </w:tcPr>
          <w:p w14:paraId="678DBAC7" w14:textId="77777777" w:rsidR="006F0AB9" w:rsidRPr="173BEEFD" w:rsidRDefault="006F0AB9">
            <w:pPr>
              <w:pStyle w:val="INDICATORNUMBER"/>
              <w:rPr>
                <w:rStyle w:val="IntenseEmphasis"/>
                <w:b/>
                <w:i w:val="0"/>
                <w:iCs w:val="0"/>
                <w:color w:val="595959" w:themeColor="text1" w:themeTint="A6"/>
              </w:rPr>
            </w:pPr>
          </w:p>
        </w:tc>
        <w:tc>
          <w:tcPr>
            <w:tcW w:w="7796" w:type="dxa"/>
            <w:tcBorders>
              <w:top w:val="single" w:sz="4" w:space="0" w:color="A6A6A6" w:themeColor="background1" w:themeShade="A6"/>
              <w:bottom w:val="single" w:sz="4" w:space="0" w:color="0070C0"/>
            </w:tcBorders>
          </w:tcPr>
          <w:p w14:paraId="6BBED474" w14:textId="77777777" w:rsidR="0037508A"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This indicator is not assessed, but has assessment implications.</w:t>
            </w:r>
          </w:p>
          <w:p w14:paraId="49420943" w14:textId="160B92B2" w:rsidR="0037508A"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For asset classes which are &lt;10% of AUM, you may be offered the option in OO 12 to not report on the related module. </w:t>
            </w:r>
          </w:p>
          <w:p w14:paraId="4343597B" w14:textId="69C38A20" w:rsidR="006F0AB9"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However, opting out of the reporting is not opting out of assessment; the assessment will still consider your response in OO 10 - whether you are conducting any active ownership activities, and OO 11 - whether you are incorporating ESG or conducting active ownership. </w:t>
            </w:r>
          </w:p>
        </w:tc>
      </w:tr>
    </w:tbl>
    <w:p w14:paraId="1DC7E129" w14:textId="393F4D94" w:rsidR="00E5553C" w:rsidRDefault="00E5553C"/>
    <w:p w14:paraId="00333623" w14:textId="77777777" w:rsidR="006B6761" w:rsidRDefault="006B6761" w:rsidP="173BEEFD">
      <w:pPr>
        <w:widowControl/>
        <w:autoSpaceDE/>
        <w:autoSpaceDN/>
        <w:adjustRightInd/>
        <w:spacing w:before="0" w:after="0" w:line="240" w:lineRule="auto"/>
      </w:pPr>
      <w:r>
        <w:br w:type="page"/>
      </w:r>
    </w:p>
    <w:tbl>
      <w:tblPr>
        <w:tblStyle w:val="SectionHeader"/>
        <w:tblW w:w="9214" w:type="dxa"/>
        <w:tblLook w:val="0660" w:firstRow="1" w:lastRow="1" w:firstColumn="0" w:lastColumn="0" w:noHBand="1" w:noVBand="1"/>
      </w:tblPr>
      <w:tblGrid>
        <w:gridCol w:w="9214"/>
      </w:tblGrid>
      <w:tr w:rsidR="006B6761" w:rsidRPr="00406A52" w14:paraId="2DDAE148"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BB8066B" w14:textId="77777777" w:rsidR="006B6761" w:rsidRPr="00DF00BF" w:rsidRDefault="006B6761" w:rsidP="00DF00BF">
            <w:pPr>
              <w:widowControl/>
              <w:autoSpaceDE/>
              <w:autoSpaceDN/>
              <w:adjustRightInd/>
              <w:spacing w:after="0" w:line="240" w:lineRule="auto"/>
              <w:rPr>
                <w:rStyle w:val="IntenseEmphasis"/>
                <w:b/>
                <w:i w:val="0"/>
                <w:iCs w:val="0"/>
              </w:rPr>
            </w:pPr>
            <w:r>
              <w:lastRenderedPageBreak/>
              <w:t>SECTION</w:t>
            </w:r>
          </w:p>
        </w:tc>
      </w:tr>
      <w:tr w:rsidR="006B6761" w:rsidRPr="00406A52" w14:paraId="6BD934FB"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10159A7" w14:textId="6D00745F" w:rsidR="006B6761" w:rsidRPr="00DF00BF" w:rsidRDefault="006B6761" w:rsidP="173BEEFD">
            <w:pPr>
              <w:pStyle w:val="Heading2"/>
              <w:outlineLvl w:val="1"/>
              <w:rPr>
                <w:rStyle w:val="IntenseEmphasis"/>
                <w:i w:val="0"/>
                <w:iCs w:val="0"/>
                <w:color w:val="008CD0"/>
              </w:rPr>
            </w:pPr>
            <w:r>
              <w:t>Listed Equity</w:t>
            </w:r>
          </w:p>
        </w:tc>
      </w:tr>
    </w:tbl>
    <w:p w14:paraId="4C8FFFC8" w14:textId="28E17E51" w:rsidR="00E5553C" w:rsidRDefault="00E5553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822"/>
        <w:gridCol w:w="3423"/>
        <w:gridCol w:w="2126"/>
        <w:gridCol w:w="1843"/>
      </w:tblGrid>
      <w:tr w:rsidR="00E5553C" w:rsidRPr="00A75FE1" w14:paraId="406EF63F"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2" w:type="dxa"/>
          </w:tcPr>
          <w:p w14:paraId="2923E9B1" w14:textId="77777777" w:rsidR="00E5553C" w:rsidRPr="00A75FE1" w:rsidRDefault="00E5553C" w:rsidP="00DF00BF">
            <w:pPr>
              <w:widowControl/>
              <w:autoSpaceDE/>
              <w:autoSpaceDN/>
              <w:adjustRightInd/>
              <w:spacing w:after="0" w:line="240" w:lineRule="auto"/>
              <w:rPr>
                <w:rStyle w:val="IntenseEmphasis"/>
                <w:b w:val="0"/>
                <w:bCs w:val="0"/>
                <w:iCs w:val="0"/>
                <w:color w:val="FFFFFF" w:themeColor="background1"/>
              </w:rPr>
            </w:pPr>
          </w:p>
        </w:tc>
        <w:tc>
          <w:tcPr>
            <w:tcW w:w="3423" w:type="dxa"/>
          </w:tcPr>
          <w:p w14:paraId="61C8FF85" w14:textId="77777777" w:rsidR="00E5553C" w:rsidRPr="00A75FE1" w:rsidRDefault="00E5553C"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tcPr>
          <w:p w14:paraId="76FF7172" w14:textId="77777777" w:rsidR="00E5553C" w:rsidRPr="00A75FE1" w:rsidRDefault="00E5553C"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40B02457" w14:textId="77777777" w:rsidR="00E5553C" w:rsidRPr="00A75FE1" w:rsidRDefault="00E5553C" w:rsidP="00DF00BF">
            <w:pPr>
              <w:widowControl/>
              <w:autoSpaceDE/>
              <w:autoSpaceDN/>
              <w:adjustRightInd/>
              <w:spacing w:after="0" w:line="240" w:lineRule="auto"/>
              <w:rPr>
                <w:rStyle w:val="IntenseEmphasis"/>
                <w:b w:val="0"/>
                <w:bCs w:val="0"/>
                <w:color w:val="FFFFFF" w:themeColor="background1"/>
              </w:rPr>
            </w:pPr>
            <w:r>
              <w:t>Principle</w:t>
            </w:r>
          </w:p>
        </w:tc>
      </w:tr>
      <w:tr w:rsidR="00E5553C" w:rsidRPr="00A75FE1" w14:paraId="0B2CFCEF" w14:textId="77777777" w:rsidTr="00DF00BF">
        <w:trPr>
          <w:cnfStyle w:val="010000000000" w:firstRow="0" w:lastRow="1" w:firstColumn="0" w:lastColumn="0" w:oddVBand="0" w:evenVBand="0" w:oddHBand="0"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1822" w:type="dxa"/>
          </w:tcPr>
          <w:p w14:paraId="7BE9A427" w14:textId="3B76C7D0" w:rsidR="00E5553C" w:rsidRPr="00DF00BF" w:rsidRDefault="006B6761" w:rsidP="00DF00BF">
            <w:pPr>
              <w:pStyle w:val="SectionIndicatorHeaderText"/>
              <w:spacing w:before="120" w:after="0"/>
              <w:rPr>
                <w:rStyle w:val="IntenseEmphasis"/>
                <w:i w:val="0"/>
                <w:iCs w:val="0"/>
                <w:color w:val="FFFFFF" w:themeColor="background1"/>
              </w:rPr>
            </w:pPr>
            <w:r w:rsidRPr="173BEEFD">
              <w:rPr>
                <w:rStyle w:val="IntenseEmphasis"/>
                <w:i w:val="0"/>
                <w:iCs w:val="0"/>
                <w:color w:val="FFFFFF" w:themeColor="background1"/>
              </w:rPr>
              <w:t xml:space="preserve">OO LE </w:t>
            </w:r>
            <w:r w:rsidR="002A1198" w:rsidRPr="173BEEFD">
              <w:rPr>
                <w:rStyle w:val="IntenseEmphasis"/>
                <w:i w:val="0"/>
                <w:iCs w:val="0"/>
                <w:color w:val="FFFFFF" w:themeColor="background1"/>
              </w:rPr>
              <w:t>0</w:t>
            </w:r>
            <w:r w:rsidRPr="173BEEFD">
              <w:rPr>
                <w:rStyle w:val="IntenseEmphasis"/>
                <w:i w:val="0"/>
                <w:iCs w:val="0"/>
                <w:color w:val="FFFFFF" w:themeColor="background1"/>
              </w:rPr>
              <w:t>1</w:t>
            </w:r>
          </w:p>
        </w:tc>
        <w:tc>
          <w:tcPr>
            <w:tcW w:w="3423" w:type="dxa"/>
          </w:tcPr>
          <w:p w14:paraId="4D4B6121" w14:textId="13B7D4E8" w:rsidR="00FE04E5" w:rsidRPr="008C4C90" w:rsidRDefault="008C4C90"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8C4C90">
              <w:rPr>
                <w:rStyle w:val="IntenseEmphasis"/>
                <w:i w:val="0"/>
                <w:iCs w:val="0"/>
                <w:color w:val="FFFFFF" w:themeColor="background1"/>
              </w:rPr>
              <w:t>M</w:t>
            </w:r>
            <w:r w:rsidRPr="008C4C90">
              <w:rPr>
                <w:rStyle w:val="IntenseEmphasis"/>
                <w:i w:val="0"/>
                <w:color w:val="FFFFFF" w:themeColor="background1"/>
              </w:rPr>
              <w:t>ANDATORY TO REPORT VOLUNTARY TO DISCLOSE</w:t>
            </w:r>
            <w:r w:rsidR="00E5553C" w:rsidRPr="008C4C90">
              <w:rPr>
                <w:rStyle w:val="IntenseEmphasis"/>
                <w:i w:val="0"/>
                <w:iCs w:val="0"/>
                <w:color w:val="FFFFFF" w:themeColor="background1"/>
              </w:rPr>
              <w:t xml:space="preserve"> </w:t>
            </w:r>
          </w:p>
        </w:tc>
        <w:tc>
          <w:tcPr>
            <w:tcW w:w="2126" w:type="dxa"/>
          </w:tcPr>
          <w:p w14:paraId="5FDA1DA8" w14:textId="77777777" w:rsidR="00E5553C" w:rsidRPr="00DF00BF" w:rsidRDefault="00E5553C"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3" w:type="dxa"/>
          </w:tcPr>
          <w:p w14:paraId="4DB09ABC" w14:textId="77777777" w:rsidR="00E5553C" w:rsidRPr="00DF00BF" w:rsidRDefault="00E5553C" w:rsidP="00DF00BF">
            <w:pPr>
              <w:pStyle w:val="SectionIndicatorHeaderText"/>
              <w:spacing w:before="120" w:after="0"/>
              <w:rPr>
                <w:rStyle w:val="IntenseEmphasis"/>
                <w:i w:val="0"/>
                <w:iCs w:val="0"/>
                <w:color w:val="FFFFFF" w:themeColor="background1"/>
              </w:rPr>
            </w:pPr>
            <w:r w:rsidRPr="173BEEFD">
              <w:rPr>
                <w:rStyle w:val="IntenseEmphasis"/>
                <w:i w:val="0"/>
                <w:iCs w:val="0"/>
                <w:color w:val="FFFFFF" w:themeColor="background1"/>
              </w:rPr>
              <w:t>GENERAL</w:t>
            </w:r>
          </w:p>
        </w:tc>
      </w:tr>
    </w:tbl>
    <w:p w14:paraId="06F462C3" w14:textId="695B71BF" w:rsidR="00AE0623" w:rsidRDefault="00AE0623">
      <w:pPr>
        <w:widowControl/>
        <w:autoSpaceDE/>
        <w:autoSpaceDN/>
        <w:adjustRightInd/>
        <w:spacing w:before="0" w:after="0" w:line="240" w:lineRule="auto"/>
        <w:rPr>
          <w:b/>
        </w:rPr>
      </w:pPr>
    </w:p>
    <w:p w14:paraId="72515C4E" w14:textId="77777777" w:rsidR="00AE0623" w:rsidRDefault="00AE0623" w:rsidP="00AE0623">
      <w:pPr>
        <w:pStyle w:val="INDICATORNUMBER"/>
        <w:spacing w:before="0" w:after="0"/>
      </w:pPr>
    </w:p>
    <w:p w14:paraId="364F090F" w14:textId="77777777" w:rsidR="00AE0623" w:rsidRDefault="00AE0623" w:rsidP="00AE062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4291"/>
        <w:gridCol w:w="3657"/>
      </w:tblGrid>
      <w:tr w:rsidR="00AE0623" w14:paraId="46878F7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11B4D82" w14:textId="4601CF3E" w:rsidR="00AE0623" w:rsidRPr="00DF00BF" w:rsidRDefault="006B6761">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LE </w:t>
            </w:r>
            <w:r w:rsidR="002A1198" w:rsidRPr="173BEEFD">
              <w:rPr>
                <w:rStyle w:val="IntenseEmphasis"/>
                <w:i w:val="0"/>
                <w:iCs w:val="0"/>
                <w:color w:val="FFFFFF" w:themeColor="background1"/>
              </w:rPr>
              <w:t>0</w:t>
            </w:r>
            <w:r w:rsidRPr="173BEEFD">
              <w:rPr>
                <w:rStyle w:val="IntenseEmphasis"/>
                <w:i w:val="0"/>
                <w:iCs w:val="0"/>
                <w:color w:val="FFFFFF" w:themeColor="background1"/>
              </w:rPr>
              <w:t>1</w:t>
            </w:r>
          </w:p>
        </w:tc>
        <w:tc>
          <w:tcPr>
            <w:tcW w:w="7948" w:type="dxa"/>
            <w:gridSpan w:val="2"/>
            <w:tcBorders>
              <w:top w:val="single" w:sz="4" w:space="0" w:color="0070C0"/>
              <w:bottom w:val="single" w:sz="4" w:space="0" w:color="0070C0"/>
              <w:right w:val="single" w:sz="4" w:space="0" w:color="0070C0"/>
            </w:tcBorders>
            <w:shd w:val="clear" w:color="auto" w:fill="0070C0"/>
          </w:tcPr>
          <w:p w14:paraId="5F792B86"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AE0623" w14:paraId="53C20C78"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997B5A0" w14:textId="7B434ADE"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w:t>
            </w:r>
            <w:r w:rsidR="00AE0623" w:rsidRPr="173BEEFD">
              <w:rPr>
                <w:rStyle w:val="IntenseEmphasis"/>
                <w:b/>
                <w:i w:val="0"/>
                <w:iCs w:val="0"/>
                <w:color w:val="595959" w:themeColor="text1" w:themeTint="A6"/>
              </w:rPr>
              <w:t xml:space="preserve"> </w:t>
            </w:r>
            <w:r w:rsidRPr="173BEEFD">
              <w:rPr>
                <w:rStyle w:val="IntenseEmphasis"/>
                <w:b/>
                <w:i w:val="0"/>
                <w:iCs w:val="0"/>
                <w:color w:val="595959" w:themeColor="text1" w:themeTint="A6"/>
              </w:rPr>
              <w:t>LE</w:t>
            </w:r>
            <w:r w:rsidR="002A1198" w:rsidRPr="173BEEFD">
              <w:rPr>
                <w:rStyle w:val="IntenseEmphasis"/>
                <w:b/>
                <w:i w:val="0"/>
                <w:iCs w:val="0"/>
                <w:color w:val="595959" w:themeColor="text1" w:themeTint="A6"/>
              </w:rPr>
              <w:t xml:space="preserve"> 01.1</w:t>
            </w:r>
          </w:p>
        </w:tc>
        <w:tc>
          <w:tcPr>
            <w:tcW w:w="7948" w:type="dxa"/>
            <w:gridSpan w:val="2"/>
            <w:tcBorders>
              <w:top w:val="single" w:sz="4" w:space="0" w:color="0070C0"/>
              <w:right w:val="single" w:sz="4" w:space="0" w:color="0070C0"/>
            </w:tcBorders>
            <w:shd w:val="clear" w:color="auto" w:fill="DAEEF3" w:themeFill="accent5" w:themeFillTint="33"/>
          </w:tcPr>
          <w:p w14:paraId="2C1F9C75" w14:textId="2DAD9EAA" w:rsidR="00FA5B74" w:rsidRPr="00FA5B74" w:rsidRDefault="00AE0623" w:rsidP="00FA5B74">
            <w:pPr>
              <w:pStyle w:val="INDICATORTEXT"/>
              <w:jc w:val="both"/>
              <w:cnfStyle w:val="000000100000" w:firstRow="0" w:lastRow="0" w:firstColumn="0" w:lastColumn="0" w:oddVBand="0" w:evenVBand="0" w:oddHBand="1" w:evenHBand="0" w:firstRowFirstColumn="0" w:firstRowLastColumn="0" w:lastRowFirstColumn="0" w:lastRowLastColumn="0"/>
            </w:pPr>
            <w:r>
              <w:t xml:space="preserve">Provide a breakdown of your </w:t>
            </w:r>
            <w:r w:rsidRPr="5E20DBE9">
              <w:rPr>
                <w:u w:val="single"/>
              </w:rPr>
              <w:t>internally managed</w:t>
            </w:r>
            <w:r>
              <w:t xml:space="preserve"> listed equities by passive, quantitative, fundamental and other active strategies.</w:t>
            </w:r>
          </w:p>
        </w:tc>
      </w:tr>
      <w:tr w:rsidR="00AE0623" w14:paraId="705F53CF" w14:textId="77777777" w:rsidTr="00A50DFA">
        <w:trPr>
          <w:trHeight w:val="567"/>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56653ADF" w14:textId="77777777" w:rsidR="00AE0623" w:rsidRDefault="00AE0623" w:rsidP="00AE0623">
            <w:pPr>
              <w:pStyle w:val="INDICATORNUMBER"/>
              <w:spacing w:before="0"/>
              <w:rPr>
                <w:rStyle w:val="IntenseEmphasis"/>
                <w:b/>
                <w:bCs w:val="0"/>
                <w:i w:val="0"/>
                <w:iCs w:val="0"/>
                <w:color w:val="595959"/>
              </w:rPr>
            </w:pPr>
          </w:p>
        </w:tc>
        <w:tc>
          <w:tcPr>
            <w:tcW w:w="429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49070B4"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Strategies </w:t>
            </w:r>
          </w:p>
        </w:tc>
        <w:tc>
          <w:tcPr>
            <w:tcW w:w="3657"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6D26452" w14:textId="082A661C" w:rsidR="00AE0623" w:rsidRPr="00A50DFA" w:rsidRDefault="00AE0623" w:rsidP="00A50DF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Percentage of internally managed listed equities</w:t>
            </w:r>
          </w:p>
        </w:tc>
      </w:tr>
      <w:tr w:rsidR="00AE0623" w14:paraId="583EBD23"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41F2AFB"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C09F8D" w14:textId="77777777" w:rsidR="00AE0623" w:rsidRPr="00860FD9" w:rsidRDefault="00AE0623" w:rsidP="173BEEFD">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Passive </w:t>
            </w:r>
          </w:p>
        </w:tc>
        <w:tc>
          <w:tcPr>
            <w:tcW w:w="365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B598D3" w14:textId="77777777" w:rsidR="00AE0623" w:rsidRDefault="00AE0623"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p w14:paraId="031503C8" w14:textId="4B2ECB49" w:rsidR="00AE0623" w:rsidRDefault="008C4C90"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A75FE1">
              <w:rPr>
                <w:rStyle w:val="IntenseEmphasis"/>
                <w:b w:val="0"/>
                <w:bCs w:val="0"/>
                <w:i w:val="0"/>
                <w:iCs w:val="0"/>
                <w:noProof/>
                <w:szCs w:val="18"/>
              </w:rPr>
              <w:drawing>
                <wp:inline distT="0" distB="0" distL="0" distR="0" wp14:anchorId="7D3F122E" wp14:editId="77A9707C">
                  <wp:extent cx="436199" cy="145915"/>
                  <wp:effectExtent l="19050" t="0" r="1951" b="0"/>
                  <wp:docPr id="1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E0623" w14:paraId="3D8FFBF5" w14:textId="77777777" w:rsidTr="00DF00BF">
        <w:trPr>
          <w:trHeight w:val="25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9EACB5E"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88DC52" w14:textId="601384CB" w:rsidR="00AE0623" w:rsidRPr="00860FD9" w:rsidRDefault="00AE0623" w:rsidP="173BEEFD">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w:t>
            </w:r>
            <w:r w:rsidR="00A37064">
              <w:t xml:space="preserve"> </w:t>
            </w:r>
            <w:r>
              <w:t>—</w:t>
            </w:r>
            <w:r w:rsidR="00A37064">
              <w:t xml:space="preserve"> </w:t>
            </w:r>
            <w:r w:rsidRPr="00860FD9">
              <w:t xml:space="preserve">quantitative (quant) </w:t>
            </w:r>
          </w:p>
        </w:tc>
        <w:tc>
          <w:tcPr>
            <w:tcW w:w="365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E6ED938" w14:textId="53AA65E5" w:rsidR="00AE0623" w:rsidRDefault="008C4C90" w:rsidP="00AE0623">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A75FE1">
              <w:rPr>
                <w:rStyle w:val="IntenseEmphasis"/>
                <w:b w:val="0"/>
                <w:bCs w:val="0"/>
                <w:i w:val="0"/>
                <w:iCs w:val="0"/>
                <w:noProof/>
                <w:szCs w:val="18"/>
              </w:rPr>
              <w:drawing>
                <wp:inline distT="0" distB="0" distL="0" distR="0" wp14:anchorId="3346AA4D" wp14:editId="39001661">
                  <wp:extent cx="436199" cy="145915"/>
                  <wp:effectExtent l="19050" t="0" r="1951" b="0"/>
                  <wp:docPr id="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r>
              <w:t xml:space="preserve"> </w:t>
            </w:r>
          </w:p>
        </w:tc>
      </w:tr>
      <w:tr w:rsidR="00AE0623" w14:paraId="1EC567F5"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7C1ABD6"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EA15AC" w14:textId="19FC10BF" w:rsidR="00AE0623" w:rsidRPr="00860FD9" w:rsidRDefault="00AE0623" w:rsidP="173BEEFD">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w:t>
            </w:r>
            <w:r w:rsidR="00A37064">
              <w:t xml:space="preserve"> </w:t>
            </w:r>
            <w:r>
              <w:t>—</w:t>
            </w:r>
            <w:r w:rsidR="00A37064">
              <w:t xml:space="preserve"> </w:t>
            </w:r>
            <w:r w:rsidRPr="00860FD9">
              <w:t>fundamental and other active strategies</w:t>
            </w:r>
          </w:p>
        </w:tc>
        <w:tc>
          <w:tcPr>
            <w:tcW w:w="36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6F13684" w14:textId="70BD75FA" w:rsidR="00AE0623" w:rsidRDefault="008C4C90"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A75FE1">
              <w:rPr>
                <w:rStyle w:val="IntenseEmphasis"/>
                <w:b w:val="0"/>
                <w:bCs w:val="0"/>
                <w:i w:val="0"/>
                <w:iCs w:val="0"/>
                <w:noProof/>
                <w:szCs w:val="18"/>
              </w:rPr>
              <w:drawing>
                <wp:inline distT="0" distB="0" distL="0" distR="0" wp14:anchorId="353FA08C" wp14:editId="64FEE26A">
                  <wp:extent cx="436199" cy="145915"/>
                  <wp:effectExtent l="19050" t="0" r="1951" b="0"/>
                  <wp:docPr id="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E0623" w14:paraId="66F74E69"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631DB2D"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right w:val="single" w:sz="4" w:space="0" w:color="A6A6A6" w:themeColor="background1" w:themeShade="A6"/>
            </w:tcBorders>
            <w:shd w:val="clear" w:color="auto" w:fill="auto"/>
          </w:tcPr>
          <w:p w14:paraId="11B21788" w14:textId="77777777" w:rsidR="00AE0623" w:rsidRPr="00123D01" w:rsidRDefault="00AE0623" w:rsidP="00AE0623">
            <w:pPr>
              <w:pStyle w:val="INDICATORTEXT"/>
              <w:cnfStyle w:val="000000000000" w:firstRow="0" w:lastRow="0" w:firstColumn="0" w:lastColumn="0" w:oddVBand="0" w:evenVBand="0" w:oddHBand="0" w:evenHBand="0" w:firstRowFirstColumn="0" w:firstRowLastColumn="0" w:lastRowFirstColumn="0" w:lastRowLastColumn="0"/>
              <w:rPr>
                <w:b/>
                <w:bCs/>
              </w:rPr>
            </w:pPr>
            <w:r w:rsidRPr="5E20DBE9">
              <w:rPr>
                <w:b/>
                <w:bCs/>
              </w:rPr>
              <w:t>Total internally managed listed equities</w:t>
            </w:r>
          </w:p>
        </w:tc>
        <w:tc>
          <w:tcPr>
            <w:tcW w:w="365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783D6923" w14:textId="77777777" w:rsidR="00AE0623" w:rsidRPr="00123D01" w:rsidRDefault="00AE0623" w:rsidP="00AE0623">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5E20DBE9">
              <w:rPr>
                <w:b/>
                <w:bCs/>
              </w:rPr>
              <w:t>100%</w:t>
            </w:r>
          </w:p>
        </w:tc>
      </w:tr>
      <w:tr w:rsidR="00AE0623" w14:paraId="460EFBA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38880529" w14:textId="5F9C0F06"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LE </w:t>
            </w:r>
            <w:r w:rsidR="002A1198" w:rsidRPr="173BEEFD">
              <w:rPr>
                <w:rStyle w:val="IntenseEmphasis"/>
                <w:b/>
                <w:i w:val="0"/>
                <w:iCs w:val="0"/>
                <w:color w:val="595959" w:themeColor="text1" w:themeTint="A6"/>
              </w:rPr>
              <w:t>0</w:t>
            </w:r>
            <w:r w:rsidRPr="173BEEFD">
              <w:rPr>
                <w:rStyle w:val="IntenseEmphasis"/>
                <w:b/>
                <w:i w:val="0"/>
                <w:iCs w:val="0"/>
                <w:color w:val="595959" w:themeColor="text1" w:themeTint="A6"/>
              </w:rPr>
              <w:t>1</w:t>
            </w:r>
            <w:r w:rsidR="002A1198" w:rsidRPr="173BEEFD">
              <w:rPr>
                <w:rStyle w:val="IntenseEmphasis"/>
                <w:b/>
                <w:i w:val="0"/>
                <w:iCs w:val="0"/>
                <w:color w:val="595959" w:themeColor="text1" w:themeTint="A6"/>
              </w:rPr>
              <w:t>.2</w:t>
            </w:r>
          </w:p>
        </w:tc>
        <w:tc>
          <w:tcPr>
            <w:tcW w:w="7948" w:type="dxa"/>
            <w:gridSpan w:val="2"/>
            <w:tcBorders>
              <w:top w:val="single" w:sz="4" w:space="0" w:color="0070C0"/>
              <w:right w:val="single" w:sz="4" w:space="0" w:color="0070C0"/>
            </w:tcBorders>
            <w:shd w:val="clear" w:color="auto" w:fill="DAEEF3" w:themeFill="accent5" w:themeFillTint="33"/>
          </w:tcPr>
          <w:p w14:paraId="553AC8C4" w14:textId="77777777" w:rsidR="00AE0623" w:rsidRPr="001C0916"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B34DCFF" w14:textId="77777777" w:rsidR="00AE0623" w:rsidRPr="005B4C52"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AE0623" w14:paraId="15FE07C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47D9076A" w14:textId="77777777" w:rsidR="00AE0623" w:rsidRDefault="00AE0623" w:rsidP="00AE0623">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6BFE4DDD" w14:textId="77777777" w:rsidR="00AE0623" w:rsidRDefault="00AE0623" w:rsidP="00AE0623">
            <w:pPr>
              <w:pStyle w:val="INDICATORTEXT"/>
              <w:cnfStyle w:val="000000000000" w:firstRow="0" w:lastRow="0" w:firstColumn="0" w:lastColumn="0" w:oddVBand="0" w:evenVBand="0" w:oddHBand="0" w:evenHBand="0" w:firstRowFirstColumn="0" w:firstRowLastColumn="0" w:lastRowFirstColumn="0" w:lastRowLastColumn="0"/>
            </w:pPr>
          </w:p>
        </w:tc>
      </w:tr>
    </w:tbl>
    <w:p w14:paraId="4D7C4351" w14:textId="77777777" w:rsidR="00AE0623" w:rsidRDefault="00AE0623" w:rsidP="00AE0623">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266"/>
        <w:gridCol w:w="7943"/>
      </w:tblGrid>
      <w:tr w:rsidR="00AE0623" w14:paraId="49B46B7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332F49DA" w14:textId="734F56AD" w:rsidR="00AE0623" w:rsidRPr="00DF00BF" w:rsidRDefault="006B6761">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AE0623" w:rsidRPr="173BEEFD">
              <w:rPr>
                <w:rStyle w:val="IntenseEmphasis"/>
                <w:b w:val="0"/>
                <w:bCs w:val="0"/>
                <w:i w:val="0"/>
                <w:iCs w:val="0"/>
                <w:color w:val="FFFFFF" w:themeColor="background1"/>
              </w:rPr>
              <w:t>LE</w:t>
            </w:r>
            <w:r w:rsidRPr="173BEEFD">
              <w:rPr>
                <w:rStyle w:val="IntenseEmphasis"/>
                <w:b w:val="0"/>
                <w:bCs w:val="0"/>
                <w:i w:val="0"/>
                <w:iCs w:val="0"/>
                <w:color w:val="FFFFFF" w:themeColor="background1"/>
              </w:rPr>
              <w:t xml:space="preserve"> </w:t>
            </w:r>
            <w:r w:rsidR="00AE0623" w:rsidRPr="173BEEFD">
              <w:rPr>
                <w:rStyle w:val="IntenseEmphasis"/>
                <w:b w:val="0"/>
                <w:bCs w:val="0"/>
                <w:i w:val="0"/>
                <w:iCs w:val="0"/>
                <w:color w:val="FFFFFF" w:themeColor="background1"/>
              </w:rPr>
              <w:t>01</w:t>
            </w:r>
          </w:p>
        </w:tc>
        <w:tc>
          <w:tcPr>
            <w:tcW w:w="7943" w:type="dxa"/>
            <w:tcBorders>
              <w:top w:val="single" w:sz="4" w:space="0" w:color="0082C8"/>
              <w:right w:val="single" w:sz="4" w:space="0" w:color="0070C0"/>
            </w:tcBorders>
          </w:tcPr>
          <w:p w14:paraId="3830F85A"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AE0623" w:rsidRPr="00D5451C" w14:paraId="3CC093F7"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298B74BF" w14:textId="45BD1745" w:rsidR="00AE0623"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01.1</w:t>
            </w:r>
          </w:p>
        </w:tc>
        <w:tc>
          <w:tcPr>
            <w:tcW w:w="7943" w:type="dxa"/>
            <w:tcBorders>
              <w:bottom w:val="single" w:sz="4" w:space="0" w:color="A6A6A6" w:themeColor="background1" w:themeShade="A6"/>
              <w:right w:val="single" w:sz="4" w:space="0" w:color="0070C0"/>
            </w:tcBorders>
          </w:tcPr>
          <w:p w14:paraId="0F3804FE" w14:textId="476CA241" w:rsidR="00FA5B74" w:rsidRDefault="00FA5B74">
            <w:pPr>
              <w:pStyle w:val="INDICATORTEXT"/>
              <w:jc w:val="both"/>
              <w:cnfStyle w:val="000000000000" w:firstRow="0" w:lastRow="0" w:firstColumn="0" w:lastColumn="0" w:oddVBand="0" w:evenVBand="0" w:oddHBand="0" w:evenHBand="0" w:firstRowFirstColumn="0" w:firstRowLastColumn="0" w:lastRowFirstColumn="0" w:lastRowLastColumn="0"/>
            </w:pPr>
          </w:p>
          <w:p w14:paraId="76758181" w14:textId="77777777" w:rsidR="00AE0623" w:rsidRDefault="00AE0623">
            <w:pPr>
              <w:pStyle w:val="INDICATORTEXT"/>
              <w:jc w:val="both"/>
              <w:cnfStyle w:val="000000000000" w:firstRow="0" w:lastRow="0" w:firstColumn="0" w:lastColumn="0" w:oddVBand="0" w:evenVBand="0" w:oddHBand="0" w:evenHBand="0" w:firstRowFirstColumn="0" w:firstRowLastColumn="0" w:lastRowFirstColumn="0" w:lastRowLastColumn="0"/>
            </w:pPr>
            <w:r>
              <w:t>Your organisation’s breakdown of passive, active quantitative and active fundamental and other strategies will be used to trigger subsequent indicators.</w:t>
            </w:r>
          </w:p>
          <w:p w14:paraId="660A85EC" w14:textId="5E533368" w:rsidR="00C074BB" w:rsidRPr="00DF00BF" w:rsidRDefault="00C074B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C074BB">
              <w:rPr>
                <w:rStyle w:val="IntenseEmphasis"/>
                <w:b w:val="0"/>
                <w:bCs w:val="0"/>
                <w:i w:val="0"/>
                <w:iCs w:val="0"/>
                <w:color w:val="595959" w:themeColor="text1" w:themeTint="A6"/>
              </w:rPr>
              <w:t>For more information on responsible investment as a passive investor, please see</w:t>
            </w:r>
            <w:hyperlink r:id="rId54" w:history="1">
              <w:r w:rsidRPr="00C074BB">
                <w:rPr>
                  <w:rStyle w:val="Hyperlink"/>
                  <w:rFonts w:cs="Arial"/>
                </w:rPr>
                <w:t xml:space="preserve"> How can a passive investor be a responsible investor?</w:t>
              </w:r>
            </w:hyperlink>
          </w:p>
        </w:tc>
      </w:tr>
      <w:tr w:rsidR="00AE0623" w:rsidRPr="00D5451C" w14:paraId="6C502EAC"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42F92D6B" w14:textId="77777777" w:rsidR="00AE0623" w:rsidRPr="00837EA2" w:rsidRDefault="00AE0623" w:rsidP="00AE0623">
            <w:pPr>
              <w:pStyle w:val="INDICATORTEXT"/>
              <w:jc w:val="both"/>
              <w:rPr>
                <w:b/>
                <w:bCs/>
              </w:rPr>
            </w:pPr>
            <w:r w:rsidRPr="5E20DBE9">
              <w:rPr>
                <w:b/>
                <w:bCs/>
              </w:rPr>
              <w:t>LOGIC</w:t>
            </w:r>
          </w:p>
        </w:tc>
      </w:tr>
      <w:tr w:rsidR="00AE0623" w:rsidRPr="00D5451C" w14:paraId="55A02224"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B1B5D4A" w14:textId="02329128"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01</w:t>
            </w:r>
          </w:p>
        </w:tc>
        <w:tc>
          <w:tcPr>
            <w:tcW w:w="7943" w:type="dxa"/>
            <w:tcBorders>
              <w:top w:val="single" w:sz="4" w:space="0" w:color="A6A6A6" w:themeColor="background1" w:themeShade="A6"/>
              <w:bottom w:val="single" w:sz="4" w:space="0" w:color="A6A6A6" w:themeColor="background1" w:themeShade="A6"/>
              <w:right w:val="single" w:sz="4" w:space="0" w:color="0070C0"/>
            </w:tcBorders>
          </w:tcPr>
          <w:p w14:paraId="2C176057" w14:textId="77777777" w:rsidR="007840F9" w:rsidRDefault="007840F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7840F9">
              <w:t xml:space="preserve">[OO LE 01] will be applicable if you reported any internally managed listed equity in [OO 05.1] </w:t>
            </w:r>
          </w:p>
          <w:p w14:paraId="208C1B72" w14:textId="4758934A" w:rsidR="007840F9"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pPr>
            <w:r>
              <w:t>Between indicators:</w:t>
            </w:r>
          </w:p>
          <w:p w14:paraId="2A69327F" w14:textId="77777777" w:rsidR="007840F9" w:rsidRDefault="00AE0623" w:rsidP="007840F9">
            <w:pPr>
              <w:pStyle w:val="INDICATORTEXT"/>
              <w:jc w:val="both"/>
              <w:cnfStyle w:val="000000000000" w:firstRow="0" w:lastRow="0" w:firstColumn="0" w:lastColumn="0" w:oddVBand="0" w:evenVBand="0" w:oddHBand="0" w:evenHBand="0" w:firstRowFirstColumn="0" w:firstRowLastColumn="0" w:lastRowFirstColumn="0" w:lastRowLastColumn="0"/>
            </w:pPr>
            <w:r>
              <w:t xml:space="preserve"> </w:t>
            </w:r>
            <w:r w:rsidR="007840F9">
              <w:t>• if Passive is reported, indicator [LEI 11] will be applicable; and</w:t>
            </w:r>
          </w:p>
          <w:p w14:paraId="25AF6AC7" w14:textId="0F00029F" w:rsidR="00AE0623" w:rsidRPr="00860FD9" w:rsidRDefault="007840F9" w:rsidP="00DF00BF">
            <w:pPr>
              <w:pStyle w:val="INDICATORTEXT"/>
              <w:jc w:val="both"/>
              <w:cnfStyle w:val="000000000000" w:firstRow="0" w:lastRow="0" w:firstColumn="0" w:lastColumn="0" w:oddVBand="0" w:evenVBand="0" w:oddHBand="0" w:evenHBand="0" w:firstRowFirstColumn="0" w:firstRowLastColumn="0" w:lastRowFirstColumn="0" w:lastRowLastColumn="0"/>
            </w:pPr>
            <w:r>
              <w:t>• if Active—quantitative and/or fundamental is reported, indicator [LEI 01] will be applicable. In this indicator, you will be able to report different ESG incorporation strategies. Your selection(s) will determine which subsequent indicators will be applicable. Please see additional details in [LEI 01].</w:t>
            </w:r>
            <w:r w:rsidR="00AE0623">
              <w:t xml:space="preserve"> </w:t>
            </w:r>
          </w:p>
        </w:tc>
      </w:tr>
      <w:tr w:rsidR="00AE0623" w:rsidRPr="00D5451C" w14:paraId="7C03B10F"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7B4AB4B6" w14:textId="77777777" w:rsidR="00AE0623" w:rsidRPr="00860FD9" w:rsidRDefault="00AE0623" w:rsidP="00AE0623">
            <w:pPr>
              <w:pStyle w:val="INDICATORTEXT"/>
              <w:jc w:val="both"/>
              <w:rPr>
                <w:b/>
                <w:bCs/>
              </w:rPr>
            </w:pPr>
            <w:r w:rsidRPr="5E20DBE9">
              <w:rPr>
                <w:b/>
                <w:bCs/>
              </w:rPr>
              <w:t>ASSESSMENT</w:t>
            </w:r>
          </w:p>
        </w:tc>
      </w:tr>
      <w:tr w:rsidR="00AE0623" w:rsidRPr="00D5451C" w14:paraId="4237CAF2"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34AC91E6" w14:textId="0E7134BA"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lastRenderedPageBreak/>
              <w:t xml:space="preserve">OO </w:t>
            </w:r>
            <w:r w:rsidR="00AE0623" w:rsidRPr="173BEEFD">
              <w:rPr>
                <w:rStyle w:val="IntenseEmphasis"/>
                <w:b/>
                <w:i w:val="0"/>
                <w:iCs w:val="0"/>
                <w:color w:val="595959" w:themeColor="text1" w:themeTint="A6"/>
              </w:rPr>
              <w:t>LE 01</w:t>
            </w:r>
          </w:p>
        </w:tc>
        <w:tc>
          <w:tcPr>
            <w:tcW w:w="7943" w:type="dxa"/>
            <w:tcBorders>
              <w:top w:val="single" w:sz="4" w:space="0" w:color="A6A6A6" w:themeColor="background1" w:themeShade="A6"/>
              <w:bottom w:val="single" w:sz="4" w:space="0" w:color="0070C0"/>
              <w:right w:val="single" w:sz="4" w:space="0" w:color="0070C0"/>
            </w:tcBorders>
          </w:tcPr>
          <w:p w14:paraId="5B65EB5C" w14:textId="77777777" w:rsidR="00AE0623"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b/>
                <w:bCs/>
              </w:rPr>
              <w:t xml:space="preserve">If you only select ‘Passive’, </w:t>
            </w:r>
            <w:r>
              <w:t>you will not be assessed in the Direct—Listed Equity Incorporation (LEI) module due to the low number of assessed indicators that you will complete in the ‘Passive investments that incorporate ESG’ section.</w:t>
            </w:r>
          </w:p>
          <w:p w14:paraId="70031B36" w14:textId="77777777" w:rsidR="00AE0623"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b/>
                <w:bCs/>
              </w:rPr>
              <w:t xml:space="preserve">If you select ‘Active—quant’ and/or ‘Active—fundamental and other’ OR ‘All three strategies’, </w:t>
            </w:r>
            <w:r>
              <w:t>you will be assessed on your responses to the ‘Implementation Process’, ‘Implementation’, ‘Outputs and outputs’ and ‘Communication’ sections.</w:t>
            </w:r>
          </w:p>
        </w:tc>
      </w:tr>
    </w:tbl>
    <w:p w14:paraId="71718824" w14:textId="77777777" w:rsidR="00AE0623" w:rsidRDefault="00AE0623" w:rsidP="00AE0623">
      <w:pPr>
        <w:pStyle w:val="INDICATORNUMBER"/>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AE0623" w14:paraId="02AF58D3" w14:textId="77777777" w:rsidTr="00D976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Borders>
              <w:bottom w:val="single" w:sz="4" w:space="0" w:color="A6A6A6" w:themeColor="background1" w:themeShade="A6"/>
            </w:tcBorders>
          </w:tcPr>
          <w:p w14:paraId="2B80D24D" w14:textId="2800886E" w:rsidR="00AE0623" w:rsidRPr="00DF00BF" w:rsidRDefault="006B6761">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AE0623" w:rsidRPr="173BEEFD">
              <w:rPr>
                <w:rStyle w:val="IntenseEmphasis"/>
                <w:b w:val="0"/>
                <w:bCs w:val="0"/>
                <w:i w:val="0"/>
                <w:iCs w:val="0"/>
                <w:color w:val="FFFFFF" w:themeColor="background1"/>
              </w:rPr>
              <w:t>LE 01</w:t>
            </w:r>
          </w:p>
        </w:tc>
        <w:tc>
          <w:tcPr>
            <w:tcW w:w="6672" w:type="dxa"/>
            <w:tcBorders>
              <w:bottom w:val="single" w:sz="4" w:space="0" w:color="A6A6A6" w:themeColor="background1" w:themeShade="A6"/>
            </w:tcBorders>
          </w:tcPr>
          <w:p w14:paraId="0810AC51"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AE0623" w14:paraId="46C4DC9C" w14:textId="77777777" w:rsidTr="00D9766D">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DAEEF3" w:themeFill="accent5" w:themeFillTint="33"/>
          </w:tcPr>
          <w:p w14:paraId="1BEF4F60" w14:textId="77777777" w:rsidR="00AE0623" w:rsidRPr="00DF00BF" w:rsidRDefault="00AE0623">
            <w:pPr>
              <w:pStyle w:val="INDICATORNUMBER"/>
              <w:rPr>
                <w:rStyle w:val="IntenseEmphasis"/>
                <w:b/>
                <w:i w:val="0"/>
                <w:iCs w:val="0"/>
                <w:color w:val="FFFFFF" w:themeColor="background1"/>
              </w:rPr>
            </w:pPr>
            <w:r w:rsidRPr="173BEEFD">
              <w:rPr>
                <w:i/>
                <w:iCs/>
                <w:color w:val="auto"/>
              </w:rPr>
              <w:t>Actively and passively managed strategies</w:t>
            </w:r>
          </w:p>
        </w:tc>
      </w:tr>
      <w:tr w:rsidR="00AE0623" w:rsidRPr="00CF025D" w14:paraId="308EFAE7" w14:textId="77777777" w:rsidTr="00D9766D">
        <w:tc>
          <w:tcPr>
            <w:cnfStyle w:val="001000000000" w:firstRow="0" w:lastRow="0" w:firstColumn="1" w:lastColumn="0" w:oddVBand="0" w:evenVBand="0" w:oddHBand="0" w:evenHBand="0" w:firstRowFirstColumn="0" w:firstRowLastColumn="0" w:lastRowFirstColumn="0" w:lastRowLastColumn="0"/>
            <w:tcW w:w="2542" w:type="dxa"/>
            <w:tcBorders>
              <w:top w:val="single" w:sz="4" w:space="0" w:color="A6A6A6" w:themeColor="background1" w:themeShade="A6"/>
            </w:tcBorders>
          </w:tcPr>
          <w:p w14:paraId="09502923" w14:textId="77777777" w:rsidR="00AE0623" w:rsidRPr="0081366C" w:rsidRDefault="00AE0623" w:rsidP="00AE0623">
            <w:pPr>
              <w:pStyle w:val="INDICATORTEXT"/>
              <w:jc w:val="both"/>
              <w:rPr>
                <w:b/>
                <w:bCs/>
              </w:rPr>
            </w:pPr>
            <w:r w:rsidRPr="5E20DBE9">
              <w:rPr>
                <w:b/>
                <w:bCs/>
              </w:rPr>
              <w:t>Passive strategies</w:t>
            </w:r>
          </w:p>
        </w:tc>
        <w:tc>
          <w:tcPr>
            <w:tcW w:w="6672" w:type="dxa"/>
            <w:tcBorders>
              <w:top w:val="single" w:sz="4" w:space="0" w:color="A6A6A6" w:themeColor="background1" w:themeShade="A6"/>
            </w:tcBorders>
          </w:tcPr>
          <w:p w14:paraId="6346DCBC" w14:textId="77777777" w:rsidR="00AE0623" w:rsidRPr="003540D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AE0623" w:rsidRPr="00CF025D" w14:paraId="2EDCF629"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783C4B41" w14:textId="77777777" w:rsidR="00AE0623" w:rsidRPr="0081366C" w:rsidRDefault="00AE0623" w:rsidP="00AE0623">
            <w:pPr>
              <w:pStyle w:val="INDICATORTEXT"/>
              <w:jc w:val="both"/>
              <w:rPr>
                <w:b/>
                <w:bCs/>
              </w:rPr>
            </w:pPr>
            <w:r w:rsidRPr="5E20DBE9">
              <w:rPr>
                <w:b/>
                <w:bCs/>
              </w:rPr>
              <w:t>Active—quantitative (quant) strategies</w:t>
            </w:r>
          </w:p>
        </w:tc>
        <w:tc>
          <w:tcPr>
            <w:tcW w:w="6672" w:type="dxa"/>
          </w:tcPr>
          <w:p w14:paraId="3C1FE690"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Investment strategies or funds for which the manager builds computer-based models to determine whether an investment is attractive. In a pure "quant model", the model makes the final decision to buy or sell. </w:t>
            </w:r>
          </w:p>
        </w:tc>
      </w:tr>
      <w:tr w:rsidR="00AE0623" w:rsidRPr="00CF025D" w14:paraId="05C89038"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6DDC402F" w14:textId="77777777" w:rsidR="00AE0623" w:rsidRPr="0081366C" w:rsidRDefault="00AE0623" w:rsidP="00AE0623">
            <w:pPr>
              <w:pStyle w:val="INDICATORTEXT"/>
              <w:jc w:val="both"/>
              <w:rPr>
                <w:b/>
                <w:bCs/>
              </w:rPr>
            </w:pPr>
            <w:r w:rsidRPr="5E20DBE9">
              <w:rPr>
                <w:b/>
                <w:bCs/>
              </w:rPr>
              <w:t xml:space="preserve">Active—fundamental </w:t>
            </w:r>
          </w:p>
        </w:tc>
        <w:tc>
          <w:tcPr>
            <w:tcW w:w="6672" w:type="dxa"/>
          </w:tcPr>
          <w:p w14:paraId="35973B3E"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Fundamental strategies in which investment decisions are based on human judgement. This includes both bottom-up (e.g., stock-picking) and top-down (e.g., sector-based) strategies.</w:t>
            </w:r>
          </w:p>
        </w:tc>
      </w:tr>
      <w:tr w:rsidR="00AE0623" w:rsidRPr="00CF025D" w14:paraId="6D5A9BF9"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7A516DE3" w14:textId="77777777" w:rsidR="00AE0623" w:rsidRPr="0081366C" w:rsidRDefault="00AE0623" w:rsidP="00AE0623">
            <w:pPr>
              <w:pStyle w:val="INDICATORTEXT"/>
              <w:jc w:val="both"/>
              <w:rPr>
                <w:b/>
                <w:bCs/>
              </w:rPr>
            </w:pPr>
            <w:r w:rsidRPr="5E20DBE9">
              <w:rPr>
                <w:b/>
                <w:bCs/>
              </w:rPr>
              <w:t xml:space="preserve">Active—other </w:t>
            </w:r>
          </w:p>
        </w:tc>
        <w:tc>
          <w:tcPr>
            <w:tcW w:w="6672" w:type="dxa"/>
          </w:tcPr>
          <w:p w14:paraId="20F18A7D"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Strategies that do not match any of the above strategies. These may be active strategies that combine active quant and active fundamental strategies or other strategies that you believe do not fit any of the above definitions. You may clarify your strategy in the [01.2] Additional Information indicator.</w:t>
            </w:r>
          </w:p>
        </w:tc>
      </w:tr>
    </w:tbl>
    <w:p w14:paraId="481E92FF" w14:textId="77777777" w:rsidR="00AE0623" w:rsidRDefault="00AE0623" w:rsidP="173BEEF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68"/>
        <w:gridCol w:w="3652"/>
        <w:gridCol w:w="1954"/>
        <w:gridCol w:w="2440"/>
      </w:tblGrid>
      <w:tr w:rsidR="00AE0623" w:rsidRPr="00356CDA" w14:paraId="4E936403"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8" w:type="dxa"/>
          </w:tcPr>
          <w:p w14:paraId="57FA1E12" w14:textId="77777777" w:rsidR="00AE0623" w:rsidRPr="00356CDA" w:rsidRDefault="00AE0623" w:rsidP="00AE0623">
            <w:pPr>
              <w:widowControl/>
              <w:autoSpaceDE/>
              <w:autoSpaceDN/>
              <w:adjustRightInd/>
              <w:spacing w:after="0" w:line="240" w:lineRule="auto"/>
              <w:rPr>
                <w:rStyle w:val="IntenseEmphasis"/>
                <w:b w:val="0"/>
                <w:bCs w:val="0"/>
                <w:iCs w:val="0"/>
                <w:color w:val="FFFFFF" w:themeColor="background1"/>
              </w:rPr>
            </w:pPr>
          </w:p>
        </w:tc>
        <w:tc>
          <w:tcPr>
            <w:tcW w:w="3652" w:type="dxa"/>
          </w:tcPr>
          <w:p w14:paraId="316085C9" w14:textId="77777777" w:rsidR="00AE0623" w:rsidRPr="00356CDA" w:rsidRDefault="00AE0623" w:rsidP="00AE062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954" w:type="dxa"/>
          </w:tcPr>
          <w:p w14:paraId="5EF9436A" w14:textId="77777777" w:rsidR="00AE0623" w:rsidRPr="00356CDA" w:rsidRDefault="00AE0623" w:rsidP="00AE062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40" w:type="dxa"/>
          </w:tcPr>
          <w:p w14:paraId="1B9C19B8" w14:textId="77777777" w:rsidR="00AE0623" w:rsidRPr="00356CDA" w:rsidRDefault="00AE0623" w:rsidP="00AE0623">
            <w:pPr>
              <w:widowControl/>
              <w:autoSpaceDE/>
              <w:autoSpaceDN/>
              <w:adjustRightInd/>
              <w:spacing w:after="0" w:line="240" w:lineRule="auto"/>
              <w:rPr>
                <w:rStyle w:val="IntenseEmphasis"/>
                <w:b w:val="0"/>
                <w:bCs w:val="0"/>
                <w:color w:val="FFFFFF" w:themeColor="background1"/>
              </w:rPr>
            </w:pPr>
            <w:r>
              <w:t>Principle</w:t>
            </w:r>
          </w:p>
        </w:tc>
      </w:tr>
      <w:tr w:rsidR="00AE0623" w:rsidRPr="00356CDA" w14:paraId="04EA0912"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68" w:type="dxa"/>
          </w:tcPr>
          <w:p w14:paraId="07709B76" w14:textId="377EBB07" w:rsidR="00AE0623"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AE0623" w:rsidRPr="173BEEFD">
              <w:rPr>
                <w:rStyle w:val="IntenseEmphasis"/>
                <w:i w:val="0"/>
                <w:iCs w:val="0"/>
                <w:color w:val="FFFFFF" w:themeColor="background1"/>
              </w:rPr>
              <w:t>LE 02</w:t>
            </w:r>
          </w:p>
        </w:tc>
        <w:tc>
          <w:tcPr>
            <w:tcW w:w="3652" w:type="dxa"/>
          </w:tcPr>
          <w:p w14:paraId="0608C594" w14:textId="77777777" w:rsidR="00AE0623" w:rsidRPr="00DF00BF" w:rsidRDefault="00AE06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MANDATORY TO REPORT VOLUNTARY TO DISCLOSE</w:t>
            </w:r>
          </w:p>
        </w:tc>
        <w:tc>
          <w:tcPr>
            <w:tcW w:w="1954" w:type="dxa"/>
          </w:tcPr>
          <w:p w14:paraId="19906BBA" w14:textId="77777777" w:rsidR="00AE0623" w:rsidRPr="00DF00BF" w:rsidRDefault="00AE06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440" w:type="dxa"/>
          </w:tcPr>
          <w:p w14:paraId="54817172" w14:textId="77777777" w:rsidR="00AE0623" w:rsidRPr="00DF00BF" w:rsidRDefault="00AE0623">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216AA52C" w14:textId="77777777" w:rsidR="00AE0623" w:rsidRDefault="00AE0623" w:rsidP="00AE0623"/>
    <w:tbl>
      <w:tblPr>
        <w:tblStyle w:val="SubSectionIndicatorTableVOLUNTARY"/>
        <w:tblW w:w="9214" w:type="dxa"/>
        <w:tblInd w:w="5" w:type="dxa"/>
        <w:tblLook w:val="04A0" w:firstRow="1" w:lastRow="0" w:firstColumn="1" w:lastColumn="0" w:noHBand="0" w:noVBand="1"/>
      </w:tblPr>
      <w:tblGrid>
        <w:gridCol w:w="1266"/>
        <w:gridCol w:w="4813"/>
        <w:gridCol w:w="3135"/>
      </w:tblGrid>
      <w:tr w:rsidR="00AE0623" w:rsidRPr="00903B63" w14:paraId="75E942D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34F5437" w14:textId="13D9D7EF" w:rsidR="00AE0623" w:rsidRPr="00DF00BF" w:rsidRDefault="006B6761">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AE0623" w:rsidRPr="173BEEFD">
              <w:rPr>
                <w:rStyle w:val="IntenseEmphasis"/>
                <w:i w:val="0"/>
                <w:iCs w:val="0"/>
                <w:color w:val="FFFFFF" w:themeColor="background1"/>
              </w:rPr>
              <w:t>LE 02</w:t>
            </w:r>
          </w:p>
        </w:tc>
        <w:tc>
          <w:tcPr>
            <w:tcW w:w="7948" w:type="dxa"/>
            <w:gridSpan w:val="2"/>
            <w:tcBorders>
              <w:top w:val="single" w:sz="4" w:space="0" w:color="0070C0"/>
              <w:bottom w:val="single" w:sz="4" w:space="0" w:color="0070C0"/>
              <w:right w:val="single" w:sz="4" w:space="0" w:color="0070C0"/>
            </w:tcBorders>
            <w:shd w:val="clear" w:color="auto" w:fill="0070C0"/>
          </w:tcPr>
          <w:p w14:paraId="655E838A"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AE0623" w:rsidRPr="00860FD9" w14:paraId="22F54F7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10B6EA2F" w14:textId="273D9DE1"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02.1</w:t>
            </w:r>
          </w:p>
        </w:tc>
        <w:tc>
          <w:tcPr>
            <w:tcW w:w="7948" w:type="dxa"/>
            <w:gridSpan w:val="2"/>
            <w:tcBorders>
              <w:top w:val="single" w:sz="4" w:space="0" w:color="0070C0"/>
              <w:right w:val="single" w:sz="4" w:space="0" w:color="0070C0"/>
            </w:tcBorders>
            <w:shd w:val="clear" w:color="auto" w:fill="DAEEF3" w:themeFill="accent5" w:themeFillTint="33"/>
          </w:tcPr>
          <w:p w14:paraId="5442D514" w14:textId="51E9557F" w:rsidR="00AE0623" w:rsidRPr="00860FD9" w:rsidRDefault="006D2CC1" w:rsidP="173BEEFD">
            <w:pPr>
              <w:pStyle w:val="INDICATORTEXT"/>
              <w:jc w:val="both"/>
              <w:cnfStyle w:val="000000100000" w:firstRow="0" w:lastRow="0" w:firstColumn="0" w:lastColumn="0" w:oddVBand="0" w:evenVBand="0" w:oddHBand="1" w:evenHBand="0" w:firstRowFirstColumn="0" w:firstRowLastColumn="0" w:lastRowFirstColumn="0" w:lastRowLastColumn="0"/>
            </w:pPr>
            <w:r>
              <w:t>F</w:t>
            </w:r>
            <w:r w:rsidRPr="006D2CC1">
              <w:t>or strategies that account for less than 10% of your internally managed listed equities, indicate if you would still like to report your activities.</w:t>
            </w:r>
          </w:p>
        </w:tc>
      </w:tr>
      <w:tr w:rsidR="00AE0623" w:rsidRPr="0087328F" w14:paraId="0ED95FFC" w14:textId="77777777" w:rsidTr="00DF00BF">
        <w:trPr>
          <w:trHeight w:val="696"/>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37F62AA0" w14:textId="77777777" w:rsidR="00AE0623" w:rsidRDefault="00AE0623" w:rsidP="00AE0623">
            <w:pPr>
              <w:pStyle w:val="INDICATORNUMBER"/>
              <w:spacing w:before="0"/>
              <w:rPr>
                <w:rStyle w:val="IntenseEmphasis"/>
                <w:b/>
                <w:bCs w:val="0"/>
                <w:i w:val="0"/>
                <w:iCs w:val="0"/>
                <w:color w:val="595959"/>
              </w:rPr>
            </w:pPr>
          </w:p>
        </w:tc>
        <w:tc>
          <w:tcPr>
            <w:tcW w:w="4813"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9CDFDE9"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Strategies </w:t>
            </w:r>
          </w:p>
        </w:tc>
        <w:tc>
          <w:tcPr>
            <w:tcW w:w="3135"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6E92BFEA"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Report on strategy</w:t>
            </w:r>
          </w:p>
        </w:tc>
      </w:tr>
      <w:tr w:rsidR="00AE0623" w14:paraId="7507136E"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4443F048" w14:textId="77777777" w:rsidR="00AE0623" w:rsidRDefault="00AE0623" w:rsidP="00AE0623">
            <w:pPr>
              <w:pStyle w:val="INDICATORNUMBER"/>
              <w:rPr>
                <w:rStyle w:val="IntenseEmphasis"/>
                <w:b/>
                <w:bCs w:val="0"/>
                <w:i w:val="0"/>
                <w:iCs w:val="0"/>
                <w:color w:val="595959"/>
              </w:rPr>
            </w:pPr>
          </w:p>
        </w:tc>
        <w:tc>
          <w:tcPr>
            <w:tcW w:w="48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65DAA9" w14:textId="77777777" w:rsidR="00AE0623" w:rsidRPr="00860FD9"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 xml:space="preserve">Passive </w:t>
            </w:r>
          </w:p>
        </w:tc>
        <w:tc>
          <w:tcPr>
            <w:tcW w:w="31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8283CC" w14:textId="77777777" w:rsidR="00AE0623"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   </w:t>
            </w:r>
            <w:r w:rsidRPr="00903B63">
              <w:sym w:font="Wingdings" w:char="F06D"/>
            </w:r>
            <w:r>
              <w:t xml:space="preserve"> No</w:t>
            </w:r>
          </w:p>
        </w:tc>
      </w:tr>
      <w:tr w:rsidR="00AE0623" w14:paraId="2BE3650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B815980" w14:textId="77777777" w:rsidR="00AE0623" w:rsidRDefault="00AE0623" w:rsidP="00AE0623">
            <w:pPr>
              <w:pStyle w:val="INDICATORNUMBER"/>
              <w:rPr>
                <w:rStyle w:val="IntenseEmphasis"/>
                <w:b/>
                <w:bCs w:val="0"/>
                <w:i w:val="0"/>
                <w:iCs w:val="0"/>
                <w:color w:val="595959"/>
              </w:rPr>
            </w:pPr>
          </w:p>
        </w:tc>
        <w:tc>
          <w:tcPr>
            <w:tcW w:w="48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5344C4" w14:textId="31DE5EA2" w:rsidR="00AE0623" w:rsidRPr="00860FD9" w:rsidRDefault="006D2CC1" w:rsidP="173BEEFD">
            <w:pPr>
              <w:pStyle w:val="INDICATORTEXT"/>
              <w:cnfStyle w:val="000000000000" w:firstRow="0" w:lastRow="0" w:firstColumn="0" w:lastColumn="0" w:oddVBand="0" w:evenVBand="0" w:oddHBand="0" w:evenHBand="0" w:firstRowFirstColumn="0" w:firstRowLastColumn="0" w:lastRowFirstColumn="0" w:lastRowLastColumn="0"/>
            </w:pPr>
            <w:r>
              <w:t>All a</w:t>
            </w:r>
            <w:r w:rsidR="00AE0623">
              <w:t>ctive</w:t>
            </w:r>
            <w:r>
              <w:t xml:space="preserve"> strategies</w:t>
            </w:r>
            <w:r w:rsidR="00AE0623">
              <w:t xml:space="preserve"> </w:t>
            </w:r>
          </w:p>
        </w:tc>
        <w:tc>
          <w:tcPr>
            <w:tcW w:w="31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181CEB2" w14:textId="77777777" w:rsidR="00AE0623" w:rsidRDefault="00AE0623" w:rsidP="173BEEF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   </w:t>
            </w:r>
            <w:r w:rsidRPr="00903B63">
              <w:sym w:font="Wingdings" w:char="F06D"/>
            </w:r>
            <w:r>
              <w:t xml:space="preserve"> No</w:t>
            </w:r>
          </w:p>
        </w:tc>
      </w:tr>
      <w:tr w:rsidR="00AE0623" w:rsidRPr="005B4C52" w14:paraId="7F4C1E81"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54FF1FC4" w14:textId="01DE811B"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02.2</w:t>
            </w:r>
          </w:p>
        </w:tc>
        <w:tc>
          <w:tcPr>
            <w:tcW w:w="7948" w:type="dxa"/>
            <w:gridSpan w:val="2"/>
            <w:tcBorders>
              <w:top w:val="single" w:sz="4" w:space="0" w:color="0070C0"/>
              <w:right w:val="single" w:sz="4" w:space="0" w:color="0070C0"/>
            </w:tcBorders>
            <w:shd w:val="clear" w:color="auto" w:fill="DAEEF3" w:themeFill="accent5" w:themeFillTint="33"/>
          </w:tcPr>
          <w:p w14:paraId="5A727273" w14:textId="77777777" w:rsidR="00AE0623" w:rsidRPr="001C0916"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9D9438" w14:textId="77777777" w:rsidR="00AE0623" w:rsidRPr="005B4C52"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AE0623" w14:paraId="0212B4E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263B25F0" w14:textId="77777777" w:rsidR="00AE0623" w:rsidRDefault="00AE0623" w:rsidP="00AE0623">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462B3164" w14:textId="77777777" w:rsidR="00AE0623" w:rsidRDefault="00AE0623" w:rsidP="00AE0623">
            <w:pPr>
              <w:pStyle w:val="INDICATORTEXT"/>
              <w:cnfStyle w:val="000000000000" w:firstRow="0" w:lastRow="0" w:firstColumn="0" w:lastColumn="0" w:oddVBand="0" w:evenVBand="0" w:oddHBand="0" w:evenHBand="0" w:firstRowFirstColumn="0" w:firstRowLastColumn="0" w:lastRowFirstColumn="0" w:lastRowLastColumn="0"/>
            </w:pPr>
          </w:p>
        </w:tc>
      </w:tr>
    </w:tbl>
    <w:p w14:paraId="22B3BBA5" w14:textId="62A66685" w:rsidR="00AE0623" w:rsidRDefault="00AE0623" w:rsidP="00AE0623">
      <w:pPr>
        <w:tabs>
          <w:tab w:val="left" w:pos="2250"/>
        </w:tabs>
      </w:pPr>
    </w:p>
    <w:tbl>
      <w:tblPr>
        <w:tblStyle w:val="SubSubSectionMISCTableMANDATORY"/>
        <w:tblW w:w="9209" w:type="dxa"/>
        <w:tblInd w:w="5" w:type="dxa"/>
        <w:tblLayout w:type="fixed"/>
        <w:tblLook w:val="06A0" w:firstRow="1" w:lastRow="0" w:firstColumn="1" w:lastColumn="0" w:noHBand="1" w:noVBand="1"/>
      </w:tblPr>
      <w:tblGrid>
        <w:gridCol w:w="1266"/>
        <w:gridCol w:w="7943"/>
      </w:tblGrid>
      <w:tr w:rsidR="008E6DEC" w:rsidRPr="00DF00BF" w14:paraId="690F290E" w14:textId="77777777" w:rsidTr="008E6DE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5ECAE47A" w14:textId="5F22BE19" w:rsidR="008E6DEC" w:rsidRPr="00DF00BF" w:rsidRDefault="008E6DEC" w:rsidP="00BF66A2">
            <w:pPr>
              <w:pStyle w:val="SectionIndicatorHeaderText"/>
              <w:rPr>
                <w:rStyle w:val="IntenseEmphasis"/>
                <w:b w:val="0"/>
                <w:bCs w:val="0"/>
                <w:i w:val="0"/>
                <w:iCs w:val="0"/>
                <w:color w:val="FFFFFF" w:themeColor="background1"/>
              </w:rPr>
            </w:pPr>
            <w:bookmarkStart w:id="14" w:name="_Hlk501520795"/>
            <w:r w:rsidRPr="173BEEFD">
              <w:rPr>
                <w:rStyle w:val="IntenseEmphasis"/>
                <w:b w:val="0"/>
                <w:bCs w:val="0"/>
                <w:i w:val="0"/>
                <w:iCs w:val="0"/>
                <w:color w:val="FFFFFF" w:themeColor="background1"/>
              </w:rPr>
              <w:t xml:space="preserve">OO </w:t>
            </w:r>
            <w:r w:rsidR="006C3DEE">
              <w:rPr>
                <w:rStyle w:val="IntenseEmphasis"/>
                <w:b w:val="0"/>
                <w:bCs w:val="0"/>
                <w:i w:val="0"/>
                <w:iCs w:val="0"/>
                <w:color w:val="FFFFFF" w:themeColor="background1"/>
              </w:rPr>
              <w:t>LE 02</w:t>
            </w:r>
          </w:p>
        </w:tc>
        <w:tc>
          <w:tcPr>
            <w:tcW w:w="7943" w:type="dxa"/>
            <w:tcBorders>
              <w:top w:val="single" w:sz="4" w:space="0" w:color="0082C8"/>
              <w:right w:val="single" w:sz="4" w:space="0" w:color="0070C0"/>
            </w:tcBorders>
          </w:tcPr>
          <w:p w14:paraId="28ABFCD4" w14:textId="77777777" w:rsidR="008E6DEC" w:rsidRPr="00DF00BF" w:rsidRDefault="008E6DEC" w:rsidP="00BF66A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 xml:space="preserve">DEFINITIONS </w:t>
            </w:r>
          </w:p>
        </w:tc>
      </w:tr>
      <w:tr w:rsidR="008E6DEC" w:rsidRPr="00DF00BF" w14:paraId="6F2BF472" w14:textId="77777777" w:rsidTr="008E6DEC">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82C8"/>
              <w:right w:val="single" w:sz="4" w:space="0" w:color="0070C0"/>
            </w:tcBorders>
            <w:shd w:val="clear" w:color="auto" w:fill="DAEEF3" w:themeFill="accent5" w:themeFillTint="33"/>
          </w:tcPr>
          <w:p w14:paraId="05A6E857" w14:textId="77777777" w:rsidR="008E6DEC" w:rsidRPr="00DF00BF" w:rsidRDefault="008E6DEC" w:rsidP="00BF66A2">
            <w:pPr>
              <w:pStyle w:val="SectionIndicatorHeaderBOLD"/>
              <w:rPr>
                <w:rStyle w:val="IntenseEmphasis"/>
                <w:b/>
                <w:i w:val="0"/>
                <w:iCs w:val="0"/>
                <w:color w:val="FFFFFF" w:themeColor="background1"/>
              </w:rPr>
            </w:pPr>
            <w:r w:rsidRPr="00DF00BF">
              <w:rPr>
                <w:i/>
                <w:iCs/>
                <w:color w:val="595959" w:themeColor="text1" w:themeTint="A6"/>
              </w:rPr>
              <w:t>Actively and passively managed strategies</w:t>
            </w:r>
          </w:p>
        </w:tc>
      </w:tr>
      <w:tr w:rsidR="008E6DEC" w:rsidRPr="00E26502" w14:paraId="36232FFF" w14:textId="77777777" w:rsidTr="008E6DEC">
        <w:trPr>
          <w:trHeight w:val="454"/>
        </w:trPr>
        <w:tc>
          <w:tcPr>
            <w:cnfStyle w:val="001000000000" w:firstRow="0" w:lastRow="0" w:firstColumn="1" w:lastColumn="0" w:oddVBand="0" w:evenVBand="0" w:oddHBand="0" w:evenHBand="0" w:firstRowFirstColumn="0" w:firstRowLastColumn="0" w:lastRowFirstColumn="0" w:lastRowLastColumn="0"/>
            <w:tcW w:w="1266" w:type="dxa"/>
          </w:tcPr>
          <w:p w14:paraId="044DA504" w14:textId="0C925B48" w:rsidR="008E6DEC" w:rsidRPr="00DF00BF" w:rsidRDefault="008E6DEC" w:rsidP="00BF66A2">
            <w:pPr>
              <w:pStyle w:val="INDICATORNUMBER"/>
              <w:rPr>
                <w:rStyle w:val="IntenseEmphasis"/>
                <w:b/>
                <w:i w:val="0"/>
                <w:iCs w:val="0"/>
              </w:rPr>
            </w:pPr>
            <w:r>
              <w:t xml:space="preserve"> Active</w:t>
            </w:r>
          </w:p>
        </w:tc>
        <w:tc>
          <w:tcPr>
            <w:tcW w:w="7943" w:type="dxa"/>
            <w:tcBorders>
              <w:right w:val="single" w:sz="4" w:space="0" w:color="0070C0"/>
            </w:tcBorders>
          </w:tcPr>
          <w:p w14:paraId="23A5941E" w14:textId="77777777" w:rsidR="008E6DEC" w:rsidRDefault="008E6DEC" w:rsidP="00BF66A2">
            <w:pPr>
              <w:pStyle w:val="INDICATORTEXT"/>
              <w:cnfStyle w:val="000000000000" w:firstRow="0" w:lastRow="0" w:firstColumn="0" w:lastColumn="0" w:oddVBand="0" w:evenVBand="0" w:oddHBand="0" w:evenHBand="0" w:firstRowFirstColumn="0" w:firstRowLastColumn="0" w:lastRowFirstColumn="0" w:lastRowLastColumn="0"/>
            </w:pPr>
            <w:r>
              <w:t xml:space="preserve">Active strategies may include quantitative, fundamental, or other active strategies. </w:t>
            </w:r>
          </w:p>
          <w:p w14:paraId="10A623B4" w14:textId="77777777" w:rsidR="008E6DEC" w:rsidRDefault="008E6DEC" w:rsidP="00BF66A2">
            <w:pPr>
              <w:pStyle w:val="INDICATORTEXT"/>
              <w:cnfStyle w:val="000000000000" w:firstRow="0" w:lastRow="0" w:firstColumn="0" w:lastColumn="0" w:oddVBand="0" w:evenVBand="0" w:oddHBand="0" w:evenHBand="0" w:firstRowFirstColumn="0" w:firstRowLastColumn="0" w:lastRowFirstColumn="0" w:lastRowLastColumn="0"/>
            </w:pPr>
            <w:r>
              <w:t xml:space="preserve">Quantitative (quant) strategies are investment strategies or funds for which the manager builds computer-based models to determine whether an investment is attractive. In a pure ‘quant model’, the model makes the final decision to buy or sell. </w:t>
            </w:r>
          </w:p>
          <w:p w14:paraId="31C037A3" w14:textId="1DC1E3E2" w:rsidR="008E6DEC" w:rsidRPr="00E26502" w:rsidRDefault="008E6DEC" w:rsidP="00BF66A2">
            <w:pPr>
              <w:pStyle w:val="INDICATORTEXT"/>
              <w:cnfStyle w:val="000000000000" w:firstRow="0" w:lastRow="0" w:firstColumn="0" w:lastColumn="0" w:oddVBand="0" w:evenVBand="0" w:oddHBand="0" w:evenHBand="0" w:firstRowFirstColumn="0" w:firstRowLastColumn="0" w:lastRowFirstColumn="0" w:lastRowLastColumn="0"/>
              <w:rPr>
                <w:szCs w:val="18"/>
              </w:rPr>
            </w:pPr>
            <w:r>
              <w:t>Fundamental strategies are where investment decisions are based on human judgment. This includes both bottom-up (e.g., stock-picking) and top-down (e.g., sector-based) strategies.</w:t>
            </w:r>
          </w:p>
        </w:tc>
      </w:tr>
      <w:tr w:rsidR="008E6DEC" w:rsidRPr="00860FD9" w14:paraId="35B2B622" w14:textId="77777777" w:rsidTr="008E6DEC">
        <w:trPr>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82C8"/>
            </w:tcBorders>
          </w:tcPr>
          <w:p w14:paraId="5E061E33" w14:textId="77777777" w:rsidR="008E6DEC" w:rsidRPr="00DF00BF" w:rsidRDefault="008E6DEC" w:rsidP="00BF66A2">
            <w:pPr>
              <w:pStyle w:val="INDICATORNUMBER"/>
              <w:rPr>
                <w:rStyle w:val="IntenseEmphasis"/>
                <w:b/>
                <w:i w:val="0"/>
                <w:iCs w:val="0"/>
                <w:color w:val="595959" w:themeColor="text1" w:themeTint="A6"/>
              </w:rPr>
            </w:pPr>
            <w:r w:rsidRPr="173BEEFD">
              <w:rPr>
                <w:rStyle w:val="IntenseEmphasis"/>
                <w:b/>
                <w:i w:val="0"/>
                <w:iCs w:val="0"/>
                <w:color w:val="595959" w:themeColor="text1" w:themeTint="A6"/>
              </w:rPr>
              <w:t>Passive</w:t>
            </w:r>
          </w:p>
        </w:tc>
        <w:tc>
          <w:tcPr>
            <w:tcW w:w="7943" w:type="dxa"/>
            <w:tcBorders>
              <w:top w:val="single" w:sz="4" w:space="0" w:color="A6A6A6" w:themeColor="background1" w:themeShade="A6"/>
              <w:bottom w:val="single" w:sz="4" w:space="0" w:color="0082C8"/>
              <w:right w:val="single" w:sz="4" w:space="0" w:color="0070C0"/>
            </w:tcBorders>
          </w:tcPr>
          <w:p w14:paraId="2BC167AA" w14:textId="77777777" w:rsidR="008E6DEC" w:rsidRPr="00860FD9" w:rsidRDefault="008E6DEC" w:rsidP="00BF66A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bookmarkEnd w:id="14"/>
      <w:tr w:rsidR="00AE0623" w:rsidRPr="000E412F" w14:paraId="7E1B5A7F"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left w:val="single" w:sz="4" w:space="0" w:color="0070C0"/>
              <w:bottom w:val="single" w:sz="4" w:space="0" w:color="A6A6A6" w:themeColor="background1" w:themeShade="A6"/>
              <w:right w:val="single" w:sz="4" w:space="0" w:color="0070C0"/>
            </w:tcBorders>
          </w:tcPr>
          <w:p w14:paraId="643270B9" w14:textId="77777777" w:rsidR="00AE0623" w:rsidRPr="00DF00BF" w:rsidRDefault="00AE0623" w:rsidP="00DF00BF">
            <w:pPr>
              <w:tabs>
                <w:tab w:val="left" w:pos="2250"/>
              </w:tabs>
              <w:spacing w:after="0"/>
              <w:ind w:left="113"/>
              <w:rPr>
                <w:rStyle w:val="IntenseEmphasis"/>
                <w:i w:val="0"/>
                <w:color w:val="000000" w:themeColor="text1"/>
              </w:rPr>
            </w:pPr>
            <w:r w:rsidRPr="173BEEFD">
              <w:rPr>
                <w:rStyle w:val="IntenseEmphasis"/>
                <w:i w:val="0"/>
                <w:iCs w:val="0"/>
                <w:color w:val="595959" w:themeColor="text1" w:themeTint="A6"/>
              </w:rPr>
              <w:t>LOGIC</w:t>
            </w:r>
          </w:p>
        </w:tc>
      </w:tr>
      <w:tr w:rsidR="00AE0623" w:rsidRPr="000E412F" w14:paraId="1D007BC1"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70C0"/>
              <w:bottom w:val="single" w:sz="4" w:space="0" w:color="0070C0"/>
            </w:tcBorders>
          </w:tcPr>
          <w:p w14:paraId="7A6BAC8D" w14:textId="2E28D77C" w:rsidR="00AE0623" w:rsidRPr="00DF00BF" w:rsidRDefault="006B6761">
            <w:pPr>
              <w:pStyle w:val="INDICATORNUMBER"/>
              <w:rPr>
                <w:rStyle w:val="IntenseEmphasis"/>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w:t>
            </w:r>
          </w:p>
        </w:tc>
        <w:tc>
          <w:tcPr>
            <w:tcW w:w="7943" w:type="dxa"/>
            <w:tcBorders>
              <w:top w:val="single" w:sz="4" w:space="0" w:color="A6A6A6" w:themeColor="background1" w:themeShade="A6"/>
              <w:bottom w:val="single" w:sz="4" w:space="0" w:color="0070C0"/>
              <w:right w:val="single" w:sz="4" w:space="0" w:color="0070C0"/>
            </w:tcBorders>
          </w:tcPr>
          <w:p w14:paraId="0489850B" w14:textId="77777777" w:rsidR="007840F9" w:rsidRDefault="007840F9" w:rsidP="007840F9">
            <w:pPr>
              <w:pStyle w:val="INDICATORTEXT"/>
              <w:ind w:left="113"/>
              <w:jc w:val="both"/>
              <w:cnfStyle w:val="000000000000" w:firstRow="0" w:lastRow="0" w:firstColumn="0" w:lastColumn="0" w:oddVBand="0" w:evenVBand="0" w:oddHBand="0" w:evenHBand="0" w:firstRowFirstColumn="0" w:firstRowLastColumn="0" w:lastRowFirstColumn="0" w:lastRowLastColumn="0"/>
            </w:pPr>
            <w:r>
              <w:t>If you select 'yes' for any active strategy, indicators [LEI 01 to LEI 13] will be applicable.</w:t>
            </w:r>
          </w:p>
          <w:p w14:paraId="2AC19FAF" w14:textId="77777777" w:rsidR="007840F9" w:rsidRDefault="007840F9" w:rsidP="007840F9">
            <w:pPr>
              <w:pStyle w:val="INDICATORTEXT"/>
              <w:ind w:left="113"/>
              <w:jc w:val="both"/>
              <w:cnfStyle w:val="000000000000" w:firstRow="0" w:lastRow="0" w:firstColumn="0" w:lastColumn="0" w:oddVBand="0" w:evenVBand="0" w:oddHBand="0" w:evenHBand="0" w:firstRowFirstColumn="0" w:firstRowLastColumn="0" w:lastRowFirstColumn="0" w:lastRowLastColumn="0"/>
            </w:pPr>
            <w:r>
              <w:t>If you select 'yes' to passive strategy, indicator [LEI 11] will be applicable.</w:t>
            </w:r>
          </w:p>
          <w:p w14:paraId="744BDA3E" w14:textId="7078F9DA" w:rsidR="00AE0623" w:rsidRPr="00F64AB7" w:rsidRDefault="007840F9" w:rsidP="009E2E9A">
            <w:pPr>
              <w:pStyle w:val="INDICATORTEXT"/>
              <w:ind w:left="0"/>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color w:val="595959" w:themeColor="text1" w:themeTint="A6"/>
                <w:sz w:val="20"/>
                <w:lang w:eastAsia="en-US"/>
              </w:rPr>
            </w:pPr>
            <w:r>
              <w:t>If you select 'no' for both active strategy and 'yes' to passive strategy, indicators [LEI 03 to LEI 10] will not be applicable.</w:t>
            </w:r>
            <w:r w:rsidDel="007840F9">
              <w:t xml:space="preserve"> </w:t>
            </w:r>
          </w:p>
        </w:tc>
      </w:tr>
    </w:tbl>
    <w:p w14:paraId="3E16E84A" w14:textId="36985F13" w:rsidR="00432079" w:rsidRDefault="00AE0623" w:rsidP="00DF00BF">
      <w:pPr>
        <w:widowControl/>
        <w:autoSpaceDE/>
        <w:autoSpaceDN/>
        <w:adjustRightInd/>
        <w:spacing w:before="0" w:after="0" w:line="240" w:lineRule="auto"/>
        <w:sectPr w:rsidR="00432079" w:rsidSect="009D59B8">
          <w:headerReference w:type="default" r:id="rId55"/>
          <w:footerReference w:type="default" r:id="rId56"/>
          <w:headerReference w:type="first" r:id="rId57"/>
          <w:footerReference w:type="first" r:id="rId58"/>
          <w:pgSz w:w="11900" w:h="16840"/>
          <w:pgMar w:top="1440" w:right="1616" w:bottom="993" w:left="1616" w:header="709" w:footer="709" w:gutter="0"/>
          <w:cols w:space="708"/>
          <w:titlePg/>
          <w:docGrid w:linePitch="360"/>
        </w:sectPr>
      </w:pPr>
      <w:r>
        <w:tab/>
      </w:r>
    </w:p>
    <w:p w14:paraId="7DAA4577" w14:textId="2F46438C" w:rsidR="00432079" w:rsidRDefault="00432079" w:rsidP="00432079">
      <w:pPr>
        <w:widowControl/>
        <w:autoSpaceDE/>
        <w:autoSpaceDN/>
        <w:adjustRightInd/>
        <w:spacing w:before="0" w:after="0" w:line="240" w:lineRule="auto"/>
      </w:pPr>
    </w:p>
    <w:tbl>
      <w:tblPr>
        <w:tblStyle w:val="SectionHeader"/>
        <w:tblW w:w="9214" w:type="dxa"/>
        <w:tblLook w:val="0660" w:firstRow="1" w:lastRow="1" w:firstColumn="0" w:lastColumn="0" w:noHBand="1" w:noVBand="1"/>
      </w:tblPr>
      <w:tblGrid>
        <w:gridCol w:w="9214"/>
      </w:tblGrid>
      <w:tr w:rsidR="00A65600" w:rsidRPr="00406A52" w14:paraId="28F7B5F9"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30C8F8A6" w14:textId="77777777" w:rsidR="00A65600" w:rsidRPr="00DF00BF" w:rsidRDefault="00A65600" w:rsidP="00DF00BF">
            <w:pPr>
              <w:widowControl/>
              <w:autoSpaceDE/>
              <w:autoSpaceDN/>
              <w:adjustRightInd/>
              <w:spacing w:after="0" w:line="240" w:lineRule="auto"/>
              <w:rPr>
                <w:rStyle w:val="IntenseEmphasis"/>
                <w:b/>
                <w:i w:val="0"/>
                <w:iCs w:val="0"/>
              </w:rPr>
            </w:pPr>
            <w:r>
              <w:t>SECTION</w:t>
            </w:r>
          </w:p>
        </w:tc>
      </w:tr>
      <w:tr w:rsidR="00A65600" w:rsidRPr="00406A52" w14:paraId="01BD560A"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20CD7BD" w14:textId="61671BAF" w:rsidR="00A65600" w:rsidRPr="00DF00BF" w:rsidRDefault="00A65600" w:rsidP="173BEEFD">
            <w:pPr>
              <w:pStyle w:val="Heading2"/>
              <w:outlineLvl w:val="1"/>
              <w:rPr>
                <w:rStyle w:val="IntenseEmphasis"/>
                <w:i w:val="0"/>
                <w:iCs w:val="0"/>
                <w:color w:val="008CD0"/>
              </w:rPr>
            </w:pPr>
            <w:r>
              <w:t>Fixed Income</w:t>
            </w:r>
          </w:p>
        </w:tc>
      </w:tr>
    </w:tbl>
    <w:p w14:paraId="4E8A39E7" w14:textId="77777777" w:rsidR="00705FF9" w:rsidRDefault="00705FF9" w:rsidP="00705FF9">
      <w:pPr>
        <w:pStyle w:val="INDICATORNUMBER"/>
      </w:pPr>
    </w:p>
    <w:tbl>
      <w:tblPr>
        <w:tblStyle w:val="SubSectionIndicatorHeaderMANDATORY"/>
        <w:tblW w:w="9214" w:type="dxa"/>
        <w:tblInd w:w="0" w:type="dxa"/>
        <w:tblLook w:val="07E0" w:firstRow="1" w:lastRow="1" w:firstColumn="1" w:lastColumn="1" w:noHBand="1" w:noVBand="1"/>
      </w:tblPr>
      <w:tblGrid>
        <w:gridCol w:w="1560"/>
        <w:gridCol w:w="3543"/>
        <w:gridCol w:w="2268"/>
        <w:gridCol w:w="1843"/>
      </w:tblGrid>
      <w:tr w:rsidR="00705FF9" w14:paraId="6E76EF35"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27DC29E9" w14:textId="77777777" w:rsidR="00705FF9" w:rsidRPr="00356CDA" w:rsidRDefault="00705FF9" w:rsidP="00B40BC3">
            <w:pPr>
              <w:widowControl/>
              <w:autoSpaceDE/>
              <w:autoSpaceDN/>
              <w:adjustRightInd/>
              <w:spacing w:after="0" w:line="240" w:lineRule="auto"/>
              <w:rPr>
                <w:rStyle w:val="IntenseEmphasis"/>
                <w:b w:val="0"/>
                <w:bCs w:val="0"/>
                <w:iCs w:val="0"/>
                <w:color w:val="FFFFFF" w:themeColor="background1"/>
              </w:rPr>
            </w:pPr>
          </w:p>
        </w:tc>
        <w:tc>
          <w:tcPr>
            <w:tcW w:w="3543" w:type="dxa"/>
          </w:tcPr>
          <w:p w14:paraId="4440A510" w14:textId="77777777" w:rsidR="00705FF9" w:rsidRPr="00DF00BF" w:rsidRDefault="00705FF9" w:rsidP="173BEEF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2268" w:type="dxa"/>
          </w:tcPr>
          <w:p w14:paraId="7F093358" w14:textId="77777777" w:rsidR="00705FF9" w:rsidRPr="00356CDA"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1F03C3B0" w14:textId="77777777" w:rsidR="00705FF9" w:rsidRPr="00356CDA" w:rsidRDefault="00705FF9" w:rsidP="00B40BC3">
            <w:pPr>
              <w:widowControl/>
              <w:autoSpaceDE/>
              <w:autoSpaceDN/>
              <w:adjustRightInd/>
              <w:spacing w:after="0" w:line="240" w:lineRule="auto"/>
              <w:rPr>
                <w:rStyle w:val="IntenseEmphasis"/>
                <w:b w:val="0"/>
                <w:bCs w:val="0"/>
                <w:color w:val="FFFFFF" w:themeColor="background1"/>
              </w:rPr>
            </w:pPr>
            <w:r>
              <w:t>Principle</w:t>
            </w:r>
          </w:p>
        </w:tc>
      </w:tr>
      <w:tr w:rsidR="00705FF9" w14:paraId="2769C539"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63C3ADE7" w14:textId="1F7F826A"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01</w:t>
            </w:r>
          </w:p>
        </w:tc>
        <w:tc>
          <w:tcPr>
            <w:tcW w:w="3543" w:type="dxa"/>
          </w:tcPr>
          <w:p w14:paraId="661A6C63" w14:textId="05155B18" w:rsidR="00705FF9" w:rsidRPr="00DF00BF" w:rsidRDefault="007A71B9"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color w:val="FFFFFF" w:themeColor="background1"/>
                <w:lang w:eastAsia="en-US"/>
              </w:rPr>
            </w:pPr>
            <w:r>
              <w:rPr>
                <w:rStyle w:val="IntenseEmphasis"/>
                <w:i w:val="0"/>
                <w:iCs w:val="0"/>
                <w:color w:val="FFFFFF" w:themeColor="background1"/>
              </w:rPr>
              <w:t>MANDATORY TO REPORT VOLUNTARY TO DISCLOSE</w:t>
            </w:r>
            <w:r w:rsidR="00705FF9" w:rsidRPr="173BEEFD">
              <w:rPr>
                <w:rStyle w:val="IntenseEmphasis"/>
                <w:i w:val="0"/>
                <w:iCs w:val="0"/>
                <w:color w:val="FFFFFF" w:themeColor="background1"/>
              </w:rPr>
              <w:t xml:space="preserve"> </w:t>
            </w:r>
          </w:p>
        </w:tc>
        <w:tc>
          <w:tcPr>
            <w:tcW w:w="2268" w:type="dxa"/>
          </w:tcPr>
          <w:p w14:paraId="1EBD00A3" w14:textId="77777777" w:rsidR="00705FF9" w:rsidRPr="00DF00BF" w:rsidRDefault="00705FF9"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3" w:type="dxa"/>
          </w:tcPr>
          <w:p w14:paraId="53CE2B8E" w14:textId="77777777" w:rsidR="00705FF9" w:rsidRPr="00DF00BF" w:rsidRDefault="00705FF9"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1FBFDEFF" w14:textId="77777777" w:rsidR="00705FF9" w:rsidRDefault="00705FF9" w:rsidP="00705FF9">
      <w:pPr>
        <w:widowControl/>
        <w:autoSpaceDE/>
        <w:autoSpaceDN/>
        <w:adjustRightInd/>
        <w:spacing w:before="0" w:after="0" w:line="240" w:lineRule="auto"/>
      </w:pPr>
    </w:p>
    <w:p w14:paraId="1EDA9476" w14:textId="77777777" w:rsidR="00705FF9" w:rsidRDefault="00705FF9" w:rsidP="00705FF9">
      <w:pPr>
        <w:widowControl/>
        <w:autoSpaceDE/>
        <w:autoSpaceDN/>
        <w:adjustRightInd/>
        <w:spacing w:before="0" w:after="0" w:line="240" w:lineRule="auto"/>
      </w:pPr>
    </w:p>
    <w:tbl>
      <w:tblPr>
        <w:tblStyle w:val="SubSectionIndicatorTableVOLUNTARY"/>
        <w:tblW w:w="9204" w:type="dxa"/>
        <w:tblInd w:w="5" w:type="dxa"/>
        <w:tblLayout w:type="fixed"/>
        <w:tblLook w:val="04A0" w:firstRow="1" w:lastRow="0" w:firstColumn="1" w:lastColumn="0" w:noHBand="0" w:noVBand="1"/>
      </w:tblPr>
      <w:tblGrid>
        <w:gridCol w:w="1534"/>
        <w:gridCol w:w="1534"/>
        <w:gridCol w:w="1534"/>
        <w:gridCol w:w="1534"/>
        <w:gridCol w:w="1534"/>
        <w:gridCol w:w="1534"/>
      </w:tblGrid>
      <w:tr w:rsidR="00705FF9" w14:paraId="1439DFEE" w14:textId="77777777" w:rsidTr="007C48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34" w:type="dxa"/>
            <w:tcBorders>
              <w:top w:val="single" w:sz="4" w:space="0" w:color="0070C0"/>
              <w:left w:val="single" w:sz="4" w:space="0" w:color="0070C0"/>
              <w:bottom w:val="single" w:sz="4" w:space="0" w:color="0070C0"/>
            </w:tcBorders>
            <w:shd w:val="clear" w:color="auto" w:fill="00B0F0"/>
          </w:tcPr>
          <w:p w14:paraId="427E32B5" w14:textId="145DD32C"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01</w:t>
            </w:r>
          </w:p>
        </w:tc>
        <w:tc>
          <w:tcPr>
            <w:tcW w:w="7670" w:type="dxa"/>
            <w:gridSpan w:val="5"/>
            <w:tcBorders>
              <w:top w:val="single" w:sz="4" w:space="0" w:color="0070C0"/>
              <w:bottom w:val="single" w:sz="4" w:space="0" w:color="0070C0"/>
              <w:right w:val="single" w:sz="4" w:space="0" w:color="0070C0"/>
            </w:tcBorders>
            <w:shd w:val="clear" w:color="auto" w:fill="0070C0"/>
          </w:tcPr>
          <w:p w14:paraId="7E6C1A4C" w14:textId="77777777" w:rsidR="00705FF9" w:rsidRPr="00DF00BF" w:rsidRDefault="00705FF9" w:rsidP="173BEEF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INDICATOR</w:t>
            </w:r>
          </w:p>
        </w:tc>
      </w:tr>
      <w:tr w:rsidR="00705FF9" w14:paraId="7E9407D0" w14:textId="77777777" w:rsidTr="007C4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34" w:type="dxa"/>
            <w:tcBorders>
              <w:top w:val="single" w:sz="4" w:space="0" w:color="0070C0"/>
              <w:left w:val="single" w:sz="4" w:space="0" w:color="0070C0"/>
            </w:tcBorders>
            <w:vAlign w:val="top"/>
          </w:tcPr>
          <w:p w14:paraId="0B506CEE" w14:textId="67D6DF5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01.1</w:t>
            </w:r>
          </w:p>
        </w:tc>
        <w:tc>
          <w:tcPr>
            <w:tcW w:w="7670" w:type="dxa"/>
            <w:gridSpan w:val="5"/>
            <w:tcBorders>
              <w:top w:val="single" w:sz="4" w:space="0" w:color="0070C0"/>
              <w:right w:val="single" w:sz="4" w:space="0" w:color="0070C0"/>
            </w:tcBorders>
            <w:shd w:val="clear" w:color="auto" w:fill="DAEEF3" w:themeFill="accent5" w:themeFillTint="33"/>
          </w:tcPr>
          <w:p w14:paraId="276F942B" w14:textId="77777777" w:rsidR="00705FF9" w:rsidRPr="0092224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 xml:space="preserve">Provide a breakdown of your internally managed fixed income securities by active and passive strategies. </w:t>
            </w:r>
          </w:p>
        </w:tc>
      </w:tr>
      <w:tr w:rsidR="00346740" w14:paraId="7BC47D32" w14:textId="77777777" w:rsidTr="007C483F">
        <w:trPr>
          <w:trHeight w:val="473"/>
        </w:trPr>
        <w:tc>
          <w:tcPr>
            <w:cnfStyle w:val="001000000000" w:firstRow="0" w:lastRow="0" w:firstColumn="1" w:lastColumn="0" w:oddVBand="0" w:evenVBand="0" w:oddHBand="0" w:evenHBand="0" w:firstRowFirstColumn="0" w:firstRowLastColumn="0" w:lastRowFirstColumn="0" w:lastRowLastColumn="0"/>
            <w:tcW w:w="1534" w:type="dxa"/>
            <w:vMerge w:val="restart"/>
            <w:tcBorders>
              <w:top w:val="nil"/>
              <w:left w:val="single" w:sz="4" w:space="0" w:color="0070C0"/>
            </w:tcBorders>
            <w:vAlign w:val="top"/>
          </w:tcPr>
          <w:p w14:paraId="0FFCC0BC" w14:textId="77777777" w:rsidR="00705FF9" w:rsidRDefault="00705FF9" w:rsidP="00B40BC3">
            <w:pPr>
              <w:pStyle w:val="INDICATORNUMBER"/>
              <w:spacing w:before="0"/>
              <w:rPr>
                <w:rStyle w:val="IntenseEmphasis"/>
                <w:b/>
                <w:bCs w:val="0"/>
                <w:i w:val="0"/>
                <w:iCs w:val="0"/>
                <w:color w:val="595959"/>
              </w:rPr>
            </w:pPr>
          </w:p>
        </w:tc>
        <w:tc>
          <w:tcPr>
            <w:tcW w:w="1534" w:type="dxa"/>
            <w:vMerge w:val="restart"/>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6E7A9DAC" w14:textId="448BCB64" w:rsidR="00705FF9" w:rsidRPr="0087328F" w:rsidRDefault="0089295D"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Type</w:t>
            </w:r>
            <w:r w:rsidR="00705FF9" w:rsidRPr="5D13F045">
              <w:rPr>
                <w:b/>
                <w:bCs/>
                <w:color w:val="FFFFFF" w:themeColor="background1"/>
                <w:sz w:val="18"/>
                <w:szCs w:val="18"/>
              </w:rPr>
              <w:t xml:space="preserve"> </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12A5ECEA" w14:textId="3CC5BC32" w:rsidR="00705FF9"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Passive</w:t>
            </w:r>
          </w:p>
          <w:p w14:paraId="70FFC438" w14:textId="15F27CAE" w:rsidR="007C483F"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1F17988C" w14:textId="0E6FCEBB" w:rsidR="00705FF9"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Active - quantitative</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6744049B" w14:textId="258DF3AD" w:rsidR="00705FF9"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 xml:space="preserve">Active – fundamental and other active </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1A7B003A" w14:textId="777F75AA" w:rsidR="00705FF9" w:rsidRPr="0087328F" w:rsidRDefault="0089295D" w:rsidP="00B40BC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89295D">
              <w:rPr>
                <w:b/>
                <w:bCs/>
                <w:color w:val="FFFFFF" w:themeColor="background1"/>
                <w:szCs w:val="18"/>
              </w:rPr>
              <w:t xml:space="preserve">Total internally managed fixed income security </w:t>
            </w:r>
          </w:p>
        </w:tc>
      </w:tr>
      <w:tr w:rsidR="00705FF9" w14:paraId="1A99EB70" w14:textId="77777777" w:rsidTr="007C483F">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3C03D5FC" w14:textId="77777777" w:rsidR="00705FF9" w:rsidRDefault="00705FF9" w:rsidP="00B40BC3">
            <w:pPr>
              <w:pStyle w:val="INDICATORNUMBER"/>
              <w:spacing w:before="0"/>
              <w:rPr>
                <w:rStyle w:val="IntenseEmphasis"/>
                <w:b/>
                <w:bCs w:val="0"/>
                <w:i w:val="0"/>
                <w:iCs w:val="0"/>
                <w:color w:val="595959"/>
              </w:rPr>
            </w:pPr>
          </w:p>
        </w:tc>
        <w:tc>
          <w:tcPr>
            <w:tcW w:w="1534" w:type="dxa"/>
            <w:vMerge/>
            <w:tcBorders>
              <w:bottom w:val="single" w:sz="4" w:space="0" w:color="A6A6A6" w:themeColor="background1" w:themeShade="A6"/>
              <w:right w:val="single" w:sz="4" w:space="0" w:color="FFFFFF" w:themeColor="background1"/>
            </w:tcBorders>
            <w:shd w:val="clear" w:color="auto" w:fill="A6A6A6" w:themeFill="background1" w:themeFillShade="A6"/>
          </w:tcPr>
          <w:p w14:paraId="7A34F0E5" w14:textId="77777777" w:rsidR="00705FF9" w:rsidRPr="0087328F" w:rsidRDefault="00705FF9"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6136" w:type="dxa"/>
            <w:gridSpan w:val="4"/>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C0A84EA" w14:textId="77777777" w:rsidR="00705FF9" w:rsidRPr="007C6DEB" w:rsidRDefault="00705FF9"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Percentage of internally managed fixed income assets (+/- 5%)</w:t>
            </w:r>
          </w:p>
        </w:tc>
      </w:tr>
      <w:tr w:rsidR="007C483F" w14:paraId="388A3E60" w14:textId="77777777" w:rsidTr="007C483F">
        <w:trPr>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D8D6382"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642F7426" w14:textId="0E656239" w:rsidR="007C483F" w:rsidRPr="00860FD9" w:rsidRDefault="007C483F" w:rsidP="007C483F">
            <w:pPr>
              <w:pStyle w:val="INDICATORTEXT"/>
              <w:spacing w:after="100"/>
              <w:cnfStyle w:val="000000000000" w:firstRow="0" w:lastRow="0" w:firstColumn="0" w:lastColumn="0" w:oddVBand="0" w:evenVBand="0" w:oddHBand="0" w:evenHBand="0" w:firstRowFirstColumn="0" w:firstRowLastColumn="0" w:lastRowFirstColumn="0" w:lastRowLastColumn="0"/>
            </w:pPr>
            <w:r>
              <w:t>SSA</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370A323" w14:textId="24513F01"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0B87D4D0" w14:textId="6EA51F72" w:rsidR="007C483F"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07CCE998" wp14:editId="5B2A1521">
                  <wp:extent cx="436199" cy="145915"/>
                  <wp:effectExtent l="19050" t="0" r="1951"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627733E" w14:textId="5832EC14"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74FBDE77" w14:textId="75E2BCE5" w:rsidR="007C483F"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7EFF25CF" wp14:editId="1D5A835E">
                  <wp:extent cx="436199" cy="145915"/>
                  <wp:effectExtent l="19050" t="0" r="1951" b="0"/>
                  <wp:docPr id="2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049260" w14:textId="35DB6302"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7D927031" w14:textId="4E1E5AE5" w:rsidR="007C483F" w:rsidRPr="006843E6"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00A75FE1">
              <w:rPr>
                <w:rStyle w:val="IntenseEmphasis"/>
                <w:b w:val="0"/>
                <w:bCs w:val="0"/>
                <w:i w:val="0"/>
                <w:iCs w:val="0"/>
                <w:noProof/>
                <w:szCs w:val="18"/>
              </w:rPr>
              <w:drawing>
                <wp:inline distT="0" distB="0" distL="0" distR="0" wp14:anchorId="13B2BB42" wp14:editId="4AC68687">
                  <wp:extent cx="436199" cy="145915"/>
                  <wp:effectExtent l="19050" t="0" r="1951"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5E6F678" w14:textId="6543584E" w:rsidR="007C483F" w:rsidRPr="006843E6" w:rsidDel="005E6F7B" w:rsidRDefault="0089295D"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15D5785A" w14:textId="77777777" w:rsidTr="007C483F">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BAB0570"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AFC80A4" w14:textId="6275CC58" w:rsidR="007C483F" w:rsidRPr="00860FD9" w:rsidRDefault="007C483F" w:rsidP="007C483F">
            <w:pPr>
              <w:pStyle w:val="INDICATORTEXT"/>
              <w:spacing w:after="100"/>
              <w:cnfStyle w:val="000000100000" w:firstRow="0" w:lastRow="0" w:firstColumn="0" w:lastColumn="0" w:oddVBand="0" w:evenVBand="0" w:oddHBand="1" w:evenHBand="0" w:firstRowFirstColumn="0" w:firstRowLastColumn="0" w:lastRowFirstColumn="0" w:lastRowLastColumn="0"/>
            </w:pPr>
            <w:r>
              <w:t>Corporate (financial)</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5E45259" w14:textId="7F724607"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63DFDD3B" w14:textId="5782F1C7" w:rsidR="007C483F"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7A04D984" wp14:editId="271984BB">
                  <wp:extent cx="436199" cy="145915"/>
                  <wp:effectExtent l="19050" t="0" r="1951" b="0"/>
                  <wp:docPr id="2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9B9C960" w14:textId="2C8FAD47"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1E370F7B" w14:textId="0D54C1BB" w:rsidR="007C483F"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42FB4CB3" wp14:editId="3DBA39BB">
                  <wp:extent cx="436199" cy="145915"/>
                  <wp:effectExtent l="19050" t="0" r="1951" b="0"/>
                  <wp:docPr id="2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4EEEFFF" w14:textId="0EBE1951"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41599C81" w14:textId="5E305023" w:rsidR="007C483F" w:rsidRPr="006843E6"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00A75FE1">
              <w:rPr>
                <w:rStyle w:val="IntenseEmphasis"/>
                <w:b w:val="0"/>
                <w:bCs w:val="0"/>
                <w:i w:val="0"/>
                <w:iCs w:val="0"/>
                <w:noProof/>
                <w:szCs w:val="18"/>
              </w:rPr>
              <w:drawing>
                <wp:inline distT="0" distB="0" distL="0" distR="0" wp14:anchorId="0ED6D989" wp14:editId="63640AB3">
                  <wp:extent cx="436199" cy="145915"/>
                  <wp:effectExtent l="19050" t="0" r="1951" b="0"/>
                  <wp:docPr id="27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D5CAE5" w14:textId="639F979A" w:rsidR="007C483F" w:rsidRPr="006843E6" w:rsidDel="005E6F7B" w:rsidRDefault="0089295D"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5CB9FB4F" w14:textId="77777777" w:rsidTr="007C483F">
        <w:trPr>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A13C849"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3F77642" w14:textId="42A34F0A" w:rsidR="007C483F" w:rsidRPr="00860FD9" w:rsidRDefault="007C483F" w:rsidP="007C483F">
            <w:pPr>
              <w:pStyle w:val="INDICATORTEXT"/>
              <w:spacing w:after="100"/>
              <w:cnfStyle w:val="000000000000" w:firstRow="0" w:lastRow="0" w:firstColumn="0" w:lastColumn="0" w:oddVBand="0" w:evenVBand="0" w:oddHBand="0" w:evenHBand="0" w:firstRowFirstColumn="0" w:firstRowLastColumn="0" w:lastRowFirstColumn="0" w:lastRowLastColumn="0"/>
            </w:pPr>
            <w:r>
              <w:t>Corporate (</w:t>
            </w:r>
            <w:r w:rsidR="00B00F19">
              <w:t>non-</w:t>
            </w:r>
            <w:r>
              <w:t>financial)</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7807E5F" w14:textId="67E1CED9" w:rsidR="007C483F"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5DFE585E" wp14:editId="0190FDDF">
                  <wp:extent cx="436199" cy="145915"/>
                  <wp:effectExtent l="19050" t="0" r="1951" b="0"/>
                  <wp:docPr id="27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7CC56C" w14:textId="407FCCC4" w:rsidR="007C483F"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5AF44398" wp14:editId="67D1F240">
                  <wp:extent cx="436199" cy="145915"/>
                  <wp:effectExtent l="19050" t="0" r="1951" b="0"/>
                  <wp:docPr id="27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8AEA1F1" w14:textId="2BECA815" w:rsidR="007C483F" w:rsidRPr="006843E6" w:rsidDel="005E6F7B" w:rsidRDefault="007A71B9"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00A75FE1">
              <w:rPr>
                <w:rStyle w:val="IntenseEmphasis"/>
                <w:b w:val="0"/>
                <w:bCs w:val="0"/>
                <w:i w:val="0"/>
                <w:iCs w:val="0"/>
                <w:noProof/>
                <w:szCs w:val="18"/>
              </w:rPr>
              <w:drawing>
                <wp:inline distT="0" distB="0" distL="0" distR="0" wp14:anchorId="59B1E530" wp14:editId="18B24F50">
                  <wp:extent cx="436199" cy="145915"/>
                  <wp:effectExtent l="19050" t="0" r="1951" b="0"/>
                  <wp:docPr id="27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E876EFE" w14:textId="7C87E507" w:rsidR="007C483F" w:rsidRPr="006843E6" w:rsidDel="005E6F7B" w:rsidRDefault="0089295D"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2B05D6B7" w14:textId="77777777" w:rsidTr="007C483F">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16F39C82"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AC7DF93" w14:textId="4B91A20D" w:rsidR="007C483F" w:rsidRPr="00860FD9" w:rsidRDefault="007C483F" w:rsidP="007C483F">
            <w:pPr>
              <w:pStyle w:val="INDICATORTEXT"/>
              <w:spacing w:after="100"/>
              <w:cnfStyle w:val="000000100000" w:firstRow="0" w:lastRow="0" w:firstColumn="0" w:lastColumn="0" w:oddVBand="0" w:evenVBand="0" w:oddHBand="1" w:evenHBand="0" w:firstRowFirstColumn="0" w:firstRowLastColumn="0" w:lastRowFirstColumn="0" w:lastRowLastColumn="0"/>
            </w:pPr>
            <w:r>
              <w:t>Securitised</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0D8D4A9" w14:textId="0944FC48" w:rsidR="007C483F"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12DC7599" wp14:editId="2E9835FD">
                  <wp:extent cx="436199" cy="145915"/>
                  <wp:effectExtent l="19050" t="0" r="1951" b="0"/>
                  <wp:docPr id="27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9630B19" w14:textId="33362E3B" w:rsidR="007C483F"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75FE1">
              <w:rPr>
                <w:rStyle w:val="IntenseEmphasis"/>
                <w:b w:val="0"/>
                <w:bCs w:val="0"/>
                <w:i w:val="0"/>
                <w:iCs w:val="0"/>
                <w:noProof/>
                <w:szCs w:val="18"/>
              </w:rPr>
              <w:drawing>
                <wp:inline distT="0" distB="0" distL="0" distR="0" wp14:anchorId="735A48F8" wp14:editId="69AE4269">
                  <wp:extent cx="436199" cy="145915"/>
                  <wp:effectExtent l="19050" t="0" r="1951" b="0"/>
                  <wp:docPr id="27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AD7E4D" w14:textId="64D53E0A" w:rsidR="007C483F" w:rsidRPr="006843E6" w:rsidDel="005E6F7B" w:rsidRDefault="007A71B9"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00A75FE1">
              <w:rPr>
                <w:rStyle w:val="IntenseEmphasis"/>
                <w:b w:val="0"/>
                <w:bCs w:val="0"/>
                <w:i w:val="0"/>
                <w:iCs w:val="0"/>
                <w:noProof/>
                <w:szCs w:val="18"/>
              </w:rPr>
              <w:drawing>
                <wp:inline distT="0" distB="0" distL="0" distR="0" wp14:anchorId="161C5BDA" wp14:editId="58FC747D">
                  <wp:extent cx="436199" cy="145915"/>
                  <wp:effectExtent l="19050" t="0" r="1951" b="0"/>
                  <wp:docPr id="27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D30224" w14:textId="046A47F1" w:rsidR="007C483F" w:rsidRPr="006843E6" w:rsidDel="005E6F7B" w:rsidRDefault="0089295D"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41C422A3" w14:textId="77777777" w:rsidTr="007C483F">
        <w:trPr>
          <w:trHeight w:val="153"/>
        </w:trPr>
        <w:tc>
          <w:tcPr>
            <w:cnfStyle w:val="001000000000" w:firstRow="0" w:lastRow="0" w:firstColumn="1" w:lastColumn="0" w:oddVBand="0" w:evenVBand="0" w:oddHBand="0" w:evenHBand="0" w:firstRowFirstColumn="0" w:firstRowLastColumn="0" w:lastRowFirstColumn="0" w:lastRowLastColumn="0"/>
            <w:tcW w:w="1534" w:type="dxa"/>
            <w:vMerge w:val="restart"/>
            <w:tcBorders>
              <w:top w:val="single" w:sz="2" w:space="0" w:color="BFBFBF" w:themeColor="background1" w:themeShade="BF"/>
              <w:left w:val="single" w:sz="4" w:space="0" w:color="0070C0"/>
              <w:bottom w:val="single" w:sz="4" w:space="0" w:color="0070C0"/>
            </w:tcBorders>
            <w:vAlign w:val="top"/>
          </w:tcPr>
          <w:p w14:paraId="388AA4D6" w14:textId="421A7946" w:rsidR="007C483F" w:rsidRPr="00DF00BF" w:rsidRDefault="007C483F" w:rsidP="007C48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01.2</w:t>
            </w:r>
          </w:p>
        </w:tc>
        <w:tc>
          <w:tcPr>
            <w:tcW w:w="7670" w:type="dxa"/>
            <w:gridSpan w:val="5"/>
            <w:tcBorders>
              <w:top w:val="single" w:sz="4" w:space="0" w:color="0070C0"/>
              <w:right w:val="single" w:sz="4" w:space="0" w:color="0070C0"/>
            </w:tcBorders>
            <w:shd w:val="clear" w:color="auto" w:fill="DAEEF3" w:themeFill="accent5" w:themeFillTint="33"/>
          </w:tcPr>
          <w:p w14:paraId="39E27158" w14:textId="77777777" w:rsidR="007C483F" w:rsidRPr="001C0916" w:rsidRDefault="007C483F" w:rsidP="007C483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F23215F" w14:textId="77777777" w:rsidR="007C483F" w:rsidRPr="005B4C52" w:rsidRDefault="007C483F" w:rsidP="007C483F">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C483F" w14:paraId="1A1DD5BA" w14:textId="77777777" w:rsidTr="007C4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bottom w:val="single" w:sz="4" w:space="0" w:color="0070C0"/>
            </w:tcBorders>
          </w:tcPr>
          <w:p w14:paraId="1C719AFD" w14:textId="77777777" w:rsidR="007C483F" w:rsidRDefault="007C483F" w:rsidP="007C483F">
            <w:pPr>
              <w:pStyle w:val="INDICATORNUMBER"/>
              <w:rPr>
                <w:rStyle w:val="IntenseEmphasis"/>
                <w:b/>
                <w:bCs w:val="0"/>
                <w:i w:val="0"/>
                <w:iCs w:val="0"/>
                <w:color w:val="595959"/>
              </w:rPr>
            </w:pPr>
          </w:p>
        </w:tc>
        <w:tc>
          <w:tcPr>
            <w:tcW w:w="7670" w:type="dxa"/>
            <w:gridSpan w:val="5"/>
            <w:tcBorders>
              <w:top w:val="nil"/>
              <w:bottom w:val="single" w:sz="4" w:space="0" w:color="0070C0"/>
              <w:right w:val="single" w:sz="4" w:space="0" w:color="0070C0"/>
            </w:tcBorders>
            <w:shd w:val="clear" w:color="auto" w:fill="auto"/>
          </w:tcPr>
          <w:p w14:paraId="4D53923C" w14:textId="77777777" w:rsidR="007C483F" w:rsidRDefault="007C483F" w:rsidP="007C483F">
            <w:pPr>
              <w:pStyle w:val="INDICATORTEXT"/>
              <w:cnfStyle w:val="000000100000" w:firstRow="0" w:lastRow="0" w:firstColumn="0" w:lastColumn="0" w:oddVBand="0" w:evenVBand="0" w:oddHBand="1" w:evenHBand="0" w:firstRowFirstColumn="0" w:firstRowLastColumn="0" w:lastRowFirstColumn="0" w:lastRowLastColumn="0"/>
            </w:pPr>
          </w:p>
        </w:tc>
      </w:tr>
    </w:tbl>
    <w:p w14:paraId="059CF074" w14:textId="77777777" w:rsidR="00705FF9" w:rsidRDefault="00705FF9" w:rsidP="00705FF9">
      <w:pPr>
        <w:widowControl/>
        <w:autoSpaceDE/>
        <w:autoSpaceDN/>
        <w:adjustRightInd/>
        <w:spacing w:before="0" w:after="0" w:line="240" w:lineRule="auto"/>
      </w:pPr>
    </w:p>
    <w:p w14:paraId="70C1483C" w14:textId="77777777" w:rsidR="00705FF9" w:rsidRDefault="00705FF9" w:rsidP="173BEEFD">
      <w:pPr>
        <w:widowControl/>
        <w:autoSpaceDE/>
        <w:autoSpaceDN/>
        <w:adjustRightInd/>
        <w:spacing w:before="0" w:after="0" w:line="240" w:lineRule="auto"/>
      </w:pPr>
      <w:r>
        <w:br w:type="page"/>
      </w:r>
    </w:p>
    <w:tbl>
      <w:tblPr>
        <w:tblStyle w:val="SubSubSectionMISCTableMANDATORY"/>
        <w:tblW w:w="9209" w:type="dxa"/>
        <w:tblInd w:w="5" w:type="dxa"/>
        <w:tblLayout w:type="fixed"/>
        <w:tblLook w:val="06A0" w:firstRow="1" w:lastRow="0" w:firstColumn="1" w:lastColumn="0" w:noHBand="1" w:noVBand="1"/>
      </w:tblPr>
      <w:tblGrid>
        <w:gridCol w:w="1691"/>
        <w:gridCol w:w="7518"/>
      </w:tblGrid>
      <w:tr w:rsidR="00705FF9" w:rsidRPr="00DC20FA" w14:paraId="4502DEA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bottom w:val="single" w:sz="4" w:space="0" w:color="A6A6A6" w:themeColor="background1" w:themeShade="A6"/>
            </w:tcBorders>
          </w:tcPr>
          <w:p w14:paraId="41FD2B8B" w14:textId="3545802E"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 xml:space="preserve">OO </w:t>
            </w:r>
            <w:r w:rsidR="00705FF9" w:rsidRPr="173BEEFD">
              <w:rPr>
                <w:rStyle w:val="IntenseEmphasis"/>
                <w:b w:val="0"/>
                <w:bCs w:val="0"/>
                <w:i w:val="0"/>
                <w:iCs w:val="0"/>
                <w:color w:val="FFFFFF" w:themeColor="background1"/>
              </w:rPr>
              <w:t>FI 01</w:t>
            </w:r>
          </w:p>
        </w:tc>
        <w:tc>
          <w:tcPr>
            <w:tcW w:w="7518" w:type="dxa"/>
            <w:tcBorders>
              <w:top w:val="single" w:sz="4" w:space="0" w:color="0082C8"/>
              <w:bottom w:val="single" w:sz="4" w:space="0" w:color="A6A6A6" w:themeColor="background1" w:themeShade="A6"/>
              <w:right w:val="single" w:sz="4" w:space="0" w:color="0070C0"/>
            </w:tcBorders>
          </w:tcPr>
          <w:p w14:paraId="287C562E"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12F1B" w:rsidRPr="00837EA2" w14:paraId="170B914D" w14:textId="1591C3BB" w:rsidTr="008078F2">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BFBFBF" w:themeColor="background1" w:themeShade="BF"/>
              <w:right w:val="single" w:sz="4" w:space="0" w:color="0070C0"/>
            </w:tcBorders>
          </w:tcPr>
          <w:p w14:paraId="5943BF37" w14:textId="54F09248" w:rsidR="00212F1B" w:rsidRPr="5D13F045" w:rsidRDefault="00212F1B" w:rsidP="00B40BC3">
            <w:pPr>
              <w:pStyle w:val="INDICATORTEXT"/>
              <w:jc w:val="both"/>
              <w:rPr>
                <w:b/>
                <w:bCs/>
              </w:rPr>
            </w:pPr>
            <w:r w:rsidRPr="173BEEFD">
              <w:rPr>
                <w:rStyle w:val="IntenseEmphasis"/>
                <w:i w:val="0"/>
                <w:iCs w:val="0"/>
                <w:color w:val="595959" w:themeColor="text1" w:themeTint="A6"/>
              </w:rPr>
              <w:t>OO FI 01</w:t>
            </w:r>
          </w:p>
        </w:tc>
        <w:tc>
          <w:tcPr>
            <w:tcW w:w="7518" w:type="dxa"/>
            <w:tcBorders>
              <w:top w:val="single" w:sz="4" w:space="0" w:color="A6A6A6" w:themeColor="background1" w:themeShade="A6"/>
              <w:bottom w:val="single" w:sz="4" w:space="0" w:color="BFBFBF" w:themeColor="background1" w:themeShade="BF"/>
              <w:right w:val="single" w:sz="4" w:space="0" w:color="0070C0"/>
            </w:tcBorders>
          </w:tcPr>
          <w:p w14:paraId="58FAACC0" w14:textId="77777777" w:rsidR="00212F1B" w:rsidRDefault="00212F1B" w:rsidP="00B40BC3">
            <w:pPr>
              <w:pStyle w:val="INDICATORTEXT"/>
              <w:jc w:val="both"/>
              <w:cnfStyle w:val="000000000000" w:firstRow="0" w:lastRow="0" w:firstColumn="0" w:lastColumn="0" w:oddVBand="0" w:evenVBand="0" w:oddHBand="0" w:evenHBand="0" w:firstRowFirstColumn="0" w:firstRowLastColumn="0" w:lastRowFirstColumn="0" w:lastRowLastColumn="0"/>
              <w:rPr>
                <w:rStyle w:val="Hyperlink"/>
                <w:rFonts w:cs="Arial"/>
              </w:rPr>
            </w:pPr>
            <w:r>
              <w:rPr>
                <w:color w:val="595959" w:themeColor="text1" w:themeTint="A6"/>
              </w:rPr>
              <w:t xml:space="preserve">To find out more on how your peers have responded on this practice, view our analysis and visualisation in the </w:t>
            </w:r>
            <w:hyperlink r:id="rId59" w:history="1">
              <w:r>
                <w:rPr>
                  <w:rStyle w:val="Hyperlink"/>
                </w:rPr>
                <w:t>fixed income interactive data report</w:t>
              </w:r>
            </w:hyperlink>
            <w:r>
              <w:t xml:space="preserve"> </w:t>
            </w:r>
            <w:r>
              <w:rPr>
                <w:color w:val="595959" w:themeColor="text1" w:themeTint="A6"/>
              </w:rPr>
              <w:t xml:space="preserve">available on the </w:t>
            </w:r>
            <w:hyperlink r:id="rId60" w:history="1">
              <w:r w:rsidRPr="00CF0FD1">
                <w:rPr>
                  <w:rStyle w:val="Hyperlink"/>
                  <w:rFonts w:cs="Arial"/>
                </w:rPr>
                <w:t>Data Portal</w:t>
              </w:r>
            </w:hyperlink>
            <w:r>
              <w:rPr>
                <w:color w:val="595959" w:themeColor="text1" w:themeTint="A6"/>
              </w:rPr>
              <w:t xml:space="preserve"> and the </w:t>
            </w:r>
            <w:hyperlink r:id="rId61" w:history="1">
              <w:r w:rsidRPr="00CF0FD1">
                <w:rPr>
                  <w:rStyle w:val="Hyperlink"/>
                  <w:rFonts w:cs="Arial"/>
                </w:rPr>
                <w:t>PRI website</w:t>
              </w:r>
            </w:hyperlink>
          </w:p>
          <w:p w14:paraId="140E8DF1" w14:textId="23C2391D" w:rsidR="003A3441" w:rsidRPr="5D13F045" w:rsidRDefault="003A3441" w:rsidP="00B40BC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074BB">
              <w:rPr>
                <w:rStyle w:val="IntenseEmphasis"/>
                <w:b w:val="0"/>
                <w:bCs w:val="0"/>
                <w:i w:val="0"/>
                <w:iCs w:val="0"/>
                <w:color w:val="595959" w:themeColor="text1" w:themeTint="A6"/>
              </w:rPr>
              <w:t>For more information on responsible investment as a passive investor, please see</w:t>
            </w:r>
            <w:hyperlink r:id="rId62" w:history="1">
              <w:r w:rsidRPr="00C074BB">
                <w:rPr>
                  <w:rStyle w:val="Hyperlink"/>
                  <w:rFonts w:cs="Arial"/>
                </w:rPr>
                <w:t xml:space="preserve"> How can a passive investor be a responsible investor?</w:t>
              </w:r>
            </w:hyperlink>
          </w:p>
        </w:tc>
      </w:tr>
      <w:tr w:rsidR="00705FF9" w:rsidRPr="00837EA2" w14:paraId="0814E636"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BFBFBF" w:themeColor="background1" w:themeShade="BF"/>
              <w:right w:val="single" w:sz="4" w:space="0" w:color="0070C0"/>
            </w:tcBorders>
          </w:tcPr>
          <w:p w14:paraId="1A249280" w14:textId="77777777" w:rsidR="00705FF9" w:rsidRPr="00837EA2" w:rsidRDefault="00705FF9" w:rsidP="00B40BC3">
            <w:pPr>
              <w:pStyle w:val="INDICATORTEXT"/>
              <w:jc w:val="both"/>
              <w:rPr>
                <w:b/>
                <w:bCs/>
              </w:rPr>
            </w:pPr>
            <w:r w:rsidRPr="5D13F045">
              <w:rPr>
                <w:b/>
                <w:bCs/>
              </w:rPr>
              <w:t>LOGIC</w:t>
            </w:r>
          </w:p>
        </w:tc>
      </w:tr>
      <w:tr w:rsidR="00705FF9" w:rsidRPr="001C0916" w14:paraId="413D67C4"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BFBFBF" w:themeColor="background1" w:themeShade="BF"/>
              <w:left w:val="single" w:sz="4" w:space="0" w:color="0070C0"/>
              <w:bottom w:val="single" w:sz="4" w:space="0" w:color="0070C0"/>
            </w:tcBorders>
          </w:tcPr>
          <w:p w14:paraId="24D05174" w14:textId="7500E383" w:rsidR="00705FF9"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01.1</w:t>
            </w:r>
          </w:p>
        </w:tc>
        <w:tc>
          <w:tcPr>
            <w:tcW w:w="7518" w:type="dxa"/>
            <w:tcBorders>
              <w:top w:val="single" w:sz="4" w:space="0" w:color="BFBFBF" w:themeColor="background1" w:themeShade="BF"/>
              <w:bottom w:val="single" w:sz="4" w:space="0" w:color="0070C0"/>
              <w:right w:val="single" w:sz="4" w:space="0" w:color="0070C0"/>
            </w:tcBorders>
          </w:tcPr>
          <w:p w14:paraId="35C325C7" w14:textId="6581842E" w:rsidR="007840F9" w:rsidRDefault="007840F9" w:rsidP="173BEEFD">
            <w:pPr>
              <w:pStyle w:val="INDICATORTEXT"/>
              <w:cnfStyle w:val="000000000000" w:firstRow="0" w:lastRow="0" w:firstColumn="0" w:lastColumn="0" w:oddVBand="0" w:evenVBand="0" w:oddHBand="0" w:evenHBand="0" w:firstRowFirstColumn="0" w:firstRowLastColumn="0" w:lastRowFirstColumn="0" w:lastRowLastColumn="0"/>
            </w:pPr>
            <w:r w:rsidRPr="007840F9">
              <w:t xml:space="preserve">[OO FI 01] will be applicable if you reported any internally managed fixed income in [OO 05.1] </w:t>
            </w:r>
          </w:p>
          <w:p w14:paraId="03B92687" w14:textId="63B9FE5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if Passive is reported, indicator [FI 1</w:t>
            </w:r>
            <w:r w:rsidR="00D467DE">
              <w:t>3</w:t>
            </w:r>
            <w:r>
              <w:t>] will be applicable; and</w:t>
            </w:r>
          </w:p>
          <w:p w14:paraId="4D2FE3A7" w14:textId="703E262E" w:rsidR="00705FF9" w:rsidRPr="00405464" w:rsidRDefault="007840F9" w:rsidP="0040546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if Active—quantitative and/or fundamental is reported, indicator [FI 01] will be applicable. In this indicator, you will be able to report different ESG incorporation strategies. Your selection(s) will determine which subsequent indicators will be applicable. Please see additional details in [FI 01].</w:t>
            </w:r>
          </w:p>
        </w:tc>
      </w:tr>
    </w:tbl>
    <w:p w14:paraId="6BC2ABD5" w14:textId="77777777" w:rsidR="00705FF9" w:rsidRDefault="00705FF9" w:rsidP="00705FF9">
      <w:pPr>
        <w:widowControl/>
        <w:autoSpaceDE/>
        <w:autoSpaceDN/>
        <w:adjustRightInd/>
        <w:spacing w:before="0" w:after="0" w:line="240" w:lineRule="auto"/>
      </w:pPr>
    </w:p>
    <w:p w14:paraId="2646FE38" w14:textId="77777777" w:rsidR="00705FF9" w:rsidRDefault="00705FF9" w:rsidP="00705FF9">
      <w:pPr>
        <w:widowControl/>
        <w:autoSpaceDE/>
        <w:autoSpaceDN/>
        <w:adjustRightInd/>
        <w:spacing w:before="0" w:after="0" w:line="240" w:lineRule="auto"/>
      </w:pPr>
    </w:p>
    <w:tbl>
      <w:tblPr>
        <w:tblStyle w:val="SubSubSectionMISCTableMANDATORY"/>
        <w:tblW w:w="9209" w:type="dxa"/>
        <w:tblInd w:w="5" w:type="dxa"/>
        <w:tblLayout w:type="fixed"/>
        <w:tblLook w:val="06A0" w:firstRow="1" w:lastRow="0" w:firstColumn="1" w:lastColumn="0" w:noHBand="1" w:noVBand="1"/>
      </w:tblPr>
      <w:tblGrid>
        <w:gridCol w:w="2542"/>
        <w:gridCol w:w="6667"/>
      </w:tblGrid>
      <w:tr w:rsidR="00705FF9" w:rsidRPr="00DC20FA" w14:paraId="0700FAD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Borders>
              <w:top w:val="single" w:sz="4" w:space="0" w:color="0082C8"/>
            </w:tcBorders>
          </w:tcPr>
          <w:p w14:paraId="0C937D4B" w14:textId="2E0BE309"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705FF9" w:rsidRPr="173BEEFD">
              <w:rPr>
                <w:rStyle w:val="IntenseEmphasis"/>
                <w:b w:val="0"/>
                <w:bCs w:val="0"/>
                <w:i w:val="0"/>
                <w:iCs w:val="0"/>
                <w:color w:val="FFFFFF" w:themeColor="background1"/>
              </w:rPr>
              <w:t>FI 01</w:t>
            </w:r>
          </w:p>
        </w:tc>
        <w:tc>
          <w:tcPr>
            <w:tcW w:w="6667" w:type="dxa"/>
            <w:tcBorders>
              <w:top w:val="single" w:sz="4" w:space="0" w:color="0082C8"/>
              <w:right w:val="single" w:sz="4" w:space="0" w:color="0070C0"/>
            </w:tcBorders>
          </w:tcPr>
          <w:p w14:paraId="113A5CA6"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 xml:space="preserve">DEFINITIONS </w:t>
            </w:r>
          </w:p>
        </w:tc>
      </w:tr>
      <w:tr w:rsidR="00705FF9" w:rsidRPr="00DC20FA" w14:paraId="6284BC1F" w14:textId="77777777" w:rsidTr="00DF00BF">
        <w:trPr>
          <w:trHeight w:val="321"/>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0082C8"/>
              <w:right w:val="single" w:sz="4" w:space="0" w:color="0070C0"/>
            </w:tcBorders>
            <w:shd w:val="clear" w:color="auto" w:fill="DAEEF3" w:themeFill="accent5" w:themeFillTint="33"/>
          </w:tcPr>
          <w:p w14:paraId="4BA3B5DD" w14:textId="77777777" w:rsidR="00705FF9" w:rsidRPr="00DF00BF" w:rsidRDefault="00705FF9">
            <w:pPr>
              <w:pStyle w:val="SectionIndicatorHeaderBOLD"/>
              <w:rPr>
                <w:rStyle w:val="IntenseEmphasis"/>
                <w:b/>
                <w:i w:val="0"/>
                <w:iCs w:val="0"/>
                <w:color w:val="FFFFFF" w:themeColor="background1"/>
              </w:rPr>
            </w:pPr>
            <w:r w:rsidRPr="00DF00BF">
              <w:rPr>
                <w:i/>
                <w:iCs/>
                <w:color w:val="595959" w:themeColor="text1" w:themeTint="A6"/>
              </w:rPr>
              <w:t>Actively and passively managed strategies</w:t>
            </w:r>
          </w:p>
        </w:tc>
      </w:tr>
      <w:tr w:rsidR="00705FF9" w:rsidRPr="001C0916" w14:paraId="0CB26157"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Pr>
          <w:p w14:paraId="1931CD20" w14:textId="77777777" w:rsidR="00705FF9" w:rsidRPr="00DF00BF" w:rsidRDefault="00705FF9">
            <w:pPr>
              <w:pStyle w:val="INDICATORNUMBER"/>
              <w:rPr>
                <w:rStyle w:val="IntenseEmphasis"/>
                <w:b/>
                <w:i w:val="0"/>
                <w:iCs w:val="0"/>
              </w:rPr>
            </w:pPr>
            <w:r>
              <w:t xml:space="preserve"> Active — quantitative (quant)</w:t>
            </w:r>
          </w:p>
        </w:tc>
        <w:tc>
          <w:tcPr>
            <w:tcW w:w="6667" w:type="dxa"/>
            <w:tcBorders>
              <w:right w:val="single" w:sz="4" w:space="0" w:color="0070C0"/>
            </w:tcBorders>
          </w:tcPr>
          <w:p w14:paraId="269712A1" w14:textId="77777777" w:rsidR="00705FF9" w:rsidRPr="00E26502"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strategies or funds for which the manager builds computer-based models to determine whether an investment is attractive. In a pure ‘quant model’, the model makes the final decision to buy or sell. </w:t>
            </w:r>
          </w:p>
        </w:tc>
      </w:tr>
      <w:tr w:rsidR="00705FF9" w:rsidRPr="001C0916" w14:paraId="0A11228D"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Borders>
              <w:bottom w:val="single" w:sz="4" w:space="0" w:color="A6A6A6" w:themeColor="background1" w:themeShade="A6"/>
            </w:tcBorders>
          </w:tcPr>
          <w:p w14:paraId="324CF895" w14:textId="77777777" w:rsidR="00705FF9" w:rsidRPr="007C6DEB" w:rsidRDefault="00705FF9" w:rsidP="173BEEFD">
            <w:pPr>
              <w:pStyle w:val="INDICATORNUMBER"/>
            </w:pPr>
            <w:r>
              <w:t>Active — fundamental and other active strategies</w:t>
            </w:r>
          </w:p>
        </w:tc>
        <w:tc>
          <w:tcPr>
            <w:tcW w:w="6667" w:type="dxa"/>
            <w:tcBorders>
              <w:bottom w:val="single" w:sz="4" w:space="0" w:color="A6A6A6" w:themeColor="background1" w:themeShade="A6"/>
              <w:right w:val="single" w:sz="4" w:space="0" w:color="0070C0"/>
            </w:tcBorders>
          </w:tcPr>
          <w:p w14:paraId="4DE94BE3" w14:textId="77777777" w:rsidR="00705FF9" w:rsidRPr="007C6DEB"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Fundamental strategies in which investment decisions are based on human judgment. This includes both bottom-up (e.g., stock-picking) and top-down (e.g., sector-based) strategies.</w:t>
            </w:r>
          </w:p>
        </w:tc>
      </w:tr>
      <w:tr w:rsidR="00705FF9" w:rsidRPr="001C0916" w14:paraId="1D8FAC52"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Borders>
              <w:top w:val="single" w:sz="4" w:space="0" w:color="A6A6A6" w:themeColor="background1" w:themeShade="A6"/>
              <w:bottom w:val="single" w:sz="4" w:space="0" w:color="0082C8"/>
            </w:tcBorders>
          </w:tcPr>
          <w:p w14:paraId="4E6741F4" w14:textId="77777777" w:rsidR="00705FF9" w:rsidRPr="00DF00BF" w:rsidRDefault="00705FF9">
            <w:pPr>
              <w:pStyle w:val="INDICATORNUMBER"/>
              <w:rPr>
                <w:rStyle w:val="IntenseEmphasis"/>
                <w:b/>
                <w:i w:val="0"/>
                <w:iCs w:val="0"/>
                <w:color w:val="595959" w:themeColor="text1" w:themeTint="A6"/>
              </w:rPr>
            </w:pPr>
            <w:r w:rsidRPr="173BEEFD">
              <w:rPr>
                <w:rStyle w:val="IntenseEmphasis"/>
                <w:b/>
                <w:i w:val="0"/>
                <w:iCs w:val="0"/>
                <w:color w:val="595959" w:themeColor="text1" w:themeTint="A6"/>
              </w:rPr>
              <w:t>Passive</w:t>
            </w:r>
          </w:p>
        </w:tc>
        <w:tc>
          <w:tcPr>
            <w:tcW w:w="6667" w:type="dxa"/>
            <w:tcBorders>
              <w:top w:val="single" w:sz="4" w:space="0" w:color="A6A6A6" w:themeColor="background1" w:themeShade="A6"/>
              <w:bottom w:val="single" w:sz="4" w:space="0" w:color="0082C8"/>
              <w:right w:val="single" w:sz="4" w:space="0" w:color="0070C0"/>
            </w:tcBorders>
          </w:tcPr>
          <w:p w14:paraId="6A5A1976" w14:textId="77777777" w:rsidR="00705FF9" w:rsidRPr="00860FD9" w:rsidRDefault="00705FF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bl>
    <w:p w14:paraId="2BD28135" w14:textId="77777777" w:rsidR="00705FF9" w:rsidRDefault="00705FF9" w:rsidP="00705FF9">
      <w:pPr>
        <w:pStyle w:val="INDICATORNUMBER"/>
        <w:ind w:left="0"/>
      </w:pPr>
    </w:p>
    <w:p w14:paraId="45B3A9AB" w14:textId="77777777" w:rsidR="00705FF9" w:rsidRPr="00DF00BF" w:rsidRDefault="00705FF9" w:rsidP="00DF00BF">
      <w:pPr>
        <w:widowControl/>
        <w:autoSpaceDE/>
        <w:autoSpaceDN/>
        <w:adjustRightInd/>
        <w:spacing w:before="0" w:after="0" w:line="240" w:lineRule="auto"/>
        <w:rPr>
          <w:rFonts w:eastAsia="Times New Roman"/>
          <w:b/>
          <w:color w:val="595959" w:themeColor="text1" w:themeTint="A6"/>
          <w:sz w:val="18"/>
          <w:szCs w:val="18"/>
        </w:rPr>
      </w:pPr>
      <w:r>
        <w:br w:type="page"/>
      </w:r>
    </w:p>
    <w:tbl>
      <w:tblPr>
        <w:tblStyle w:val="SubSectionIndicatorHeaderMANDATORY"/>
        <w:tblW w:w="9214" w:type="dxa"/>
        <w:tblInd w:w="0" w:type="dxa"/>
        <w:tblLook w:val="07E0" w:firstRow="1" w:lastRow="1" w:firstColumn="1" w:lastColumn="1" w:noHBand="1" w:noVBand="1"/>
      </w:tblPr>
      <w:tblGrid>
        <w:gridCol w:w="1276"/>
        <w:gridCol w:w="3686"/>
        <w:gridCol w:w="2126"/>
        <w:gridCol w:w="2126"/>
      </w:tblGrid>
      <w:tr w:rsidR="00705FF9" w14:paraId="1CD3B043"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880CFAD" w14:textId="77777777" w:rsidR="00705FF9" w:rsidRPr="00356CDA" w:rsidRDefault="00705FF9" w:rsidP="00B40BC3">
            <w:pPr>
              <w:widowControl/>
              <w:autoSpaceDE/>
              <w:autoSpaceDN/>
              <w:adjustRightInd/>
              <w:spacing w:after="0" w:line="240" w:lineRule="auto"/>
              <w:rPr>
                <w:rStyle w:val="IntenseEmphasis"/>
                <w:b w:val="0"/>
                <w:bCs w:val="0"/>
                <w:iCs w:val="0"/>
                <w:color w:val="FFFFFF" w:themeColor="background1"/>
              </w:rPr>
            </w:pPr>
          </w:p>
        </w:tc>
        <w:tc>
          <w:tcPr>
            <w:tcW w:w="3686" w:type="dxa"/>
          </w:tcPr>
          <w:p w14:paraId="20ABEF6C" w14:textId="77777777" w:rsidR="00705FF9" w:rsidRPr="00DF00BF" w:rsidRDefault="00705FF9" w:rsidP="173BEEF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2126" w:type="dxa"/>
          </w:tcPr>
          <w:p w14:paraId="7F0CD853" w14:textId="77777777" w:rsidR="00705FF9" w:rsidRPr="00356CDA"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26" w:type="dxa"/>
          </w:tcPr>
          <w:p w14:paraId="2AD3DD0B" w14:textId="77777777" w:rsidR="00705FF9" w:rsidRPr="00356CDA" w:rsidRDefault="00705FF9" w:rsidP="00B40BC3">
            <w:pPr>
              <w:widowControl/>
              <w:autoSpaceDE/>
              <w:autoSpaceDN/>
              <w:adjustRightInd/>
              <w:spacing w:after="0" w:line="240" w:lineRule="auto"/>
              <w:rPr>
                <w:rStyle w:val="IntenseEmphasis"/>
                <w:b w:val="0"/>
                <w:bCs w:val="0"/>
                <w:color w:val="FFFFFF" w:themeColor="background1"/>
              </w:rPr>
            </w:pPr>
            <w:r>
              <w:t>Principle</w:t>
            </w:r>
          </w:p>
        </w:tc>
      </w:tr>
      <w:tr w:rsidR="00705FF9" w14:paraId="5585DB0F"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001DB5D6" w14:textId="75D6D9AA"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3686" w:type="dxa"/>
          </w:tcPr>
          <w:p w14:paraId="0ED58EC3" w14:textId="77777777" w:rsidR="00705FF9" w:rsidRPr="00DF00BF" w:rsidRDefault="00705FF9"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31D29546" w14:textId="77777777" w:rsidR="00705FF9" w:rsidRPr="00DF00BF" w:rsidRDefault="00705FF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126" w:type="dxa"/>
          </w:tcPr>
          <w:p w14:paraId="76B57CBE" w14:textId="77777777" w:rsidR="00705FF9" w:rsidRPr="00DF00BF" w:rsidRDefault="00705FF9"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126" w:type="dxa"/>
          </w:tcPr>
          <w:p w14:paraId="2B7F8108" w14:textId="77777777" w:rsidR="00705FF9" w:rsidRPr="00DF00BF" w:rsidRDefault="00705FF9"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0B31AF69" w14:textId="77777777" w:rsidR="00705FF9" w:rsidRPr="00406A52" w:rsidRDefault="00705FF9" w:rsidP="00705FF9">
      <w:pPr>
        <w:pStyle w:val="INDICATORNUMBER"/>
        <w:ind w:left="0"/>
      </w:pPr>
    </w:p>
    <w:tbl>
      <w:tblPr>
        <w:tblStyle w:val="SubSectionIndicatorTableVOLUNTARY"/>
        <w:tblW w:w="9214" w:type="dxa"/>
        <w:tblInd w:w="5" w:type="dxa"/>
        <w:tblLook w:val="04A0" w:firstRow="1" w:lastRow="0" w:firstColumn="1" w:lastColumn="0" w:noHBand="0" w:noVBand="1"/>
      </w:tblPr>
      <w:tblGrid>
        <w:gridCol w:w="1266"/>
        <w:gridCol w:w="2126"/>
        <w:gridCol w:w="993"/>
        <w:gridCol w:w="1559"/>
        <w:gridCol w:w="1559"/>
        <w:gridCol w:w="1711"/>
      </w:tblGrid>
      <w:tr w:rsidR="00705FF9" w14:paraId="3FEF184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FFFFFF" w:themeColor="background1"/>
              <w:left w:val="single" w:sz="4" w:space="0" w:color="0070C0"/>
              <w:bottom w:val="single" w:sz="4" w:space="0" w:color="0070C0"/>
            </w:tcBorders>
            <w:shd w:val="clear" w:color="auto" w:fill="00B0F0"/>
          </w:tcPr>
          <w:p w14:paraId="0C230446" w14:textId="20D333E8"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7948" w:type="dxa"/>
            <w:gridSpan w:val="5"/>
            <w:tcBorders>
              <w:top w:val="single" w:sz="4" w:space="0" w:color="FFFFFF" w:themeColor="background1"/>
              <w:bottom w:val="single" w:sz="4" w:space="0" w:color="0070C0"/>
              <w:right w:val="single" w:sz="4" w:space="0" w:color="0070C0"/>
            </w:tcBorders>
            <w:shd w:val="clear" w:color="auto" w:fill="0070C0"/>
          </w:tcPr>
          <w:p w14:paraId="36679C97"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705FF9" w14:paraId="2F8DE62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284652A" w14:textId="4E56540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02.1</w:t>
            </w:r>
          </w:p>
        </w:tc>
        <w:tc>
          <w:tcPr>
            <w:tcW w:w="7948" w:type="dxa"/>
            <w:gridSpan w:val="5"/>
            <w:tcBorders>
              <w:top w:val="single" w:sz="4" w:space="0" w:color="0070C0"/>
              <w:right w:val="single" w:sz="4" w:space="0" w:color="0070C0"/>
            </w:tcBorders>
            <w:shd w:val="clear" w:color="auto" w:fill="DAEEF3" w:themeFill="accent5" w:themeFillTint="33"/>
          </w:tcPr>
          <w:p w14:paraId="3C29EDA0" w14:textId="77777777" w:rsidR="00705FF9" w:rsidRPr="0092224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 xml:space="preserve">Indicate if you wish to report on your active strategies that represent less than 10% of your fixed income holdings. </w:t>
            </w:r>
          </w:p>
        </w:tc>
      </w:tr>
      <w:tr w:rsidR="00346740" w14:paraId="75E6ED45" w14:textId="77777777" w:rsidTr="00DF00BF">
        <w:trPr>
          <w:trHeight w:val="47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71C2FD2B" w14:textId="77777777" w:rsidR="00705FF9" w:rsidRDefault="00705FF9" w:rsidP="00B40BC3">
            <w:pPr>
              <w:pStyle w:val="INDICATORNUMBER"/>
              <w:spacing w:before="0"/>
              <w:rPr>
                <w:rStyle w:val="IntenseEmphasis"/>
                <w:b/>
                <w:bCs w:val="0"/>
                <w:i w:val="0"/>
                <w:iCs w:val="0"/>
                <w:color w:val="595959"/>
              </w:rPr>
            </w:pPr>
          </w:p>
        </w:tc>
        <w:tc>
          <w:tcPr>
            <w:tcW w:w="2126"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607751C1"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 xml:space="preserve">Strategies </w:t>
            </w:r>
          </w:p>
        </w:tc>
        <w:tc>
          <w:tcPr>
            <w:tcW w:w="993"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5C88521F"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559"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74C35683"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9"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04DAC4F9" w14:textId="77777777" w:rsidR="00705FF9" w:rsidRPr="0087328F" w:rsidRDefault="00705FF9" w:rsidP="00B40BC3">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711" w:type="dxa"/>
            <w:tcBorders>
              <w:top w:val="nil"/>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57C32ECA" w14:textId="77777777" w:rsidR="00705FF9" w:rsidRPr="0087328F" w:rsidRDefault="00705FF9" w:rsidP="00B40BC3">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346740" w14:paraId="4BA852E8" w14:textId="77777777" w:rsidTr="00427B1C">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2" w:space="0" w:color="BFBFBF" w:themeColor="background1" w:themeShade="BF"/>
            </w:tcBorders>
            <w:vAlign w:val="top"/>
          </w:tcPr>
          <w:p w14:paraId="372973DE" w14:textId="77777777" w:rsidR="00705FF9" w:rsidRDefault="00705FF9" w:rsidP="00B40BC3">
            <w:pPr>
              <w:pStyle w:val="INDICATORNUMBER"/>
              <w:rPr>
                <w:rStyle w:val="IntenseEmphasis"/>
                <w:b/>
                <w:bCs w:val="0"/>
                <w:i w:val="0"/>
                <w:iCs w:val="0"/>
                <w:color w:val="595959"/>
              </w:rPr>
            </w:pPr>
          </w:p>
        </w:tc>
        <w:tc>
          <w:tcPr>
            <w:tcW w:w="2126" w:type="dxa"/>
            <w:tcBorders>
              <w:top w:val="single" w:sz="4" w:space="0" w:color="A6A6A6" w:themeColor="background1" w:themeShade="A6"/>
              <w:bottom w:val="single" w:sz="4" w:space="0" w:color="0070C0"/>
              <w:right w:val="single" w:sz="4" w:space="0" w:color="BFBFBF" w:themeColor="background1" w:themeShade="BF"/>
            </w:tcBorders>
            <w:shd w:val="clear" w:color="auto" w:fill="auto"/>
          </w:tcPr>
          <w:p w14:paraId="4C4ED29B" w14:textId="77777777" w:rsidR="00705FF9" w:rsidRPr="00860FD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 — fundamental and other active strategies</w:t>
            </w:r>
          </w:p>
        </w:tc>
        <w:tc>
          <w:tcPr>
            <w:tcW w:w="993"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06F25EAD"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1B26C893" w14:textId="77777777" w:rsidR="00705FF9" w:rsidRDefault="00705FF9" w:rsidP="00B40BC3">
            <w:pPr>
              <w:pStyle w:val="INDICATORTEXT"/>
              <w:spacing w:after="100"/>
              <w:cnfStyle w:val="000000100000" w:firstRow="0" w:lastRow="0" w:firstColumn="0" w:lastColumn="0" w:oddVBand="0" w:evenVBand="0" w:oddHBand="1" w:evenHBand="0" w:firstRowFirstColumn="0" w:firstRowLastColumn="0" w:lastRowFirstColumn="0" w:lastRowLastColumn="0"/>
              <w:rPr>
                <w:sz w:val="16"/>
                <w:szCs w:val="16"/>
              </w:rPr>
            </w:pPr>
            <w:r w:rsidRPr="00A049F9">
              <w:sym w:font="Wingdings" w:char="F06D"/>
            </w:r>
            <w:r>
              <w:t xml:space="preserve"> No</w:t>
            </w:r>
          </w:p>
        </w:tc>
        <w:tc>
          <w:tcPr>
            <w:tcW w:w="1559"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39E96BF2"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4ADEF3C3" w14:textId="77777777" w:rsidR="00705FF9" w:rsidRPr="00A049F9" w:rsidDel="007161B4"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559"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663A594D"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6780DA87" w14:textId="77777777" w:rsidR="00705FF9" w:rsidDel="007161B4"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711" w:type="dxa"/>
            <w:tcBorders>
              <w:top w:val="single" w:sz="4" w:space="0" w:color="FFFFFF" w:themeColor="background1"/>
              <w:left w:val="single" w:sz="4" w:space="0" w:color="BFBFBF" w:themeColor="background1" w:themeShade="BF"/>
              <w:bottom w:val="single" w:sz="4" w:space="0" w:color="0070C0"/>
              <w:right w:val="single" w:sz="4" w:space="0" w:color="0070C0"/>
            </w:tcBorders>
            <w:shd w:val="clear" w:color="auto" w:fill="auto"/>
          </w:tcPr>
          <w:p w14:paraId="554C5B09"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6D4D5AFB"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r>
      <w:tr w:rsidR="00705FF9" w14:paraId="40AE1E4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2" w:space="0" w:color="BFBFBF" w:themeColor="background1" w:themeShade="BF"/>
              <w:left w:val="single" w:sz="4" w:space="0" w:color="0070C0"/>
              <w:bottom w:val="single" w:sz="4" w:space="0" w:color="0070C0"/>
            </w:tcBorders>
            <w:vAlign w:val="top"/>
          </w:tcPr>
          <w:p w14:paraId="138174B6" w14:textId="40B77629"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02.2</w:t>
            </w:r>
          </w:p>
        </w:tc>
        <w:tc>
          <w:tcPr>
            <w:tcW w:w="7948" w:type="dxa"/>
            <w:gridSpan w:val="5"/>
            <w:tcBorders>
              <w:top w:val="single" w:sz="4" w:space="0" w:color="0070C0"/>
              <w:bottom w:val="single" w:sz="4" w:space="0" w:color="FFFFFF" w:themeColor="background1"/>
              <w:right w:val="single" w:sz="4" w:space="0" w:color="0070C0"/>
            </w:tcBorders>
            <w:shd w:val="clear" w:color="auto" w:fill="DAEEF3" w:themeFill="accent5" w:themeFillTint="33"/>
          </w:tcPr>
          <w:p w14:paraId="68672934" w14:textId="77777777" w:rsidR="00705FF9" w:rsidRPr="001C0916"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8A4ADD8" w14:textId="77777777" w:rsidR="00705FF9" w:rsidRPr="005B4C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05FF9" w14:paraId="49C87D5F"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72CC1EFF" w14:textId="77777777" w:rsidR="00705FF9" w:rsidRDefault="00705FF9" w:rsidP="00B40BC3">
            <w:pPr>
              <w:pStyle w:val="INDICATORNUMBER"/>
              <w:rPr>
                <w:rStyle w:val="IntenseEmphasis"/>
                <w:b/>
                <w:bCs w:val="0"/>
                <w:i w:val="0"/>
                <w:iCs w:val="0"/>
                <w:color w:val="595959"/>
              </w:rPr>
            </w:pPr>
          </w:p>
        </w:tc>
        <w:tc>
          <w:tcPr>
            <w:tcW w:w="7948" w:type="dxa"/>
            <w:gridSpan w:val="5"/>
            <w:tcBorders>
              <w:top w:val="single" w:sz="4" w:space="0" w:color="FFFFFF" w:themeColor="background1"/>
              <w:bottom w:val="single" w:sz="4" w:space="0" w:color="0070C0"/>
              <w:right w:val="single" w:sz="4" w:space="0" w:color="0070C0"/>
            </w:tcBorders>
            <w:shd w:val="clear" w:color="auto" w:fill="auto"/>
          </w:tcPr>
          <w:p w14:paraId="1BCE05FD" w14:textId="77777777" w:rsidR="00705FF9" w:rsidRDefault="00705FF9" w:rsidP="00B40BC3">
            <w:pPr>
              <w:pStyle w:val="INDICATORTEXT"/>
              <w:cnfStyle w:val="000000100000" w:firstRow="0" w:lastRow="0" w:firstColumn="0" w:lastColumn="0" w:oddVBand="0" w:evenVBand="0" w:oddHBand="1" w:evenHBand="0" w:firstRowFirstColumn="0" w:firstRowLastColumn="0" w:lastRowFirstColumn="0" w:lastRowLastColumn="0"/>
            </w:pPr>
          </w:p>
        </w:tc>
      </w:tr>
    </w:tbl>
    <w:p w14:paraId="2B7E83C6" w14:textId="77777777" w:rsidR="00705FF9" w:rsidRDefault="00705FF9" w:rsidP="00705FF9">
      <w:pPr>
        <w:widowControl/>
        <w:autoSpaceDE/>
        <w:autoSpaceDN/>
        <w:adjustRightInd/>
        <w:spacing w:before="0" w:after="0" w:line="240" w:lineRule="auto"/>
      </w:pPr>
    </w:p>
    <w:p w14:paraId="2F9209BD" w14:textId="77777777" w:rsidR="00705FF9" w:rsidRDefault="00705FF9" w:rsidP="00705FF9">
      <w:pPr>
        <w:widowControl/>
        <w:autoSpaceDE/>
        <w:autoSpaceDN/>
        <w:adjustRightInd/>
        <w:spacing w:before="0" w:after="0" w:line="240" w:lineRule="auto"/>
      </w:pPr>
    </w:p>
    <w:p w14:paraId="108C6417" w14:textId="77777777" w:rsidR="00705FF9" w:rsidRDefault="00705FF9" w:rsidP="00705FF9">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550"/>
        <w:gridCol w:w="7659"/>
      </w:tblGrid>
      <w:tr w:rsidR="00705FF9" w:rsidRPr="00406A52" w14:paraId="1FBB5EF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74E88451" w14:textId="782577B5"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7659" w:type="dxa"/>
            <w:tcBorders>
              <w:top w:val="single" w:sz="4" w:space="0" w:color="0082C8"/>
              <w:right w:val="single" w:sz="4" w:space="0" w:color="0070C0"/>
            </w:tcBorders>
          </w:tcPr>
          <w:p w14:paraId="17291FF3"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12F1B" w:rsidRPr="00406A52" w14:paraId="56643A77"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Pr>
          <w:p w14:paraId="7BA965DD" w14:textId="0FD88EE3" w:rsidR="00212F1B" w:rsidRPr="173BEEFD" w:rsidRDefault="00212F1B">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02</w:t>
            </w:r>
          </w:p>
        </w:tc>
        <w:tc>
          <w:tcPr>
            <w:tcW w:w="7659" w:type="dxa"/>
            <w:tcBorders>
              <w:right w:val="single" w:sz="4" w:space="0" w:color="0070C0"/>
            </w:tcBorders>
          </w:tcPr>
          <w:p w14:paraId="2CB5D2C9" w14:textId="7302734A" w:rsidR="00212F1B" w:rsidRDefault="00212F1B" w:rsidP="173BEEFD">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rPr>
              <w:t xml:space="preserve">To find out more on how your peers have responded on this practice, view our analysis and visualisation in the </w:t>
            </w:r>
            <w:hyperlink r:id="rId63" w:history="1">
              <w:r>
                <w:rPr>
                  <w:rStyle w:val="Hyperlink"/>
                </w:rPr>
                <w:t>fixed income interactive data report</w:t>
              </w:r>
            </w:hyperlink>
            <w:r>
              <w:t xml:space="preserve"> </w:t>
            </w:r>
            <w:r>
              <w:rPr>
                <w:color w:val="595959" w:themeColor="text1" w:themeTint="A6"/>
              </w:rPr>
              <w:t xml:space="preserve">available on the </w:t>
            </w:r>
            <w:hyperlink r:id="rId64" w:history="1">
              <w:r w:rsidRPr="00ED172A">
                <w:rPr>
                  <w:rStyle w:val="Hyperlink"/>
                  <w:rFonts w:cs="Arial"/>
                </w:rPr>
                <w:t>Data Portal</w:t>
              </w:r>
            </w:hyperlink>
            <w:r>
              <w:rPr>
                <w:color w:val="595959" w:themeColor="text1" w:themeTint="A6"/>
              </w:rPr>
              <w:t xml:space="preserve"> and the </w:t>
            </w:r>
            <w:hyperlink r:id="rId65" w:history="1">
              <w:r w:rsidRPr="00CF0FD1">
                <w:rPr>
                  <w:rStyle w:val="Hyperlink"/>
                  <w:rFonts w:cs="Arial"/>
                </w:rPr>
                <w:t>PRI website</w:t>
              </w:r>
            </w:hyperlink>
          </w:p>
        </w:tc>
      </w:tr>
      <w:tr w:rsidR="00705FF9" w:rsidRPr="00406A52" w14:paraId="5458629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Pr>
          <w:p w14:paraId="7236A0E3" w14:textId="0EA12EF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02.2</w:t>
            </w:r>
          </w:p>
        </w:tc>
        <w:tc>
          <w:tcPr>
            <w:tcW w:w="7659" w:type="dxa"/>
            <w:tcBorders>
              <w:right w:val="single" w:sz="4" w:space="0" w:color="0070C0"/>
            </w:tcBorders>
          </w:tcPr>
          <w:p w14:paraId="34C71409" w14:textId="77777777" w:rsidR="00705FF9" w:rsidRPr="00DF00BF"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can describe the reasons for reporting/not reporting your RI activities here. </w:t>
            </w:r>
          </w:p>
        </w:tc>
      </w:tr>
      <w:tr w:rsidR="00705FF9" w:rsidRPr="00406A52" w14:paraId="41C067D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bottom w:val="single" w:sz="4" w:space="0" w:color="A6A6A6" w:themeColor="background1" w:themeShade="A6"/>
              <w:right w:val="single" w:sz="4" w:space="0" w:color="0070C0"/>
            </w:tcBorders>
          </w:tcPr>
          <w:p w14:paraId="5DCAA247" w14:textId="77777777" w:rsidR="00705FF9" w:rsidRDefault="00705FF9" w:rsidP="173BEEFD">
            <w:pPr>
              <w:pStyle w:val="INDICATORTEXT"/>
            </w:pPr>
            <w:r w:rsidRPr="173BEEFD">
              <w:rPr>
                <w:rStyle w:val="IntenseEmphasis"/>
                <w:i w:val="0"/>
                <w:iCs w:val="0"/>
                <w:color w:val="595959" w:themeColor="text1" w:themeTint="A6"/>
              </w:rPr>
              <w:t>LOGIC</w:t>
            </w:r>
          </w:p>
        </w:tc>
      </w:tr>
      <w:tr w:rsidR="00705FF9" w:rsidRPr="00406A52" w14:paraId="7E4F2D8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82C8"/>
            </w:tcBorders>
          </w:tcPr>
          <w:p w14:paraId="0D5B9798" w14:textId="31697FF3"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w:t>
            </w:r>
          </w:p>
        </w:tc>
        <w:tc>
          <w:tcPr>
            <w:tcW w:w="7659" w:type="dxa"/>
            <w:tcBorders>
              <w:top w:val="single" w:sz="4" w:space="0" w:color="A6A6A6" w:themeColor="background1" w:themeShade="A6"/>
              <w:bottom w:val="single" w:sz="4" w:space="0" w:color="0082C8"/>
              <w:right w:val="single" w:sz="4" w:space="0" w:color="0070C0"/>
            </w:tcBorders>
          </w:tcPr>
          <w:p w14:paraId="28530A34" w14:textId="7D64074A"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If you select 'yes' for any active strategy, indicators [FI 01 to FI </w:t>
            </w:r>
            <w:r w:rsidR="00DC0E92">
              <w:t>1</w:t>
            </w:r>
            <w:bookmarkStart w:id="15" w:name="_GoBack"/>
            <w:r w:rsidR="00DC0E92">
              <w:t>2</w:t>
            </w:r>
            <w:bookmarkEnd w:id="15"/>
            <w:r>
              <w:t>] will be applicable.</w:t>
            </w:r>
          </w:p>
          <w:p w14:paraId="0DD34D75" w14:textId="73937211" w:rsidR="00705F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If you select 'no' for active </w:t>
            </w:r>
            <w:proofErr w:type="gramStart"/>
            <w:r>
              <w:t>strategy  indicators</w:t>
            </w:r>
            <w:proofErr w:type="gramEnd"/>
            <w:r>
              <w:t xml:space="preserve"> [FI 01 to FI </w:t>
            </w:r>
            <w:r w:rsidR="00DC0E92">
              <w:t>12</w:t>
            </w:r>
            <w:r>
              <w:t>] will not be applicable.</w:t>
            </w:r>
          </w:p>
        </w:tc>
      </w:tr>
    </w:tbl>
    <w:p w14:paraId="3E93BFA9" w14:textId="77777777" w:rsidR="00705FF9" w:rsidRPr="004D5323" w:rsidRDefault="00705FF9" w:rsidP="00705FF9">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2967"/>
        <w:gridCol w:w="6167"/>
      </w:tblGrid>
      <w:tr w:rsidR="00705FF9" w:rsidRPr="00406A52" w14:paraId="2042ACFA" w14:textId="77777777" w:rsidTr="00D9766D">
        <w:trPr>
          <w:cnfStyle w:val="100000000000" w:firstRow="1" w:lastRow="0" w:firstColumn="0" w:lastColumn="0" w:oddVBand="0" w:evenVBand="0" w:oddHBand="0" w:evenHBand="0" w:firstRowFirstColumn="0" w:firstRowLastColumn="0" w:lastRowFirstColumn="0" w:lastRowLastColumn="0"/>
          <w:trHeight w:val="266"/>
        </w:trPr>
        <w:tc>
          <w:tcPr>
            <w:cnfStyle w:val="001000000100" w:firstRow="0" w:lastRow="0" w:firstColumn="1" w:lastColumn="0" w:oddVBand="0" w:evenVBand="0" w:oddHBand="0" w:evenHBand="0" w:firstRowFirstColumn="1" w:firstRowLastColumn="0" w:lastRowFirstColumn="0" w:lastRowLastColumn="0"/>
            <w:tcW w:w="2967" w:type="dxa"/>
            <w:tcBorders>
              <w:top w:val="single" w:sz="4" w:space="0" w:color="0082C8"/>
            </w:tcBorders>
          </w:tcPr>
          <w:p w14:paraId="452C81D9" w14:textId="1F6DA7D5" w:rsidR="00705FF9" w:rsidRPr="00DF00BF" w:rsidRDefault="006B6761" w:rsidP="173BEEFD">
            <w:pPr>
              <w:pStyle w:val="SectionIndicatorHeaderText"/>
              <w:rPr>
                <w:rStyle w:val="IntenseEmphasis"/>
                <w:i w:val="0"/>
                <w:iCs w:val="0"/>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6167" w:type="dxa"/>
            <w:tcBorders>
              <w:top w:val="single" w:sz="4" w:space="0" w:color="0082C8"/>
              <w:right w:val="single" w:sz="4" w:space="0" w:color="0070C0"/>
            </w:tcBorders>
          </w:tcPr>
          <w:p w14:paraId="577E384C"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05FF9" w:rsidRPr="00406A52" w14:paraId="11F9C074" w14:textId="77777777" w:rsidTr="00D9766D">
        <w:trPr>
          <w:trHeight w:val="866"/>
        </w:trPr>
        <w:tc>
          <w:tcPr>
            <w:cnfStyle w:val="001000000000" w:firstRow="0" w:lastRow="0" w:firstColumn="1" w:lastColumn="0" w:oddVBand="0" w:evenVBand="0" w:oddHBand="0" w:evenHBand="0" w:firstRowFirstColumn="0" w:firstRowLastColumn="0" w:lastRowFirstColumn="0" w:lastRowLastColumn="0"/>
            <w:tcW w:w="2967"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8F2C5D7" w14:textId="77777777" w:rsidR="00705FF9" w:rsidRPr="00B51AAA" w:rsidRDefault="00705FF9" w:rsidP="00B40BC3">
            <w:pPr>
              <w:pStyle w:val="INDICATORTEXT"/>
              <w:spacing w:before="120"/>
              <w:rPr>
                <w:b/>
                <w:bCs/>
              </w:rPr>
            </w:pPr>
            <w:r w:rsidRPr="5D13F045">
              <w:rPr>
                <w:b/>
                <w:bCs/>
              </w:rPr>
              <w:t>Active — quantitative (quant)</w:t>
            </w:r>
          </w:p>
          <w:p w14:paraId="549CACD6" w14:textId="77777777" w:rsidR="00705FF9" w:rsidRPr="00406A52" w:rsidRDefault="00705FF9" w:rsidP="00B40BC3">
            <w:pPr>
              <w:pStyle w:val="INDICATORTEXT"/>
              <w:rPr>
                <w:b/>
                <w:szCs w:val="18"/>
              </w:rPr>
            </w:pPr>
          </w:p>
        </w:tc>
        <w:tc>
          <w:tcPr>
            <w:tcW w:w="6167" w:type="dxa"/>
            <w:tcBorders>
              <w:left w:val="single" w:sz="4" w:space="0" w:color="595959" w:themeColor="text1" w:themeTint="A6"/>
              <w:right w:val="single" w:sz="4" w:space="0" w:color="0070C0"/>
            </w:tcBorders>
            <w:shd w:val="clear" w:color="auto" w:fill="auto"/>
          </w:tcPr>
          <w:p w14:paraId="199F5E84"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Investment strategies or funds for which the manager builds computer-based models to determine whether an investment is attractive. In a pure "quant model", the model makes the final decision to buy or sell.</w:t>
            </w:r>
          </w:p>
        </w:tc>
      </w:tr>
      <w:tr w:rsidR="00705FF9" w:rsidRPr="00406A52" w14:paraId="413F06B2" w14:textId="77777777" w:rsidTr="00D9766D">
        <w:tc>
          <w:tcPr>
            <w:cnfStyle w:val="001000000000" w:firstRow="0" w:lastRow="0" w:firstColumn="1" w:lastColumn="0" w:oddVBand="0" w:evenVBand="0" w:oddHBand="0" w:evenHBand="0" w:firstRowFirstColumn="0" w:firstRowLastColumn="0" w:lastRowFirstColumn="0" w:lastRowLastColumn="0"/>
            <w:tcW w:w="2967" w:type="dxa"/>
            <w:tcBorders>
              <w:top w:val="single" w:sz="4" w:space="0" w:color="A6A6A6" w:themeColor="background1" w:themeShade="A6"/>
              <w:bottom w:val="single" w:sz="4" w:space="0" w:color="0082C8"/>
              <w:right w:val="single" w:sz="4" w:space="0" w:color="595959" w:themeColor="text1" w:themeTint="A6"/>
            </w:tcBorders>
          </w:tcPr>
          <w:p w14:paraId="3558D518" w14:textId="77777777" w:rsidR="00705FF9" w:rsidRPr="00A761EB" w:rsidRDefault="00705FF9" w:rsidP="00B40BC3">
            <w:pPr>
              <w:pStyle w:val="INDICATORTEXT"/>
              <w:rPr>
                <w:rFonts w:ascii="Calibri" w:eastAsia="Calibri" w:hAnsi="Calibri" w:cs="Calibri"/>
                <w:color w:val="008000"/>
              </w:rPr>
            </w:pPr>
            <w:r w:rsidRPr="5D13F045">
              <w:rPr>
                <w:b/>
                <w:bCs/>
              </w:rPr>
              <w:t>Active — fundamental and other active strategies</w:t>
            </w:r>
          </w:p>
        </w:tc>
        <w:tc>
          <w:tcPr>
            <w:tcW w:w="6167" w:type="dxa"/>
            <w:tcBorders>
              <w:left w:val="single" w:sz="4" w:space="0" w:color="595959" w:themeColor="text1" w:themeTint="A6"/>
              <w:right w:val="single" w:sz="4" w:space="0" w:color="0070C0"/>
            </w:tcBorders>
            <w:shd w:val="clear" w:color="auto" w:fill="auto"/>
          </w:tcPr>
          <w:p w14:paraId="2BF3C0FA"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Fundamental strategies in which investment decisions are based on human judgement. This includes both bottom-up (e.g., stock-picking) and top-down (e.g., sector-based) strategies.</w:t>
            </w:r>
          </w:p>
        </w:tc>
      </w:tr>
    </w:tbl>
    <w:p w14:paraId="29F0A645" w14:textId="77777777" w:rsidR="00705FF9" w:rsidRPr="00406A52" w:rsidRDefault="00705FF9" w:rsidP="00705FF9">
      <w:pPr>
        <w:widowControl/>
        <w:autoSpaceDE/>
        <w:autoSpaceDN/>
        <w:adjustRightInd/>
        <w:spacing w:before="0" w:after="0" w:line="240" w:lineRule="auto"/>
        <w:sectPr w:rsidR="00705FF9" w:rsidRPr="00406A52" w:rsidSect="00705FF9">
          <w:pgSz w:w="11900" w:h="16840"/>
          <w:pgMar w:top="1440" w:right="1616" w:bottom="1440" w:left="1616" w:header="708" w:footer="708" w:gutter="0"/>
          <w:cols w:space="708"/>
          <w:titlePg/>
          <w:docGrid w:linePitch="360"/>
        </w:sectPr>
      </w:pPr>
    </w:p>
    <w:p w14:paraId="54F2FE88" w14:textId="77777777" w:rsidR="00D8789D" w:rsidRDefault="00D8789D">
      <w:pPr>
        <w:widowControl/>
        <w:autoSpaceDE/>
        <w:autoSpaceDN/>
        <w:adjustRightInd/>
        <w:spacing w:before="0" w:after="0" w:line="240" w:lineRule="auto"/>
      </w:pPr>
      <w:r>
        <w:br w:type="page"/>
      </w:r>
    </w:p>
    <w:p w14:paraId="5211EBEF" w14:textId="77777777" w:rsidR="00705FF9" w:rsidRPr="00406A52" w:rsidRDefault="00705FF9" w:rsidP="00705FF9">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418"/>
        <w:gridCol w:w="3402"/>
        <w:gridCol w:w="2410"/>
        <w:gridCol w:w="1984"/>
      </w:tblGrid>
      <w:tr w:rsidR="00705FF9" w:rsidRPr="00406A52" w14:paraId="46407399"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4950399" w14:textId="77777777" w:rsidR="00705FF9" w:rsidRPr="00406A52" w:rsidRDefault="00705FF9" w:rsidP="00B40BC3">
            <w:pPr>
              <w:widowControl/>
              <w:autoSpaceDE/>
              <w:autoSpaceDN/>
              <w:adjustRightInd/>
              <w:spacing w:after="0" w:line="240" w:lineRule="auto"/>
              <w:rPr>
                <w:rStyle w:val="IntenseEmphasis"/>
                <w:b w:val="0"/>
                <w:bCs w:val="0"/>
                <w:iCs w:val="0"/>
                <w:color w:val="FFFFFF" w:themeColor="background1"/>
              </w:rPr>
            </w:pPr>
          </w:p>
        </w:tc>
        <w:tc>
          <w:tcPr>
            <w:tcW w:w="3402" w:type="dxa"/>
          </w:tcPr>
          <w:p w14:paraId="33B7BAE8" w14:textId="77777777" w:rsidR="00705FF9" w:rsidRPr="00406A52"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Indicator status</w:t>
            </w:r>
          </w:p>
        </w:tc>
        <w:tc>
          <w:tcPr>
            <w:tcW w:w="2410" w:type="dxa"/>
          </w:tcPr>
          <w:p w14:paraId="2A8A2435" w14:textId="77777777" w:rsidR="00705FF9" w:rsidRPr="00406A52"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84" w:type="dxa"/>
          </w:tcPr>
          <w:p w14:paraId="109BDB80" w14:textId="77777777" w:rsidR="00705FF9" w:rsidRPr="00406A52" w:rsidRDefault="00705FF9" w:rsidP="00B40BC3">
            <w:pPr>
              <w:widowControl/>
              <w:autoSpaceDE/>
              <w:autoSpaceDN/>
              <w:adjustRightInd/>
              <w:spacing w:after="0" w:line="240" w:lineRule="auto"/>
              <w:rPr>
                <w:rStyle w:val="IntenseEmphasis"/>
                <w:color w:val="FFFFFF" w:themeColor="background1"/>
              </w:rPr>
            </w:pPr>
            <w:r>
              <w:t>Principle</w:t>
            </w:r>
          </w:p>
        </w:tc>
      </w:tr>
      <w:tr w:rsidR="00705FF9" w:rsidRPr="00406A52" w14:paraId="21A17611" w14:textId="77777777" w:rsidTr="00DF00BF">
        <w:trPr>
          <w:cnfStyle w:val="010000000000" w:firstRow="0" w:lastRow="1" w:firstColumn="0" w:lastColumn="0" w:oddVBand="0" w:evenVBand="0" w:oddHBand="0" w:evenHBand="0" w:firstRowFirstColumn="0" w:firstRowLastColumn="0" w:lastRowFirstColumn="0" w:lastRowLastColumn="0"/>
          <w:trHeight w:val="610"/>
        </w:trPr>
        <w:tc>
          <w:tcPr>
            <w:cnfStyle w:val="001000000000" w:firstRow="0" w:lastRow="0" w:firstColumn="1" w:lastColumn="0" w:oddVBand="0" w:evenVBand="0" w:oddHBand="0" w:evenHBand="0" w:firstRowFirstColumn="0" w:firstRowLastColumn="0" w:lastRowFirstColumn="0" w:lastRowLastColumn="0"/>
            <w:tcW w:w="1418" w:type="dxa"/>
          </w:tcPr>
          <w:p w14:paraId="319F93F8" w14:textId="5E370732"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03</w:t>
            </w:r>
          </w:p>
        </w:tc>
        <w:tc>
          <w:tcPr>
            <w:tcW w:w="3402" w:type="dxa"/>
          </w:tcPr>
          <w:p w14:paraId="572FB794" w14:textId="7EB61702" w:rsidR="00705FF9" w:rsidRPr="00DF00BF" w:rsidRDefault="00705FF9"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color w:val="FFFFFF" w:themeColor="background1"/>
                <w:lang w:eastAsia="en-US"/>
              </w:rPr>
            </w:pPr>
            <w:r w:rsidRPr="173BEEFD">
              <w:rPr>
                <w:rStyle w:val="IntenseEmphasis"/>
                <w:i w:val="0"/>
                <w:iCs w:val="0"/>
                <w:color w:val="FFFFFF" w:themeColor="background1"/>
              </w:rPr>
              <w:t xml:space="preserve">MANDATORY </w:t>
            </w:r>
          </w:p>
        </w:tc>
        <w:tc>
          <w:tcPr>
            <w:tcW w:w="2410" w:type="dxa"/>
          </w:tcPr>
          <w:p w14:paraId="5CA292B6" w14:textId="77777777" w:rsidR="00705FF9" w:rsidRPr="00DF00BF" w:rsidRDefault="00705F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4" w:type="dxa"/>
          </w:tcPr>
          <w:p w14:paraId="63E34A2C" w14:textId="77777777" w:rsidR="00705FF9" w:rsidRPr="00DF00BF" w:rsidRDefault="00705FF9">
            <w:pPr>
              <w:pStyle w:val="SectionIndicatorHeaderText"/>
              <w:rPr>
                <w:rStyle w:val="IntenseEmphasis"/>
                <w:b/>
                <w:i w:val="0"/>
                <w:iCs w:val="0"/>
                <w:color w:val="FFFFFF" w:themeColor="background1"/>
              </w:rPr>
            </w:pPr>
            <w:r w:rsidRPr="173BEEFD">
              <w:rPr>
                <w:rStyle w:val="IntenseEmphasis"/>
                <w:i w:val="0"/>
                <w:iCs w:val="0"/>
                <w:color w:val="FFFFFF" w:themeColor="background1"/>
              </w:rPr>
              <w:t>GENERAL</w:t>
            </w:r>
          </w:p>
        </w:tc>
      </w:tr>
    </w:tbl>
    <w:p w14:paraId="4A3B3C39" w14:textId="77777777" w:rsidR="00705FF9" w:rsidRPr="00406A52" w:rsidRDefault="00705FF9" w:rsidP="00705FF9">
      <w:pPr>
        <w:pStyle w:val="INDICATORNUMBER"/>
      </w:pPr>
    </w:p>
    <w:tbl>
      <w:tblPr>
        <w:tblStyle w:val="SubSectionIndicatorTableVOLUNTARY"/>
        <w:tblW w:w="9217" w:type="dxa"/>
        <w:tblInd w:w="5" w:type="dxa"/>
        <w:tblLayout w:type="fixed"/>
        <w:tblCellMar>
          <w:left w:w="85" w:type="dxa"/>
        </w:tblCellMar>
        <w:tblLook w:val="04A0" w:firstRow="1" w:lastRow="0" w:firstColumn="1" w:lastColumn="0" w:noHBand="0" w:noVBand="1"/>
      </w:tblPr>
      <w:tblGrid>
        <w:gridCol w:w="1408"/>
        <w:gridCol w:w="2280"/>
        <w:gridCol w:w="1843"/>
        <w:gridCol w:w="1843"/>
        <w:gridCol w:w="1843"/>
      </w:tblGrid>
      <w:tr w:rsidR="00705FF9" w:rsidRPr="00406A52" w14:paraId="7EC41A96" w14:textId="77777777" w:rsidTr="0024518A">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5D822C93" w14:textId="7271FB38"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03</w:t>
            </w:r>
          </w:p>
        </w:tc>
        <w:tc>
          <w:tcPr>
            <w:tcW w:w="7809" w:type="dxa"/>
            <w:gridSpan w:val="4"/>
            <w:tcBorders>
              <w:top w:val="single" w:sz="4" w:space="0" w:color="0070C0"/>
              <w:bottom w:val="single" w:sz="4" w:space="0" w:color="0070C0"/>
              <w:right w:val="single" w:sz="4" w:space="0" w:color="0070C0"/>
            </w:tcBorders>
            <w:shd w:val="clear" w:color="auto" w:fill="0070C0"/>
          </w:tcPr>
          <w:p w14:paraId="65F4E362" w14:textId="77777777" w:rsidR="00705FF9" w:rsidRPr="00DF00BF" w:rsidRDefault="00705FF9" w:rsidP="00DF00BF">
            <w:pPr>
              <w:pStyle w:val="SectionIndicatorHeaderBOLD"/>
              <w:ind w:left="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D8789D" w:rsidRPr="00406A52" w14:paraId="50B227C5" w14:textId="77777777" w:rsidTr="0024518A">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tcPr>
          <w:p w14:paraId="443CF397" w14:textId="3F520359" w:rsidR="00D8789D" w:rsidRPr="00DF00BF" w:rsidRDefault="00D8789D">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03.1</w:t>
            </w:r>
          </w:p>
        </w:tc>
        <w:tc>
          <w:tcPr>
            <w:tcW w:w="7809" w:type="dxa"/>
            <w:gridSpan w:val="4"/>
            <w:tcBorders>
              <w:top w:val="single" w:sz="4" w:space="0" w:color="0070C0"/>
              <w:right w:val="single" w:sz="4" w:space="0" w:color="0070C0"/>
            </w:tcBorders>
            <w:shd w:val="clear" w:color="auto" w:fill="DAEEF3" w:themeFill="accent5" w:themeFillTint="33"/>
          </w:tcPr>
          <w:p w14:paraId="1888BC72" w14:textId="791290E5" w:rsidR="00D8789D" w:rsidRPr="00406A52" w:rsidRDefault="00D8789D" w:rsidP="00DF00BF">
            <w:pPr>
              <w:pStyle w:val="INDICATORTEXT"/>
              <w:ind w:left="0"/>
              <w:cnfStyle w:val="000000100000" w:firstRow="0" w:lastRow="0" w:firstColumn="0" w:lastColumn="0" w:oddVBand="0" w:evenVBand="0" w:oddHBand="1" w:evenHBand="0" w:firstRowFirstColumn="0" w:firstRowLastColumn="0" w:lastRowFirstColumn="0" w:lastRowLastColumn="0"/>
            </w:pPr>
            <w:r>
              <w:t>Indicate the approximate (+/- 5%) breakdown of your SSA investments by developed and emerging markets.</w:t>
            </w:r>
          </w:p>
        </w:tc>
      </w:tr>
      <w:tr w:rsidR="00705FF9" w:rsidRPr="00406A52" w14:paraId="35329882" w14:textId="77777777" w:rsidTr="0024518A">
        <w:trPr>
          <w:trHeight w:val="42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tcBorders>
            <w:vAlign w:val="top"/>
          </w:tcPr>
          <w:p w14:paraId="5DAC9FE9" w14:textId="77777777" w:rsidR="00705FF9" w:rsidRPr="00406A52" w:rsidRDefault="00705FF9" w:rsidP="00B40BC3">
            <w:pPr>
              <w:pStyle w:val="INDICATORNUMBER"/>
              <w:spacing w:before="0"/>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427F8456"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3104B727"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p w14:paraId="1CF319D4"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r>
      <w:tr w:rsidR="00705FF9" w:rsidRPr="00406A52" w14:paraId="72A32FCE"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7111796F"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6C78BB" w14:textId="77777777" w:rsidR="00705FF9" w:rsidRPr="00406A5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Developed market (+/- 5%)</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4A607CDE" w14:textId="77777777" w:rsidR="00705FF9" w:rsidRPr="00406A5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03DB383" wp14:editId="7A1C6D5F">
                  <wp:extent cx="436196" cy="175097"/>
                  <wp:effectExtent l="19050" t="0" r="1954" b="0"/>
                  <wp:docPr id="2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w:t>
            </w:r>
            <w:r w:rsidRPr="00406A52">
              <w:t>%</w:t>
            </w:r>
          </w:p>
        </w:tc>
      </w:tr>
      <w:tr w:rsidR="00705FF9" w:rsidRPr="00406A52" w14:paraId="68A74EB5"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nil"/>
            </w:tcBorders>
            <w:vAlign w:val="top"/>
          </w:tcPr>
          <w:p w14:paraId="796DE5E6"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199056"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Emerging market (+/- 5%)</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57C2D662"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9CCBFA" wp14:editId="2D49F00B">
                  <wp:extent cx="436196" cy="175097"/>
                  <wp:effectExtent l="19050" t="0" r="1954" b="0"/>
                  <wp:docPr id="2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w:t>
            </w:r>
            <w:r w:rsidRPr="00406A52">
              <w:t>%</w:t>
            </w:r>
          </w:p>
        </w:tc>
      </w:tr>
      <w:tr w:rsidR="00705FF9" w:rsidRPr="00406A52" w14:paraId="203B737D"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0070C0"/>
              <w:bottom w:val="single" w:sz="2" w:space="0" w:color="BFBFBF" w:themeColor="background1" w:themeShade="BF"/>
            </w:tcBorders>
            <w:vAlign w:val="top"/>
          </w:tcPr>
          <w:p w14:paraId="75835F2D"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E730FE" w14:textId="77777777" w:rsidR="00705FF9"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rsidRPr="5D13F045">
              <w:rPr>
                <w:b/>
                <w:bCs/>
              </w:rPr>
              <w:t>Total internally managed</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7F4F4C9F" w14:textId="77777777" w:rsidR="00705FF9" w:rsidRPr="00406A52" w:rsidRDefault="00705FF9" w:rsidP="00B40BC3">
            <w:pPr>
              <w:pStyle w:val="INDICATORTEXT"/>
              <w:cnfStyle w:val="000000100000" w:firstRow="0" w:lastRow="0" w:firstColumn="0" w:lastColumn="0" w:oddVBand="0" w:evenVBand="0" w:oddHBand="1" w:evenHBand="0" w:firstRowFirstColumn="0" w:firstRowLastColumn="0" w:lastRowFirstColumn="0" w:lastRowLastColumn="0"/>
              <w:rPr>
                <w:noProof/>
              </w:rPr>
            </w:pPr>
            <w:r w:rsidRPr="5D13F045">
              <w:rPr>
                <w:b/>
                <w:bCs/>
              </w:rPr>
              <w:t>100%</w:t>
            </w:r>
          </w:p>
        </w:tc>
      </w:tr>
      <w:tr w:rsidR="00D8789D" w:rsidRPr="00406A52" w14:paraId="3B674319"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2" w:space="0" w:color="BFBFBF" w:themeColor="background1" w:themeShade="BF"/>
              <w:left w:val="single" w:sz="4" w:space="0" w:color="0070C0"/>
              <w:bottom w:val="single" w:sz="2" w:space="0" w:color="BFBFBF" w:themeColor="background1" w:themeShade="BF"/>
            </w:tcBorders>
            <w:vAlign w:val="top"/>
          </w:tcPr>
          <w:p w14:paraId="23CA427A" w14:textId="6FB821B9" w:rsidR="00D8789D" w:rsidRPr="00DF00BF" w:rsidRDefault="00D8789D">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03.2</w:t>
            </w:r>
          </w:p>
        </w:tc>
        <w:tc>
          <w:tcPr>
            <w:tcW w:w="7809" w:type="dxa"/>
            <w:gridSpan w:val="4"/>
            <w:tcBorders>
              <w:top w:val="single" w:sz="4" w:space="0" w:color="0070C0"/>
              <w:right w:val="single" w:sz="4" w:space="0" w:color="0070C0"/>
            </w:tcBorders>
            <w:shd w:val="clear" w:color="auto" w:fill="DAEEF3" w:themeFill="accent5" w:themeFillTint="33"/>
          </w:tcPr>
          <w:p w14:paraId="3AF3F0BD" w14:textId="77777777" w:rsidR="00D8789D" w:rsidRPr="00E44AAE" w:rsidRDefault="00D8789D" w:rsidP="173BEEFD">
            <w:pPr>
              <w:pStyle w:val="INDICATORTEXT"/>
              <w:ind w:left="0"/>
              <w:cnfStyle w:val="000000000000" w:firstRow="0" w:lastRow="0" w:firstColumn="0" w:lastColumn="0" w:oddVBand="0" w:evenVBand="0" w:oddHBand="0" w:evenHBand="0" w:firstRowFirstColumn="0" w:firstRowLastColumn="0" w:lastRowFirstColumn="0" w:lastRowLastColumn="0"/>
            </w:pPr>
            <w:r>
              <w:t>Indicate the approximate (+/- 5%) breakdown of your corporate and securitised investments by investment grade or high-yield securities.</w:t>
            </w:r>
          </w:p>
        </w:tc>
      </w:tr>
      <w:tr w:rsidR="00346740" w:rsidRPr="00406A52" w14:paraId="06189C63"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vAlign w:val="top"/>
          </w:tcPr>
          <w:p w14:paraId="0385F804" w14:textId="77777777" w:rsidR="00705FF9" w:rsidRPr="00406A52" w:rsidRDefault="00705FF9" w:rsidP="00B40BC3">
            <w:pPr>
              <w:pStyle w:val="INDICATORNUMBER"/>
              <w:spacing w:before="0"/>
              <w:rPr>
                <w:rStyle w:val="IntenseEmphasis"/>
                <w:b/>
                <w:bCs w:val="0"/>
                <w:i w:val="0"/>
                <w:iCs w:val="0"/>
                <w:color w:val="595959"/>
              </w:rPr>
            </w:pPr>
          </w:p>
        </w:tc>
        <w:tc>
          <w:tcPr>
            <w:tcW w:w="2280" w:type="dxa"/>
            <w:tcBorders>
              <w:top w:val="single" w:sz="4" w:space="0" w:color="A6A6A6" w:themeColor="background1" w:themeShade="A6"/>
              <w:right w:val="single" w:sz="4" w:space="0" w:color="D9D9D9" w:themeColor="background1" w:themeShade="D9"/>
            </w:tcBorders>
            <w:shd w:val="clear" w:color="auto" w:fill="A6A6A6" w:themeFill="background1" w:themeFillShade="A6"/>
          </w:tcPr>
          <w:p w14:paraId="45887470" w14:textId="74F4FEBA" w:rsidR="00705FF9" w:rsidRPr="00406A52" w:rsidRDefault="0045781B"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Pr>
                <w:b/>
                <w:color w:val="FFFFFF" w:themeColor="background1"/>
                <w:sz w:val="18"/>
                <w:szCs w:val="18"/>
              </w:rPr>
              <w:t>Type</w:t>
            </w:r>
          </w:p>
        </w:tc>
        <w:tc>
          <w:tcPr>
            <w:tcW w:w="1843"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1EE7D55D" w14:textId="2D80511B" w:rsidR="00705FF9" w:rsidRPr="00406A52" w:rsidRDefault="0024518A"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24518A">
              <w:rPr>
                <w:b/>
                <w:bCs/>
                <w:color w:val="FFFFFF" w:themeColor="background1"/>
                <w:sz w:val="18"/>
                <w:szCs w:val="18"/>
              </w:rPr>
              <w:t>Investment grade (+/- 5%)</w:t>
            </w:r>
          </w:p>
        </w:tc>
        <w:tc>
          <w:tcPr>
            <w:tcW w:w="1843"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3EF1211C" w14:textId="1352D6D2" w:rsidR="00705FF9" w:rsidRDefault="0024518A"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24518A">
              <w:rPr>
                <w:b/>
                <w:bCs/>
                <w:color w:val="FFFFFF" w:themeColor="background1"/>
                <w:sz w:val="18"/>
                <w:szCs w:val="18"/>
              </w:rPr>
              <w:t>High-yield (+/- 5%)</w:t>
            </w:r>
          </w:p>
        </w:tc>
        <w:tc>
          <w:tcPr>
            <w:tcW w:w="1843"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438FFE39" w14:textId="4C7E3576" w:rsidR="00705FF9" w:rsidRPr="00406A52" w:rsidRDefault="00963005"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963005">
              <w:rPr>
                <w:b/>
                <w:bCs/>
                <w:color w:val="FFFFFF" w:themeColor="background1"/>
                <w:sz w:val="18"/>
                <w:szCs w:val="18"/>
              </w:rPr>
              <w:t>Total internally managed</w:t>
            </w:r>
          </w:p>
        </w:tc>
      </w:tr>
      <w:tr w:rsidR="00963005" w:rsidRPr="00406A52" w14:paraId="1B3D5278" w14:textId="77777777" w:rsidTr="0024518A">
        <w:trPr>
          <w:trHeight w:val="50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793446F8"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6593A375" w14:textId="0E0D4663" w:rsidR="00963005" w:rsidRPr="00406A52"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r>
              <w:br/>
            </w:r>
            <w:r w:rsidRPr="0024518A">
              <w:t>Corp  (financial)</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AEABCA7" w14:textId="7F0372D3"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6BF2BA02" w14:textId="1A544A7B" w:rsidR="00963005" w:rsidRPr="00406A52"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6BE034C" w14:textId="6D6AA33B" w:rsidR="00963005"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pPr>
            <w:r>
              <w:t xml:space="preserve">   </w:t>
            </w:r>
          </w:p>
          <w:p w14:paraId="59D6DE41" w14:textId="729181A1" w:rsidR="00963005" w:rsidRPr="00406A52"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194373" w14:textId="745F207A" w:rsidR="00963005" w:rsidRPr="00406A52"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5D13F045">
              <w:rPr>
                <w:b/>
                <w:bCs/>
              </w:rPr>
              <w:t>100%</w:t>
            </w:r>
          </w:p>
        </w:tc>
      </w:tr>
      <w:tr w:rsidR="00963005" w:rsidRPr="00406A52" w14:paraId="47DF0DC5"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1A918835"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5C231F16" w14:textId="4FE3051E" w:rsidR="00963005" w:rsidRPr="00406A52" w:rsidRDefault="00963005" w:rsidP="00963005">
            <w:pPr>
              <w:pStyle w:val="INDICATORTEXT"/>
              <w:cnfStyle w:val="000000100000" w:firstRow="0" w:lastRow="0" w:firstColumn="0" w:lastColumn="0" w:oddVBand="0" w:evenVBand="0" w:oddHBand="1" w:evenHBand="0" w:firstRowFirstColumn="0" w:firstRowLastColumn="0" w:lastRowFirstColumn="0" w:lastRowLastColumn="0"/>
            </w:pPr>
            <w:r>
              <w:br/>
            </w:r>
            <w:r w:rsidRPr="0024518A">
              <w:t>Corp (non-financial)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2FCA42" w14:textId="6DAB1095" w:rsidR="00963005"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p>
          <w:p w14:paraId="4A6C73EC" w14:textId="5B6EEE23"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354CCD9" w14:textId="071CF588" w:rsidR="00963005"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p>
          <w:p w14:paraId="3DA7F1E9" w14:textId="27437368"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EF854ED" w14:textId="56C26DE7"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rPr>
              <w:t>100%</w:t>
            </w:r>
          </w:p>
        </w:tc>
      </w:tr>
      <w:tr w:rsidR="00963005" w:rsidRPr="00406A52" w14:paraId="6079B500"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62F1DB8B"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73805EE6" w14:textId="31C4D762" w:rsidR="00963005"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r w:rsidRPr="0024518A">
              <w:t>Securitised</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24463D" w14:textId="1E4D0D5B"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1EC5A3FA" w14:textId="02A7773E"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2896D05" w14:textId="40C1DC13"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1F308291" w14:textId="0D282459"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0DB8DD" w14:textId="3EF3F04B"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5D13F045">
              <w:rPr>
                <w:b/>
                <w:bCs/>
              </w:rPr>
              <w:t>100%</w:t>
            </w:r>
          </w:p>
        </w:tc>
      </w:tr>
      <w:tr w:rsidR="00963005" w:rsidRPr="00406A52" w14:paraId="6E8B3D82" w14:textId="77777777" w:rsidTr="0024518A">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2" w:space="0" w:color="BFBFBF" w:themeColor="background1" w:themeShade="BF"/>
              <w:left w:val="single" w:sz="4" w:space="0" w:color="0070C0"/>
              <w:bottom w:val="single" w:sz="4" w:space="0" w:color="0070C0"/>
            </w:tcBorders>
            <w:vAlign w:val="top"/>
          </w:tcPr>
          <w:p w14:paraId="75C3EE1B" w14:textId="634BF893" w:rsidR="00963005" w:rsidRPr="00DF00BF" w:rsidRDefault="00963005" w:rsidP="00963005">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03.3</w:t>
            </w:r>
          </w:p>
        </w:tc>
        <w:tc>
          <w:tcPr>
            <w:tcW w:w="7809" w:type="dxa"/>
            <w:gridSpan w:val="4"/>
            <w:tcBorders>
              <w:top w:val="single" w:sz="4" w:space="0" w:color="0070C0"/>
              <w:right w:val="single" w:sz="4" w:space="0" w:color="0070C0"/>
            </w:tcBorders>
            <w:shd w:val="clear" w:color="auto" w:fill="DAEEF3" w:themeFill="accent5" w:themeFillTint="33"/>
          </w:tcPr>
          <w:p w14:paraId="26AF68FB" w14:textId="77777777" w:rsidR="00963005" w:rsidRPr="00406A52" w:rsidRDefault="00963005" w:rsidP="00963005">
            <w:pPr>
              <w:pStyle w:val="INDICATORTEXT"/>
              <w:ind w:left="0"/>
              <w:cnfStyle w:val="000000100000" w:firstRow="0" w:lastRow="0" w:firstColumn="0" w:lastColumn="0" w:oddVBand="0" w:evenVBand="0" w:oddHBand="1" w:evenHBand="0" w:firstRowFirstColumn="0" w:firstRowLastColumn="0" w:lastRowFirstColumn="0" w:lastRowLastColumn="0"/>
            </w:pPr>
            <w:r>
              <w:t>Additional information</w:t>
            </w:r>
          </w:p>
          <w:p w14:paraId="325B2AF1" w14:textId="77777777" w:rsidR="00963005" w:rsidRPr="00406A52" w:rsidRDefault="00963005" w:rsidP="00963005">
            <w:pPr>
              <w:pStyle w:val="INDICATORTEXT"/>
              <w:ind w:left="0"/>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963005" w:rsidRPr="00406A52" w14:paraId="7D6CF464" w14:textId="77777777" w:rsidTr="0024518A">
        <w:trPr>
          <w:trHeight w:val="144"/>
        </w:trPr>
        <w:tc>
          <w:tcPr>
            <w:cnfStyle w:val="001000000000" w:firstRow="0" w:lastRow="0" w:firstColumn="1" w:lastColumn="0" w:oddVBand="0" w:evenVBand="0" w:oddHBand="0" w:evenHBand="0" w:firstRowFirstColumn="0" w:firstRowLastColumn="0" w:lastRowFirstColumn="0" w:lastRowLastColumn="0"/>
            <w:tcW w:w="1408" w:type="dxa"/>
            <w:vMerge/>
            <w:tcBorders>
              <w:top w:val="nil"/>
              <w:left w:val="single" w:sz="4" w:space="0" w:color="0070C0"/>
              <w:bottom w:val="single" w:sz="4" w:space="0" w:color="0070C0"/>
            </w:tcBorders>
          </w:tcPr>
          <w:p w14:paraId="6EC39BE2" w14:textId="77777777" w:rsidR="00963005" w:rsidRPr="00406A52" w:rsidRDefault="00963005" w:rsidP="00963005">
            <w:pPr>
              <w:pStyle w:val="INDICATORNUMBER"/>
              <w:rPr>
                <w:rStyle w:val="IntenseEmphasis"/>
                <w:b/>
                <w:bCs w:val="0"/>
                <w:i w:val="0"/>
                <w:iCs w:val="0"/>
                <w:color w:val="595959"/>
              </w:rPr>
            </w:pPr>
          </w:p>
        </w:tc>
        <w:tc>
          <w:tcPr>
            <w:tcW w:w="2280" w:type="dxa"/>
            <w:tcBorders>
              <w:top w:val="nil"/>
              <w:bottom w:val="single" w:sz="4" w:space="0" w:color="0070C0"/>
            </w:tcBorders>
            <w:shd w:val="clear" w:color="auto" w:fill="FFFFFF" w:themeFill="background1"/>
          </w:tcPr>
          <w:p w14:paraId="61403073" w14:textId="77777777" w:rsidR="00963005" w:rsidRPr="00406A52"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p>
        </w:tc>
        <w:tc>
          <w:tcPr>
            <w:tcW w:w="5529" w:type="dxa"/>
            <w:gridSpan w:val="3"/>
            <w:tcBorders>
              <w:top w:val="nil"/>
              <w:bottom w:val="single" w:sz="4" w:space="0" w:color="0070C0"/>
              <w:right w:val="single" w:sz="4" w:space="0" w:color="0070C0"/>
            </w:tcBorders>
            <w:shd w:val="clear" w:color="auto" w:fill="auto"/>
          </w:tcPr>
          <w:p w14:paraId="768F95A6" w14:textId="77777777" w:rsidR="00963005" w:rsidRPr="00406A52" w:rsidRDefault="00963005" w:rsidP="00963005">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40AD4A48" w14:textId="77777777" w:rsidR="00705FF9" w:rsidRDefault="00705FF9" w:rsidP="00705FF9">
      <w:pPr>
        <w:pStyle w:val="INDICATORNUMBER"/>
      </w:pPr>
    </w:p>
    <w:p w14:paraId="5307786F" w14:textId="77777777" w:rsidR="00705FF9" w:rsidRDefault="00705FF9" w:rsidP="00705FF9">
      <w:pPr>
        <w:pStyle w:val="INDICATORNUMBER"/>
      </w:pPr>
    </w:p>
    <w:p w14:paraId="60A410B7" w14:textId="77777777" w:rsidR="00705FF9" w:rsidRDefault="00705FF9" w:rsidP="00705FF9">
      <w:pPr>
        <w:pStyle w:val="INDICATORNUMBER"/>
      </w:pPr>
    </w:p>
    <w:p w14:paraId="112226E2" w14:textId="77777777" w:rsidR="00705FF9" w:rsidRDefault="00705FF9" w:rsidP="00705FF9">
      <w:pPr>
        <w:pStyle w:val="INDICATORNUMBER"/>
      </w:pPr>
    </w:p>
    <w:p w14:paraId="663A5CE1" w14:textId="77777777" w:rsidR="00705FF9" w:rsidRDefault="00705FF9" w:rsidP="00705FF9">
      <w:pPr>
        <w:pStyle w:val="INDICATORNUMBER"/>
      </w:pPr>
    </w:p>
    <w:p w14:paraId="3BCDB864" w14:textId="77777777" w:rsidR="00705FF9" w:rsidRPr="00406A52" w:rsidRDefault="00705FF9" w:rsidP="00705FF9">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705FF9" w:rsidRPr="00406A52" w14:paraId="32C96FC8"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5E279823" w14:textId="4AED5677"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 xml:space="preserve">OO </w:t>
            </w:r>
            <w:r w:rsidR="00705FF9" w:rsidRPr="173BEEFD">
              <w:rPr>
                <w:rStyle w:val="IntenseEmphasis"/>
                <w:b w:val="0"/>
                <w:bCs w:val="0"/>
                <w:i w:val="0"/>
                <w:iCs w:val="0"/>
                <w:color w:val="FFFFFF" w:themeColor="background1"/>
              </w:rPr>
              <w:t>FI 03</w:t>
            </w:r>
          </w:p>
        </w:tc>
        <w:tc>
          <w:tcPr>
            <w:tcW w:w="7801" w:type="dxa"/>
            <w:tcBorders>
              <w:top w:val="single" w:sz="4" w:space="0" w:color="0082C8"/>
              <w:right w:val="single" w:sz="4" w:space="0" w:color="0070C0"/>
            </w:tcBorders>
          </w:tcPr>
          <w:p w14:paraId="30045F51"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705FF9" w:rsidRPr="00406A52" w14:paraId="52C8F065"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74D21ED3" w14:textId="51DD3CC7" w:rsidR="00705FF9"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03.1</w:t>
            </w:r>
          </w:p>
        </w:tc>
        <w:tc>
          <w:tcPr>
            <w:tcW w:w="7801" w:type="dxa"/>
            <w:tcBorders>
              <w:bottom w:val="single" w:sz="4" w:space="0" w:color="A6A6A6" w:themeColor="background1" w:themeShade="A6"/>
              <w:right w:val="single" w:sz="4" w:space="0" w:color="0070C0"/>
            </w:tcBorders>
          </w:tcPr>
          <w:p w14:paraId="49FF0A55" w14:textId="77777777" w:rsidR="00FA5B74" w:rsidRDefault="00FA5B74" w:rsidP="00FA5B74">
            <w:pPr>
              <w:pStyle w:val="INDICATORTEXT"/>
              <w:jc w:val="both"/>
              <w:cnfStyle w:val="000000000000" w:firstRow="0" w:lastRow="0" w:firstColumn="0" w:lastColumn="0" w:oddVBand="0" w:evenVBand="0" w:oddHBand="0" w:evenHBand="0" w:firstRowFirstColumn="0" w:firstRowLastColumn="0" w:lastRowFirstColumn="0" w:lastRowLastColumn="0"/>
            </w:pPr>
            <w:r w:rsidRPr="00FA5B74">
              <w:t>This indicator has changed from "Mandatory to report, voluntary to disclose" to "Mandatory". Your response to this indicator will be published in the Public Transparency Report. This change to "Mandatory" will enable better analysis and peering</w:t>
            </w:r>
          </w:p>
          <w:p w14:paraId="39AA3505" w14:textId="77777777" w:rsidR="00705FF9"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Your organisation’s breakdown of developed and emerging market fixed income investments will be used for aggregated reporting purposes only.</w:t>
            </w:r>
          </w:p>
          <w:p w14:paraId="3BF57652" w14:textId="46D20033" w:rsidR="00212F1B" w:rsidRPr="00DF00BF" w:rsidRDefault="00212F1B"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color w:val="595959" w:themeColor="text1" w:themeTint="A6"/>
              </w:rPr>
              <w:t xml:space="preserve">To find out more on how your peers have responded on this practice, view our analysis and visualisation in the </w:t>
            </w:r>
            <w:hyperlink r:id="rId66" w:history="1">
              <w:r>
                <w:rPr>
                  <w:rStyle w:val="Hyperlink"/>
                </w:rPr>
                <w:t>fixed income interactive data report</w:t>
              </w:r>
            </w:hyperlink>
            <w:r>
              <w:t xml:space="preserve"> </w:t>
            </w:r>
            <w:r>
              <w:rPr>
                <w:color w:val="595959" w:themeColor="text1" w:themeTint="A6"/>
              </w:rPr>
              <w:t xml:space="preserve">available on the </w:t>
            </w:r>
            <w:hyperlink r:id="rId67" w:history="1">
              <w:r w:rsidRPr="00CF0FD1">
                <w:rPr>
                  <w:rStyle w:val="Hyperlink"/>
                  <w:rFonts w:cs="Arial"/>
                </w:rPr>
                <w:t>Data Portal</w:t>
              </w:r>
            </w:hyperlink>
            <w:r>
              <w:rPr>
                <w:color w:val="595959" w:themeColor="text1" w:themeTint="A6"/>
              </w:rPr>
              <w:t xml:space="preserve"> and the </w:t>
            </w:r>
            <w:hyperlink r:id="rId68" w:history="1">
              <w:r w:rsidRPr="00CF0FD1">
                <w:rPr>
                  <w:rStyle w:val="Hyperlink"/>
                  <w:rFonts w:cs="Arial"/>
                </w:rPr>
                <w:t>PRI website</w:t>
              </w:r>
            </w:hyperlink>
          </w:p>
        </w:tc>
      </w:tr>
      <w:tr w:rsidR="00705FF9" w:rsidRPr="00406A52" w14:paraId="6A82FD1C"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1BB2CE9" w14:textId="39F2FDE2"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03.2</w:t>
            </w:r>
          </w:p>
        </w:tc>
        <w:tc>
          <w:tcPr>
            <w:tcW w:w="7801" w:type="dxa"/>
            <w:tcBorders>
              <w:bottom w:val="single" w:sz="4" w:space="0" w:color="A6A6A6" w:themeColor="background1" w:themeShade="A6"/>
              <w:right w:val="single" w:sz="4" w:space="0" w:color="0070C0"/>
            </w:tcBorders>
          </w:tcPr>
          <w:p w14:paraId="7AEDEB98" w14:textId="05206568" w:rsidR="00705FF9"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Your organisation’s breakdown of Investment Grade and High Yield fixed income investments will be used for aggregated reporting purposes only.</w:t>
            </w:r>
          </w:p>
          <w:p w14:paraId="3A5915D2" w14:textId="171B7326" w:rsidR="008B38D5" w:rsidRDefault="008B38D5" w:rsidP="008B38D5">
            <w:pPr>
              <w:pStyle w:val="INDICATORTEXT"/>
              <w:cnfStyle w:val="000000000000" w:firstRow="0" w:lastRow="0" w:firstColumn="0" w:lastColumn="0" w:oddVBand="0" w:evenVBand="0" w:oddHBand="0" w:evenHBand="0" w:firstRowFirstColumn="0" w:firstRowLastColumn="0" w:lastRowFirstColumn="0" w:lastRowLastColumn="0"/>
            </w:pPr>
            <w:proofErr w:type="spellStart"/>
            <w:r>
              <w:t>Identifing</w:t>
            </w:r>
            <w:proofErr w:type="spellEnd"/>
            <w:r>
              <w:t xml:space="preserve"> whether fixed income investments are Investment Grade or High Yield:</w:t>
            </w:r>
          </w:p>
          <w:p w14:paraId="35E494A3" w14:textId="77777777" w:rsidR="008B38D5" w:rsidRPr="008B38D5" w:rsidRDefault="008B38D5" w:rsidP="008B38D5">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B38D5">
              <w:rPr>
                <w:rStyle w:val="IntenseEmphasis"/>
                <w:b w:val="0"/>
                <w:bCs w:val="0"/>
                <w:i w:val="0"/>
                <w:iCs w:val="0"/>
                <w:color w:val="595959" w:themeColor="text1" w:themeTint="A6"/>
              </w:rPr>
              <w:t>Generally speaking, BBB</w:t>
            </w:r>
            <w:r>
              <w:rPr>
                <w:rStyle w:val="IntenseEmphasis"/>
                <w:b w:val="0"/>
                <w:bCs w:val="0"/>
                <w:i w:val="0"/>
                <w:iCs w:val="0"/>
                <w:color w:val="595959" w:themeColor="text1" w:themeTint="A6"/>
              </w:rPr>
              <w:t>-</w:t>
            </w:r>
            <w:r w:rsidRPr="008B38D5">
              <w:rPr>
                <w:rStyle w:val="IntenseEmphasis"/>
                <w:b w:val="0"/>
                <w:bCs w:val="0"/>
                <w:i w:val="0"/>
                <w:iCs w:val="0"/>
                <w:color w:val="595959" w:themeColor="text1" w:themeTint="A6"/>
              </w:rPr>
              <w:t xml:space="preserve"> is the threshold between high-yield and investment grade. Any rating below can be considered H</w:t>
            </w:r>
            <w:r>
              <w:rPr>
                <w:rStyle w:val="IntenseEmphasis"/>
                <w:b w:val="0"/>
                <w:bCs w:val="0"/>
                <w:i w:val="0"/>
                <w:iCs w:val="0"/>
                <w:color w:val="595959" w:themeColor="text1" w:themeTint="A6"/>
              </w:rPr>
              <w:t xml:space="preserve">igh </w:t>
            </w:r>
            <w:r w:rsidRPr="008B38D5">
              <w:rPr>
                <w:rStyle w:val="IntenseEmphasis"/>
                <w:b w:val="0"/>
                <w:bCs w:val="0"/>
                <w:i w:val="0"/>
                <w:iCs w:val="0"/>
                <w:color w:val="595959" w:themeColor="text1" w:themeTint="A6"/>
              </w:rPr>
              <w:t>Y</w:t>
            </w:r>
            <w:r>
              <w:rPr>
                <w:rStyle w:val="IntenseEmphasis"/>
                <w:b w:val="0"/>
                <w:bCs w:val="0"/>
                <w:i w:val="0"/>
                <w:iCs w:val="0"/>
                <w:color w:val="595959" w:themeColor="text1" w:themeTint="A6"/>
              </w:rPr>
              <w:t>ield,</w:t>
            </w:r>
            <w:r w:rsidRPr="008B38D5">
              <w:rPr>
                <w:rStyle w:val="IntenseEmphasis"/>
                <w:b w:val="0"/>
                <w:bCs w:val="0"/>
                <w:i w:val="0"/>
                <w:iCs w:val="0"/>
                <w:color w:val="595959" w:themeColor="text1" w:themeTint="A6"/>
              </w:rPr>
              <w:t xml:space="preserve"> and above </w:t>
            </w:r>
            <w:r>
              <w:rPr>
                <w:rStyle w:val="IntenseEmphasis"/>
                <w:b w:val="0"/>
                <w:bCs w:val="0"/>
                <w:i w:val="0"/>
                <w:iCs w:val="0"/>
                <w:color w:val="595959" w:themeColor="text1" w:themeTint="A6"/>
              </w:rPr>
              <w:t xml:space="preserve">as </w:t>
            </w:r>
            <w:r w:rsidRPr="008B38D5">
              <w:rPr>
                <w:rStyle w:val="IntenseEmphasis"/>
                <w:b w:val="0"/>
                <w:bCs w:val="0"/>
                <w:i w:val="0"/>
                <w:iCs w:val="0"/>
                <w:color w:val="595959" w:themeColor="text1" w:themeTint="A6"/>
              </w:rPr>
              <w:t>I</w:t>
            </w:r>
            <w:r>
              <w:rPr>
                <w:rStyle w:val="IntenseEmphasis"/>
                <w:b w:val="0"/>
                <w:bCs w:val="0"/>
                <w:i w:val="0"/>
                <w:iCs w:val="0"/>
                <w:color w:val="595959" w:themeColor="text1" w:themeTint="A6"/>
              </w:rPr>
              <w:t xml:space="preserve">nvestment </w:t>
            </w:r>
            <w:r w:rsidRPr="008B38D5">
              <w:rPr>
                <w:rStyle w:val="IntenseEmphasis"/>
                <w:b w:val="0"/>
                <w:bCs w:val="0"/>
                <w:i w:val="0"/>
                <w:iCs w:val="0"/>
                <w:color w:val="595959" w:themeColor="text1" w:themeTint="A6"/>
              </w:rPr>
              <w:t>G</w:t>
            </w:r>
            <w:r>
              <w:rPr>
                <w:rStyle w:val="IntenseEmphasis"/>
                <w:b w:val="0"/>
                <w:bCs w:val="0"/>
                <w:i w:val="0"/>
                <w:iCs w:val="0"/>
                <w:color w:val="595959" w:themeColor="text1" w:themeTint="A6"/>
              </w:rPr>
              <w:t>rade</w:t>
            </w:r>
            <w:r w:rsidRPr="008B38D5">
              <w:rPr>
                <w:rStyle w:val="IntenseEmphasis"/>
                <w:b w:val="0"/>
                <w:bCs w:val="0"/>
                <w:i w:val="0"/>
                <w:iCs w:val="0"/>
                <w:color w:val="595959" w:themeColor="text1" w:themeTint="A6"/>
              </w:rPr>
              <w:t>.</w:t>
            </w:r>
          </w:p>
          <w:p w14:paraId="01D3667B" w14:textId="77777777" w:rsidR="008B38D5" w:rsidRDefault="008B38D5" w:rsidP="008B38D5">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8B38D5">
              <w:rPr>
                <w:rStyle w:val="IntenseEmphasis"/>
                <w:b w:val="0"/>
                <w:bCs w:val="0"/>
                <w:i w:val="0"/>
                <w:iCs w:val="0"/>
                <w:color w:val="595959" w:themeColor="text1" w:themeTint="A6"/>
              </w:rPr>
              <w:t xml:space="preserve">If a bond has been rated by more than </w:t>
            </w:r>
            <w:r>
              <w:rPr>
                <w:rStyle w:val="IntenseEmphasis"/>
                <w:b w:val="0"/>
                <w:bCs w:val="0"/>
                <w:i w:val="0"/>
                <w:iCs w:val="0"/>
                <w:color w:val="595959" w:themeColor="text1" w:themeTint="A6"/>
              </w:rPr>
              <w:t>one</w:t>
            </w:r>
            <w:r w:rsidRPr="008B38D5">
              <w:rPr>
                <w:rStyle w:val="IntenseEmphasis"/>
                <w:b w:val="0"/>
                <w:bCs w:val="0"/>
                <w:i w:val="0"/>
                <w:iCs w:val="0"/>
                <w:color w:val="595959" w:themeColor="text1" w:themeTint="A6"/>
              </w:rPr>
              <w:t xml:space="preserve"> rating agency, a good approach is to look at the average/median of the ratings (for instance if a particular bond is rated AAA, BBB- and BB, then the momentum is more around BB which stands for a high-yield bond).</w:t>
            </w:r>
          </w:p>
          <w:p w14:paraId="04B68E6F" w14:textId="54F8173D" w:rsidR="008B38D5" w:rsidRPr="004B5F03" w:rsidRDefault="008B38D5" w:rsidP="004B5F03">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8B38D5">
              <w:rPr>
                <w:rStyle w:val="IntenseEmphasis"/>
                <w:b w:val="0"/>
                <w:bCs w:val="0"/>
                <w:i w:val="0"/>
                <w:iCs w:val="0"/>
                <w:color w:val="595959" w:themeColor="text1" w:themeTint="A6"/>
              </w:rPr>
              <w:t>The outlook of a rating is not really reliable because it can change at any time (upgrade or downgrade).</w:t>
            </w:r>
          </w:p>
        </w:tc>
      </w:tr>
      <w:tr w:rsidR="00705FF9" w:rsidRPr="00406A52" w14:paraId="536E78B0"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3E350244" w14:textId="13C890E5"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03.3</w:t>
            </w:r>
          </w:p>
        </w:tc>
        <w:tc>
          <w:tcPr>
            <w:tcW w:w="7801" w:type="dxa"/>
            <w:tcBorders>
              <w:top w:val="single" w:sz="4" w:space="0" w:color="A6A6A6" w:themeColor="background1" w:themeShade="A6"/>
              <w:bottom w:val="single" w:sz="4" w:space="0" w:color="A6A6A6" w:themeColor="background1" w:themeShade="A6"/>
              <w:right w:val="single" w:sz="4" w:space="0" w:color="0070C0"/>
            </w:tcBorders>
          </w:tcPr>
          <w:p w14:paraId="12A4B2DD" w14:textId="77777777" w:rsidR="00705FF9" w:rsidRPr="00DF00BF"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 may include information about the predominant credit quality of your portfolio or funds (i.e., investment grade only) and details on the fixed income funds you manage (i.e., emerging market, long only, absolute return).</w:t>
            </w:r>
          </w:p>
        </w:tc>
      </w:tr>
      <w:tr w:rsidR="00705FF9" w:rsidRPr="00406A52" w14:paraId="6528BA7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5018DED0" w14:textId="77777777" w:rsidR="00705FF9" w:rsidRPr="00A761EB" w:rsidRDefault="00705FF9" w:rsidP="173BEEFD">
            <w:pPr>
              <w:pStyle w:val="INDICATORTEXT"/>
            </w:pPr>
            <w:r w:rsidRPr="173BEEFD">
              <w:rPr>
                <w:rStyle w:val="IntenseEmphasis"/>
                <w:i w:val="0"/>
                <w:iCs w:val="0"/>
                <w:color w:val="595959" w:themeColor="text1" w:themeTint="A6"/>
              </w:rPr>
              <w:t>LOGIC</w:t>
            </w:r>
          </w:p>
        </w:tc>
      </w:tr>
      <w:tr w:rsidR="00705FF9" w:rsidRPr="00406A52" w14:paraId="1027C7F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0070C0"/>
            </w:tcBorders>
          </w:tcPr>
          <w:p w14:paraId="66862618" w14:textId="074C6457"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w:t>
            </w:r>
          </w:p>
        </w:tc>
        <w:tc>
          <w:tcPr>
            <w:tcW w:w="7801" w:type="dxa"/>
            <w:tcBorders>
              <w:top w:val="single" w:sz="4" w:space="0" w:color="A6A6A6" w:themeColor="background1" w:themeShade="A6"/>
              <w:bottom w:val="single" w:sz="4" w:space="0" w:color="0070C0"/>
              <w:right w:val="single" w:sz="4" w:space="0" w:color="0070C0"/>
            </w:tcBorders>
          </w:tcPr>
          <w:p w14:paraId="7AECEFFB"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 is applicable if you have SSA Fixed Income, and you have indicated that you wish to report on SSA in [OO 12.1] and [OO FI 02.1]</w:t>
            </w:r>
          </w:p>
          <w:p w14:paraId="6EBF6C6A"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03.1] is applicable if you have SSA Fixed Income, and you have indicated that you wish to report on SSA in [OO 12.1] and [OO FI 02.1]</w:t>
            </w:r>
          </w:p>
          <w:p w14:paraId="46B1055E" w14:textId="40AEFEA4" w:rsidR="00705F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03.2] is applicable if you have indicated that you wish to report on any of the "Corporate (financial)", "Corporate (non-financial)" or "Securitised" Fixed Income types in [OO 12.1] and [OO FI 02.1].</w:t>
            </w:r>
          </w:p>
        </w:tc>
      </w:tr>
    </w:tbl>
    <w:p w14:paraId="612ECF8E" w14:textId="77777777" w:rsidR="00705FF9" w:rsidRPr="004D5323" w:rsidRDefault="00705FF9" w:rsidP="0030260A">
      <w:pPr>
        <w:spacing w:before="0" w:after="0"/>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1408"/>
        <w:gridCol w:w="7726"/>
      </w:tblGrid>
      <w:tr w:rsidR="00705FF9" w:rsidRPr="00406A52" w14:paraId="0DFCE592"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5BDD5459" w14:textId="76B8DCBD" w:rsidR="00705FF9" w:rsidRPr="00DF00BF" w:rsidRDefault="006B6761"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705FF9" w:rsidRPr="173BEEFD">
              <w:rPr>
                <w:rStyle w:val="IntenseEmphasis"/>
                <w:b w:val="0"/>
                <w:bCs w:val="0"/>
                <w:i w:val="0"/>
                <w:iCs w:val="0"/>
                <w:color w:val="FFFFFF" w:themeColor="background1"/>
              </w:rPr>
              <w:t>FI 03</w:t>
            </w:r>
          </w:p>
        </w:tc>
        <w:tc>
          <w:tcPr>
            <w:tcW w:w="7726" w:type="dxa"/>
            <w:tcBorders>
              <w:top w:val="single" w:sz="4" w:space="0" w:color="0082C8"/>
              <w:right w:val="single" w:sz="4" w:space="0" w:color="0070C0"/>
            </w:tcBorders>
          </w:tcPr>
          <w:p w14:paraId="54F9CB66"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05FF9" w:rsidRPr="00406A52" w14:paraId="39F2E702"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9FFB987" w14:textId="77777777" w:rsidR="00705FF9" w:rsidRPr="00406A52" w:rsidRDefault="00705FF9" w:rsidP="00B40BC3">
            <w:pPr>
              <w:pStyle w:val="INDICATORTEXT"/>
              <w:rPr>
                <w:b/>
                <w:bCs/>
              </w:rPr>
            </w:pPr>
            <w:r w:rsidRPr="5D13F045">
              <w:rPr>
                <w:b/>
                <w:bCs/>
              </w:rPr>
              <w:t>Investment grade</w:t>
            </w:r>
          </w:p>
        </w:tc>
        <w:tc>
          <w:tcPr>
            <w:tcW w:w="7726" w:type="dxa"/>
            <w:tcBorders>
              <w:left w:val="single" w:sz="4" w:space="0" w:color="595959" w:themeColor="text1" w:themeTint="A6"/>
              <w:right w:val="single" w:sz="4" w:space="0" w:color="0070C0"/>
            </w:tcBorders>
            <w:shd w:val="clear" w:color="auto" w:fill="auto"/>
          </w:tcPr>
          <w:p w14:paraId="227D3F52"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Investment grade issue or issuer ratings are all ratings above BBB- or BAA- included.</w:t>
            </w:r>
          </w:p>
        </w:tc>
      </w:tr>
      <w:tr w:rsidR="00705FF9" w:rsidRPr="00406A52" w14:paraId="6800EF2D"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69516BD" w14:textId="77777777" w:rsidR="00705FF9" w:rsidRPr="00406A52" w:rsidRDefault="00705FF9" w:rsidP="00B40BC3">
            <w:pPr>
              <w:pStyle w:val="INDICATORTEXT"/>
              <w:rPr>
                <w:b/>
                <w:bCs/>
              </w:rPr>
            </w:pPr>
            <w:r w:rsidRPr="5D13F045">
              <w:rPr>
                <w:b/>
                <w:bCs/>
              </w:rPr>
              <w:t>High yield</w:t>
            </w:r>
          </w:p>
        </w:tc>
        <w:tc>
          <w:tcPr>
            <w:tcW w:w="7726" w:type="dxa"/>
            <w:tcBorders>
              <w:left w:val="single" w:sz="4" w:space="0" w:color="595959" w:themeColor="text1" w:themeTint="A6"/>
              <w:right w:val="single" w:sz="4" w:space="0" w:color="0070C0"/>
            </w:tcBorders>
            <w:shd w:val="clear" w:color="auto" w:fill="auto"/>
          </w:tcPr>
          <w:p w14:paraId="1096106D"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t>Bonds issued by organisations that do not qualify for “investment-grade” ratings by one of the leading credit rating agencies. Also known as speculative grade.</w:t>
            </w:r>
          </w:p>
        </w:tc>
      </w:tr>
      <w:tr w:rsidR="00705FF9" w:rsidRPr="00406A52" w14:paraId="77945A0F"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6E4796D" w14:textId="77777777" w:rsidR="00705FF9" w:rsidRPr="00406A52" w:rsidRDefault="00705FF9" w:rsidP="00B40BC3">
            <w:pPr>
              <w:pStyle w:val="INDICATORTEXT"/>
              <w:rPr>
                <w:b/>
                <w:bCs/>
              </w:rPr>
            </w:pPr>
            <w:r w:rsidRPr="5D13F045">
              <w:rPr>
                <w:b/>
                <w:bCs/>
              </w:rPr>
              <w:t>Developed market</w:t>
            </w:r>
          </w:p>
        </w:tc>
        <w:tc>
          <w:tcPr>
            <w:tcW w:w="7726" w:type="dxa"/>
            <w:tcBorders>
              <w:left w:val="single" w:sz="4" w:space="0" w:color="595959" w:themeColor="text1" w:themeTint="A6"/>
              <w:right w:val="single" w:sz="4" w:space="0" w:color="0070C0"/>
            </w:tcBorders>
            <w:shd w:val="clear" w:color="auto" w:fill="auto"/>
          </w:tcPr>
          <w:p w14:paraId="0613098B"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C3EC3">
              <w:t xml:space="preserve">Based on </w:t>
            </w:r>
            <w:hyperlink r:id="rId69">
              <w:r w:rsidRPr="00397519">
                <w:rPr>
                  <w:rStyle w:val="Hyperlink"/>
                </w:rPr>
                <w:t>MSCI’s classification</w:t>
              </w:r>
            </w:hyperlink>
            <w:r w:rsidRPr="00397519">
              <w:rPr>
                <w:rStyle w:val="Hyperlink"/>
              </w:rPr>
              <w:t>,</w:t>
            </w:r>
            <w:r w:rsidRPr="004C3EC3">
              <w:t xml:space="preserve"> the following countries are included in the developed market category:</w:t>
            </w:r>
          </w:p>
          <w:p w14:paraId="2361BCCA"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rPr>
                <w:rFonts w:eastAsia="MS PGothic"/>
              </w:rPr>
              <w:t>Australia, Austria, Belgium, Canada, Denmark, Finland, France, Germany, Greece, Hong Kong, Ireland, Israel, Italy, Japan, Netherlands, New Zealand, Norway, Portugal, Singapore, Spain, Sweden, Switzerland, United Kingdom and USA.</w:t>
            </w:r>
          </w:p>
        </w:tc>
      </w:tr>
      <w:tr w:rsidR="00705FF9" w:rsidRPr="00406A52" w14:paraId="2A118B67"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0070C0"/>
              <w:right w:val="single" w:sz="4" w:space="0" w:color="595959" w:themeColor="text1" w:themeTint="A6"/>
            </w:tcBorders>
          </w:tcPr>
          <w:p w14:paraId="114FF8FF" w14:textId="77777777" w:rsidR="00705FF9" w:rsidRPr="00406A52" w:rsidRDefault="00705FF9" w:rsidP="00B40BC3">
            <w:pPr>
              <w:pStyle w:val="INDICATORTEXT"/>
              <w:rPr>
                <w:b/>
                <w:bCs/>
              </w:rPr>
            </w:pPr>
            <w:r w:rsidRPr="5D13F045">
              <w:rPr>
                <w:b/>
                <w:bCs/>
              </w:rPr>
              <w:t>Emerging market</w:t>
            </w:r>
          </w:p>
        </w:tc>
        <w:tc>
          <w:tcPr>
            <w:tcW w:w="7726" w:type="dxa"/>
            <w:tcBorders>
              <w:left w:val="single" w:sz="4" w:space="0" w:color="595959" w:themeColor="text1" w:themeTint="A6"/>
              <w:right w:val="single" w:sz="4" w:space="0" w:color="0070C0"/>
            </w:tcBorders>
            <w:shd w:val="clear" w:color="auto" w:fill="auto"/>
          </w:tcPr>
          <w:p w14:paraId="441018BE"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C3EC3">
              <w:t xml:space="preserve">Based on </w:t>
            </w:r>
            <w:hyperlink r:id="rId70">
              <w:r w:rsidRPr="00397519">
                <w:rPr>
                  <w:rStyle w:val="Hyperlink"/>
                </w:rPr>
                <w:t>MSCI’s classification</w:t>
              </w:r>
            </w:hyperlink>
            <w:r w:rsidRPr="00397519">
              <w:rPr>
                <w:rStyle w:val="Hyperlink"/>
              </w:rPr>
              <w:t>,</w:t>
            </w:r>
            <w:r w:rsidRPr="004C3EC3">
              <w:t xml:space="preserve"> the following countries are included in the emerging market category:</w:t>
            </w:r>
          </w:p>
          <w:p w14:paraId="3891FD27"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lastRenderedPageBreak/>
              <w:t>Brazil, Chile, China, Colombia, Czech Republic, Egypt, Hungary, India, Indonesia, Korea, Malaysia, Morocco, Mexico, Peru, Philippines, Poland, Russia, South Africa, Taiwan, Thailand, Turkey, Qatar and United Arab Emirates.</w:t>
            </w:r>
          </w:p>
          <w:p w14:paraId="53A9899F"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rPr>
                <w:rFonts w:eastAsia="MS PGothic"/>
              </w:rPr>
              <w:t>Any other countries not listed above in the Developed Market category should be classified as an Emerging Market.</w:t>
            </w:r>
          </w:p>
        </w:tc>
      </w:tr>
    </w:tbl>
    <w:p w14:paraId="7E1DC4CF" w14:textId="77777777" w:rsidR="00705FF9" w:rsidRPr="00406A52" w:rsidRDefault="00705FF9" w:rsidP="00705FF9">
      <w:pPr>
        <w:widowControl/>
        <w:autoSpaceDE/>
        <w:autoSpaceDN/>
        <w:adjustRightInd/>
        <w:spacing w:before="0" w:after="0" w:line="240" w:lineRule="auto"/>
        <w:sectPr w:rsidR="00705FF9" w:rsidRPr="00406A52" w:rsidSect="00B40BC3">
          <w:type w:val="continuous"/>
          <w:pgSz w:w="11900" w:h="16840"/>
          <w:pgMar w:top="1440" w:right="1616" w:bottom="1440" w:left="1616" w:header="708" w:footer="708" w:gutter="0"/>
          <w:cols w:space="708"/>
          <w:titlePg/>
          <w:docGrid w:linePitch="360"/>
        </w:sectPr>
      </w:pPr>
    </w:p>
    <w:tbl>
      <w:tblPr>
        <w:tblStyle w:val="SubSectionIndicatorHeaderMANDATORY"/>
        <w:tblW w:w="9072" w:type="dxa"/>
        <w:tblInd w:w="0" w:type="dxa"/>
        <w:tblLook w:val="07E0" w:firstRow="1" w:lastRow="1" w:firstColumn="1" w:lastColumn="1" w:noHBand="1" w:noVBand="1"/>
      </w:tblPr>
      <w:tblGrid>
        <w:gridCol w:w="1418"/>
        <w:gridCol w:w="3402"/>
        <w:gridCol w:w="2410"/>
        <w:gridCol w:w="1842"/>
      </w:tblGrid>
      <w:tr w:rsidR="0065737A" w:rsidRPr="00406A52" w14:paraId="0A6B6425"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1A56D87" w14:textId="77777777" w:rsidR="0065737A" w:rsidRPr="00406A52" w:rsidRDefault="0065737A" w:rsidP="00BF66A2">
            <w:pPr>
              <w:widowControl/>
              <w:autoSpaceDE/>
              <w:autoSpaceDN/>
              <w:adjustRightInd/>
              <w:spacing w:after="0" w:line="240" w:lineRule="auto"/>
              <w:rPr>
                <w:rStyle w:val="IntenseEmphasis"/>
                <w:b w:val="0"/>
                <w:bCs w:val="0"/>
                <w:iCs w:val="0"/>
                <w:color w:val="FFFFFF" w:themeColor="background1"/>
              </w:rPr>
            </w:pPr>
          </w:p>
        </w:tc>
        <w:tc>
          <w:tcPr>
            <w:tcW w:w="3402" w:type="dxa"/>
          </w:tcPr>
          <w:p w14:paraId="7267BD2A" w14:textId="77777777" w:rsidR="0065737A" w:rsidRPr="00406A52" w:rsidRDefault="0065737A" w:rsidP="00BF66A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Indicator status</w:t>
            </w:r>
          </w:p>
        </w:tc>
        <w:tc>
          <w:tcPr>
            <w:tcW w:w="2410" w:type="dxa"/>
          </w:tcPr>
          <w:p w14:paraId="10D0EE78" w14:textId="77777777" w:rsidR="0065737A" w:rsidRPr="00406A52" w:rsidRDefault="0065737A" w:rsidP="00BF66A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2" w:type="dxa"/>
          </w:tcPr>
          <w:p w14:paraId="3A592EF6" w14:textId="77777777" w:rsidR="0065737A" w:rsidRPr="00406A52" w:rsidRDefault="0065737A" w:rsidP="00BF66A2">
            <w:pPr>
              <w:widowControl/>
              <w:autoSpaceDE/>
              <w:autoSpaceDN/>
              <w:adjustRightInd/>
              <w:spacing w:after="0" w:line="240" w:lineRule="auto"/>
              <w:rPr>
                <w:rStyle w:val="IntenseEmphasis"/>
                <w:color w:val="FFFFFF" w:themeColor="background1"/>
              </w:rPr>
            </w:pPr>
            <w:r>
              <w:t>Principle</w:t>
            </w:r>
          </w:p>
        </w:tc>
      </w:tr>
      <w:tr w:rsidR="0065737A" w:rsidRPr="00406A52" w14:paraId="44C5EFCF" w14:textId="77777777" w:rsidTr="00DF00BF">
        <w:trPr>
          <w:trHeight w:val="610"/>
        </w:trPr>
        <w:tc>
          <w:tcPr>
            <w:cnfStyle w:val="001000000000" w:firstRow="0" w:lastRow="0" w:firstColumn="1" w:lastColumn="0" w:oddVBand="0" w:evenVBand="0" w:oddHBand="0" w:evenHBand="0" w:firstRowFirstColumn="0" w:firstRowLastColumn="0" w:lastRowFirstColumn="0" w:lastRowLastColumn="0"/>
            <w:tcW w:w="1418" w:type="dxa"/>
          </w:tcPr>
          <w:p w14:paraId="54ED8B93" w14:textId="43103CCC" w:rsidR="0065737A" w:rsidRPr="00881A9A" w:rsidRDefault="0065737A" w:rsidP="00BF66A2">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Pr>
                <w:rStyle w:val="IntenseEmphasis"/>
                <w:i w:val="0"/>
                <w:iCs w:val="0"/>
                <w:color w:val="FFFFFF" w:themeColor="background1"/>
              </w:rPr>
              <w:t>SAM</w:t>
            </w:r>
            <w:r w:rsidRPr="173BEEFD">
              <w:rPr>
                <w:rStyle w:val="IntenseEmphasis"/>
                <w:i w:val="0"/>
                <w:iCs w:val="0"/>
                <w:color w:val="FFFFFF" w:themeColor="background1"/>
              </w:rPr>
              <w:t xml:space="preserve"> 0</w:t>
            </w:r>
            <w:r>
              <w:rPr>
                <w:rStyle w:val="IntenseEmphasis"/>
                <w:i w:val="0"/>
                <w:iCs w:val="0"/>
                <w:color w:val="FFFFFF" w:themeColor="background1"/>
              </w:rPr>
              <w:t>1</w:t>
            </w:r>
          </w:p>
        </w:tc>
        <w:tc>
          <w:tcPr>
            <w:tcW w:w="3402" w:type="dxa"/>
          </w:tcPr>
          <w:p w14:paraId="38105FB8" w14:textId="77777777" w:rsidR="0065737A" w:rsidRPr="00881A9A" w:rsidRDefault="0065737A" w:rsidP="00BF66A2">
            <w:pPr>
              <w:pStyle w:val="SectionIndicatorHeaderText"/>
              <w:spacing w:before="0" w:after="0" w:line="276" w:lineRule="auto"/>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6734DD19" w14:textId="77777777" w:rsidR="0065737A" w:rsidRPr="00881A9A" w:rsidRDefault="0065737A" w:rsidP="00BF66A2">
            <w:pPr>
              <w:pStyle w:val="SectionIndicatorHeaderText"/>
              <w:spacing w:before="0" w:after="0"/>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VOLUNTARY TO DISCLOSE</w:t>
            </w:r>
          </w:p>
        </w:tc>
        <w:tc>
          <w:tcPr>
            <w:tcW w:w="2410" w:type="dxa"/>
          </w:tcPr>
          <w:p w14:paraId="7212FE51" w14:textId="773428EF" w:rsidR="0065737A" w:rsidRPr="00881A9A" w:rsidRDefault="0065737A" w:rsidP="00BF66A2">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2" w:type="dxa"/>
          </w:tcPr>
          <w:p w14:paraId="5DB35B64" w14:textId="77777777" w:rsidR="0065737A" w:rsidRPr="00881A9A" w:rsidRDefault="0065737A" w:rsidP="00BF66A2">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r w:rsidR="00405464" w:rsidRPr="00406A52" w14:paraId="0E0784F8" w14:textId="77777777" w:rsidTr="00DF00BF">
        <w:trPr>
          <w:cnfStyle w:val="010000000000" w:firstRow="0" w:lastRow="1"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418" w:type="dxa"/>
            <w:shd w:val="clear" w:color="auto" w:fill="auto"/>
          </w:tcPr>
          <w:p w14:paraId="0370480E" w14:textId="77777777" w:rsidR="00405464" w:rsidRPr="173BEEFD" w:rsidRDefault="00405464" w:rsidP="00BF66A2">
            <w:pPr>
              <w:pStyle w:val="SectionIndicatorHeaderText"/>
              <w:rPr>
                <w:rStyle w:val="IntenseEmphasis"/>
                <w:i w:val="0"/>
                <w:iCs w:val="0"/>
                <w:color w:val="FFFFFF" w:themeColor="background1"/>
              </w:rPr>
            </w:pPr>
          </w:p>
        </w:tc>
        <w:tc>
          <w:tcPr>
            <w:tcW w:w="3402" w:type="dxa"/>
            <w:shd w:val="clear" w:color="auto" w:fill="auto"/>
          </w:tcPr>
          <w:p w14:paraId="0588F89D" w14:textId="77777777" w:rsidR="00405464" w:rsidRPr="173BEEFD" w:rsidRDefault="00405464" w:rsidP="00BF66A2">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tcW w:w="2410" w:type="dxa"/>
            <w:shd w:val="clear" w:color="auto" w:fill="auto"/>
          </w:tcPr>
          <w:p w14:paraId="72B64E7F" w14:textId="77777777" w:rsidR="00405464" w:rsidRDefault="00405464" w:rsidP="00BF66A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1842" w:type="dxa"/>
            <w:shd w:val="clear" w:color="auto" w:fill="auto"/>
          </w:tcPr>
          <w:p w14:paraId="56EE4630" w14:textId="77777777" w:rsidR="00405464" w:rsidRPr="173BEEFD" w:rsidRDefault="00405464" w:rsidP="00BF66A2">
            <w:pPr>
              <w:pStyle w:val="SectionIndicatorHeaderText"/>
              <w:rPr>
                <w:rStyle w:val="IntenseEmphasis"/>
                <w:i w:val="0"/>
                <w:iCs w:val="0"/>
                <w:color w:val="FFFFFF" w:themeColor="background1"/>
              </w:rPr>
            </w:pPr>
          </w:p>
        </w:tc>
      </w:tr>
    </w:tbl>
    <w:tbl>
      <w:tblPr>
        <w:tblStyle w:val="SubSectionIndicatorTableVOLUNTARY"/>
        <w:tblW w:w="9103" w:type="dxa"/>
        <w:tblInd w:w="5" w:type="dxa"/>
        <w:tblLook w:val="04A0" w:firstRow="1" w:lastRow="0" w:firstColumn="1" w:lastColumn="0" w:noHBand="0" w:noVBand="1"/>
      </w:tblPr>
      <w:tblGrid>
        <w:gridCol w:w="1481"/>
        <w:gridCol w:w="1429"/>
        <w:gridCol w:w="998"/>
        <w:gridCol w:w="998"/>
        <w:gridCol w:w="1139"/>
        <w:gridCol w:w="1139"/>
        <w:gridCol w:w="1919"/>
      </w:tblGrid>
      <w:tr w:rsidR="005B1721" w:rsidRPr="005954BF" w14:paraId="292275F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81" w:type="dxa"/>
            <w:tcBorders>
              <w:top w:val="single" w:sz="4" w:space="0" w:color="0070C0"/>
              <w:left w:val="single" w:sz="4" w:space="0" w:color="0070C0"/>
              <w:bottom w:val="single" w:sz="4" w:space="0" w:color="0070C0"/>
            </w:tcBorders>
            <w:shd w:val="clear" w:color="auto" w:fill="00B0F0"/>
          </w:tcPr>
          <w:p w14:paraId="15CA79DD" w14:textId="1B08AFEB" w:rsidR="005B1721"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5B1721" w:rsidRPr="006D44E6">
              <w:rPr>
                <w:rStyle w:val="IntenseEmphasis"/>
                <w:i w:val="0"/>
                <w:iCs w:val="0"/>
                <w:color w:val="FFFFFF" w:themeColor="background1"/>
              </w:rPr>
              <w:t>SAM 0</w:t>
            </w:r>
            <w:r w:rsidR="00576F39" w:rsidRPr="006D44E6">
              <w:rPr>
                <w:rStyle w:val="IntenseEmphasis"/>
                <w:i w:val="0"/>
                <w:iCs w:val="0"/>
                <w:color w:val="FFFFFF" w:themeColor="background1"/>
              </w:rPr>
              <w:t>1</w:t>
            </w:r>
          </w:p>
        </w:tc>
        <w:tc>
          <w:tcPr>
            <w:tcW w:w="7622" w:type="dxa"/>
            <w:gridSpan w:val="6"/>
            <w:tcBorders>
              <w:top w:val="single" w:sz="4" w:space="0" w:color="0070C0"/>
              <w:bottom w:val="single" w:sz="4" w:space="0" w:color="0070C0"/>
              <w:right w:val="single" w:sz="4" w:space="0" w:color="0070C0"/>
            </w:tcBorders>
            <w:shd w:val="clear" w:color="auto" w:fill="0070C0"/>
          </w:tcPr>
          <w:p w14:paraId="13B1DAC5"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5B1721" w:rsidRPr="005954BF" w14:paraId="2710A86C"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tcBorders>
              <w:top w:val="single" w:sz="4" w:space="0" w:color="0070C0"/>
              <w:left w:val="single" w:sz="4" w:space="0" w:color="0070C0"/>
            </w:tcBorders>
          </w:tcPr>
          <w:p w14:paraId="2A1503CA" w14:textId="21AFE5CA" w:rsidR="005B1721" w:rsidRPr="00DF00BF" w:rsidRDefault="006B6761">
            <w:pPr>
              <w:pStyle w:val="INDICATORNUMBER"/>
              <w:rPr>
                <w:rStyle w:val="IntenseEmphasis"/>
                <w:b/>
                <w:i w:val="0"/>
                <w:iCs w:val="0"/>
              </w:rPr>
            </w:pPr>
            <w:r w:rsidRPr="006D44E6">
              <w:rPr>
                <w:rStyle w:val="IntenseEmphasis"/>
                <w:b/>
                <w:i w:val="0"/>
                <w:iCs w:val="0"/>
                <w:color w:val="595959"/>
              </w:rPr>
              <w:t xml:space="preserve">OO </w:t>
            </w:r>
            <w:r w:rsidR="005B1721" w:rsidRPr="006D44E6">
              <w:rPr>
                <w:rStyle w:val="IntenseEmphasis"/>
                <w:b/>
                <w:i w:val="0"/>
                <w:iCs w:val="0"/>
                <w:color w:val="595959"/>
              </w:rPr>
              <w:t>SAM 0</w:t>
            </w:r>
            <w:r w:rsidR="00576F39" w:rsidRPr="006D44E6">
              <w:rPr>
                <w:rStyle w:val="IntenseEmphasis"/>
                <w:b/>
                <w:i w:val="0"/>
                <w:iCs w:val="0"/>
                <w:color w:val="595959"/>
              </w:rPr>
              <w:t>1</w:t>
            </w:r>
            <w:r w:rsidR="005B1721" w:rsidRPr="006D44E6">
              <w:rPr>
                <w:rStyle w:val="IntenseEmphasis"/>
                <w:b/>
                <w:i w:val="0"/>
                <w:iCs w:val="0"/>
                <w:color w:val="595959"/>
              </w:rPr>
              <w:t>.1</w:t>
            </w:r>
          </w:p>
        </w:tc>
        <w:tc>
          <w:tcPr>
            <w:tcW w:w="7622" w:type="dxa"/>
            <w:gridSpan w:val="6"/>
            <w:tcBorders>
              <w:top w:val="single" w:sz="4" w:space="0" w:color="0070C0"/>
              <w:right w:val="single" w:sz="4" w:space="0" w:color="0070C0"/>
            </w:tcBorders>
            <w:shd w:val="clear" w:color="auto" w:fill="DAEEF3" w:themeFill="accent5" w:themeFillTint="33"/>
          </w:tcPr>
          <w:p w14:paraId="033F1B8D"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5954BF">
              <w:t>Provide a breakdown of your externally managed listed equities and fixed income by passive, active quant and active fundamental strategies.</w:t>
            </w:r>
          </w:p>
        </w:tc>
      </w:tr>
      <w:tr w:rsidR="009E2E9A" w:rsidRPr="005954BF" w14:paraId="389ABCD5" w14:textId="77777777" w:rsidTr="00DF00BF">
        <w:trPr>
          <w:trHeight w:val="1283"/>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4519F38E"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bottom w:val="nil"/>
              <w:right w:val="single" w:sz="4" w:space="0" w:color="FFFFFF" w:themeColor="background1"/>
            </w:tcBorders>
            <w:shd w:val="clear" w:color="auto" w:fill="BFBFBF" w:themeFill="background1" w:themeFillShade="BF"/>
          </w:tcPr>
          <w:p w14:paraId="0FA16189" w14:textId="77777777" w:rsidR="005B1721" w:rsidRPr="005954BF" w:rsidRDefault="005B1721" w:rsidP="005B172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99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D277B2B" w14:textId="77777777" w:rsidR="005B1721" w:rsidRPr="00DF00BF" w:rsidDel="00364853" w:rsidRDefault="005B1721"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Listed equity (LE)</w:t>
            </w:r>
          </w:p>
        </w:tc>
        <w:tc>
          <w:tcPr>
            <w:tcW w:w="998" w:type="dxa"/>
            <w:tcBorders>
              <w:top w:val="nil"/>
              <w:left w:val="single" w:sz="4" w:space="0" w:color="FFFFFF" w:themeColor="background1"/>
              <w:bottom w:val="single" w:sz="4" w:space="0" w:color="FFFFFF" w:themeColor="background1"/>
              <w:right w:val="single" w:sz="6" w:space="0" w:color="FFFFFF" w:themeColor="background1"/>
            </w:tcBorders>
            <w:shd w:val="clear" w:color="auto" w:fill="BFBFBF" w:themeFill="background1" w:themeFillShade="BF"/>
          </w:tcPr>
          <w:p w14:paraId="2EACF584" w14:textId="77777777" w:rsidR="005B1721" w:rsidRPr="00DF00BF" w:rsidDel="00364853"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—SSA</w:t>
            </w:r>
          </w:p>
        </w:tc>
        <w:tc>
          <w:tcPr>
            <w:tcW w:w="1139" w:type="dxa"/>
            <w:tcBorders>
              <w:top w:val="nil"/>
              <w:left w:val="single" w:sz="6"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C539B1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—Corporate (financial)</w:t>
            </w:r>
          </w:p>
        </w:tc>
        <w:tc>
          <w:tcPr>
            <w:tcW w:w="113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E7104BC"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lang w:val="it-IT"/>
              </w:rPr>
            </w:pPr>
            <w:r w:rsidRPr="006D44E6">
              <w:rPr>
                <w:b/>
                <w:bCs/>
                <w:color w:val="FFFFFF" w:themeColor="background1"/>
                <w:lang w:val="it-IT"/>
              </w:rPr>
              <w:t xml:space="preserve">Fixed income —Corporate (non-financial) </w:t>
            </w:r>
          </w:p>
        </w:tc>
        <w:tc>
          <w:tcPr>
            <w:tcW w:w="1919" w:type="dxa"/>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00CFA287"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—Securitised</w:t>
            </w:r>
          </w:p>
        </w:tc>
      </w:tr>
      <w:tr w:rsidR="005B1721" w:rsidRPr="005954BF" w14:paraId="469191FD"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481" w:type="dxa"/>
            <w:vMerge w:val="restart"/>
            <w:tcBorders>
              <w:top w:val="nil"/>
              <w:left w:val="single" w:sz="4" w:space="0" w:color="0070C0"/>
            </w:tcBorders>
            <w:vAlign w:val="top"/>
          </w:tcPr>
          <w:p w14:paraId="234AFC2B"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right w:val="single" w:sz="4" w:space="0" w:color="FFFFFF" w:themeColor="background1"/>
            </w:tcBorders>
            <w:shd w:val="clear" w:color="auto" w:fill="BFBFBF" w:themeFill="background1" w:themeFillShade="BF"/>
          </w:tcPr>
          <w:p w14:paraId="0EB8B2D3" w14:textId="77777777" w:rsidR="005B1721" w:rsidRPr="005954BF" w:rsidRDefault="005B1721" w:rsidP="005B1721">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p>
        </w:tc>
        <w:tc>
          <w:tcPr>
            <w:tcW w:w="6193" w:type="dxa"/>
            <w:gridSpan w:val="5"/>
            <w:vMerge w:val="restart"/>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5EB0FAC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6D44E6">
              <w:rPr>
                <w:b/>
                <w:bCs/>
                <w:color w:val="FFFFFF" w:themeColor="background1"/>
              </w:rPr>
              <w:t>As a % of externally managed listed equity/fixed income</w:t>
            </w:r>
          </w:p>
        </w:tc>
      </w:tr>
      <w:tr w:rsidR="00E42963" w:rsidRPr="005954BF" w14:paraId="289AE73E" w14:textId="77777777" w:rsidTr="00DF00BF">
        <w:trPr>
          <w:trHeight w:val="65"/>
        </w:trPr>
        <w:tc>
          <w:tcPr>
            <w:cnfStyle w:val="001000000000" w:firstRow="0" w:lastRow="0" w:firstColumn="1" w:lastColumn="0" w:oddVBand="0" w:evenVBand="0" w:oddHBand="0" w:evenHBand="0" w:firstRowFirstColumn="0" w:firstRowLastColumn="0" w:lastRowFirstColumn="0" w:lastRowLastColumn="0"/>
            <w:tcW w:w="1481" w:type="dxa"/>
            <w:vMerge/>
            <w:tcBorders>
              <w:left w:val="single" w:sz="4" w:space="0" w:color="0070C0"/>
              <w:bottom w:val="nil"/>
            </w:tcBorders>
            <w:vAlign w:val="top"/>
          </w:tcPr>
          <w:p w14:paraId="599A6DC0"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14714C99" w14:textId="77777777" w:rsidR="005B1721" w:rsidRPr="005954BF" w:rsidRDefault="005B1721" w:rsidP="005B172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6193" w:type="dxa"/>
            <w:gridSpan w:val="5"/>
            <w:vMerge/>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99447FF" w14:textId="77777777" w:rsidR="005B1721" w:rsidRPr="005954BF" w:rsidRDefault="005B1721" w:rsidP="005B172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46740" w:rsidRPr="005954BF" w14:paraId="3160F91A"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59A5F4B0"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A8E27F"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Passive </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0604D1"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46FE2B55" wp14:editId="1FD12F6D">
                  <wp:extent cx="436199" cy="145915"/>
                  <wp:effectExtent l="19050" t="0" r="1951" b="0"/>
                  <wp:docPr id="8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r w:rsidRPr="005954BF">
              <w:t xml:space="preserve"> </w:t>
            </w:r>
          </w:p>
          <w:p w14:paraId="41F3A83B"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89C54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bCs w:val="0"/>
                <w:i w:val="0"/>
                <w:iCs w:val="0"/>
                <w:noProof/>
                <w:sz w:val="16"/>
              </w:rPr>
              <w:drawing>
                <wp:inline distT="0" distB="0" distL="0" distR="0" wp14:anchorId="37153061" wp14:editId="42EDD387">
                  <wp:extent cx="436199" cy="145915"/>
                  <wp:effectExtent l="19050" t="0" r="1951" b="0"/>
                  <wp:docPr id="8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2F616F69"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FBE15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bCs w:val="0"/>
                <w:i w:val="0"/>
                <w:iCs w:val="0"/>
                <w:noProof/>
                <w:sz w:val="16"/>
              </w:rPr>
              <w:drawing>
                <wp:inline distT="0" distB="0" distL="0" distR="0" wp14:anchorId="38D8B72A" wp14:editId="6CF786EB">
                  <wp:extent cx="436199" cy="145915"/>
                  <wp:effectExtent l="19050" t="0" r="1951"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2500AA69"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9655E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i w:val="0"/>
                <w:noProof/>
                <w:sz w:val="16"/>
              </w:rPr>
              <w:drawing>
                <wp:inline distT="0" distB="0" distL="0" distR="0" wp14:anchorId="6EFFDC34" wp14:editId="68AFBA63">
                  <wp:extent cx="436199" cy="145915"/>
                  <wp:effectExtent l="19050" t="0" r="1951"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1369B3D8"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92518CB"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i w:val="0"/>
                <w:noProof/>
                <w:sz w:val="16"/>
              </w:rPr>
              <w:drawing>
                <wp:inline distT="0" distB="0" distL="0" distR="0" wp14:anchorId="388E5FC7" wp14:editId="48FD19C7">
                  <wp:extent cx="436199" cy="145915"/>
                  <wp:effectExtent l="19050" t="0" r="1951"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7F350DD7"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pPr>
          </w:p>
        </w:tc>
      </w:tr>
      <w:tr w:rsidR="00346740" w:rsidRPr="005954BF" w14:paraId="7EADBCD1"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bottom w:val="nil"/>
            </w:tcBorders>
            <w:vAlign w:val="top"/>
          </w:tcPr>
          <w:p w14:paraId="704127FE"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A83B67"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Active—quantitative (quant) </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FBA945"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30D2C1E2" wp14:editId="2064C5BB">
                  <wp:extent cx="436199" cy="145915"/>
                  <wp:effectExtent l="19050" t="0" r="1951"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F99A78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55026D7A" wp14:editId="592EB34A">
                  <wp:extent cx="436199" cy="145915"/>
                  <wp:effectExtent l="19050" t="0" r="1951"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BC3890"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6FA11325" wp14:editId="1168568C">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D2BC56"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6ACD061C" wp14:editId="5670446D">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69008C9"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bCs w:val="0"/>
                <w:i w:val="0"/>
                <w:iCs w:val="0"/>
                <w:noProof/>
                <w:sz w:val="16"/>
              </w:rPr>
              <w:drawing>
                <wp:inline distT="0" distB="0" distL="0" distR="0" wp14:anchorId="2BFDE4F0" wp14:editId="46448EC6">
                  <wp:extent cx="436199" cy="145915"/>
                  <wp:effectExtent l="19050" t="0" r="1951"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r>
      <w:tr w:rsidR="00346740" w:rsidRPr="005954BF" w14:paraId="5423E12F"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6A3187CC"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339047"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Active—fundamental and other active</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A32AE3D"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4F2615A0" wp14:editId="031870D9">
                  <wp:extent cx="436199" cy="145915"/>
                  <wp:effectExtent l="19050" t="0" r="1951" b="0"/>
                  <wp:docPr id="8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5327B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5BADE084" wp14:editId="388AFDD3">
                  <wp:extent cx="436199" cy="145915"/>
                  <wp:effectExtent l="19050" t="0" r="1951"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274AE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47385846" wp14:editId="579F605A">
                  <wp:extent cx="436199" cy="145915"/>
                  <wp:effectExtent l="19050" t="0" r="1951"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708ACE"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18403E41" wp14:editId="73A10A1E">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089DE59"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040E1E2F" wp14:editId="2CA8992A">
                  <wp:extent cx="436199" cy="145915"/>
                  <wp:effectExtent l="19050" t="0" r="1951"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r>
      <w:tr w:rsidR="00346740" w:rsidRPr="005954BF" w14:paraId="62862AC8"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7F82B4A4"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458FF59"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Total externally managed listed equities/fixed income</w:t>
            </w:r>
          </w:p>
        </w:tc>
        <w:tc>
          <w:tcPr>
            <w:tcW w:w="99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548D84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99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69D87D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471F722"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322C8F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9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6885727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r>
      <w:tr w:rsidR="005B1721" w:rsidRPr="005954BF" w14:paraId="00F9699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81" w:type="dxa"/>
            <w:vMerge w:val="restart"/>
            <w:tcBorders>
              <w:top w:val="single" w:sz="4" w:space="0" w:color="0070C0"/>
              <w:left w:val="single" w:sz="4" w:space="0" w:color="0070C0"/>
            </w:tcBorders>
            <w:vAlign w:val="top"/>
          </w:tcPr>
          <w:p w14:paraId="502437C9" w14:textId="48C3D3B6" w:rsidR="005B1721" w:rsidRPr="00DF00BF" w:rsidRDefault="00576F39">
            <w:pPr>
              <w:pStyle w:val="INDICATORNUMBER"/>
              <w:rPr>
                <w:rStyle w:val="IntenseEmphasis"/>
                <w:b/>
                <w:i w:val="0"/>
                <w:color w:val="595959" w:themeColor="text1" w:themeTint="A6"/>
              </w:rPr>
            </w:pPr>
            <w:r w:rsidRPr="006D44E6">
              <w:rPr>
                <w:rStyle w:val="IntenseEmphasis"/>
                <w:b/>
                <w:i w:val="0"/>
                <w:iCs w:val="0"/>
                <w:color w:val="595959"/>
              </w:rPr>
              <w:t xml:space="preserve">OO </w:t>
            </w:r>
            <w:r w:rsidR="005B1721" w:rsidRPr="006D44E6">
              <w:rPr>
                <w:rStyle w:val="IntenseEmphasis"/>
                <w:b/>
                <w:i w:val="0"/>
                <w:iCs w:val="0"/>
                <w:color w:val="595959"/>
              </w:rPr>
              <w:t>SAM 0</w:t>
            </w:r>
            <w:r w:rsidRPr="006D44E6">
              <w:rPr>
                <w:rStyle w:val="IntenseEmphasis"/>
                <w:b/>
                <w:i w:val="0"/>
                <w:iCs w:val="0"/>
                <w:color w:val="595959"/>
              </w:rPr>
              <w:t>1</w:t>
            </w:r>
            <w:r w:rsidR="005B1721" w:rsidRPr="006D44E6">
              <w:rPr>
                <w:rStyle w:val="IntenseEmphasis"/>
                <w:b/>
                <w:i w:val="0"/>
                <w:iCs w:val="0"/>
                <w:color w:val="595959"/>
              </w:rPr>
              <w:t>.2</w:t>
            </w:r>
          </w:p>
        </w:tc>
        <w:tc>
          <w:tcPr>
            <w:tcW w:w="7622" w:type="dxa"/>
            <w:gridSpan w:val="6"/>
            <w:tcBorders>
              <w:top w:val="single" w:sz="4" w:space="0" w:color="0070C0"/>
              <w:right w:val="single" w:sz="4" w:space="0" w:color="0070C0"/>
            </w:tcBorders>
            <w:shd w:val="clear" w:color="auto" w:fill="DAEEF3" w:themeFill="accent5" w:themeFillTint="33"/>
          </w:tcPr>
          <w:p w14:paraId="187D00E6"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0E983A18"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5B1721" w:rsidRPr="005954BF" w14:paraId="1D28CD03"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81" w:type="dxa"/>
            <w:vMerge/>
            <w:tcBorders>
              <w:left w:val="single" w:sz="4" w:space="0" w:color="0070C0"/>
              <w:bottom w:val="single" w:sz="4" w:space="0" w:color="0070C0"/>
            </w:tcBorders>
          </w:tcPr>
          <w:p w14:paraId="7B54622D" w14:textId="77777777" w:rsidR="005B1721" w:rsidRPr="005954BF" w:rsidRDefault="005B1721" w:rsidP="005B1721">
            <w:pPr>
              <w:pStyle w:val="INDICATORNUMBER"/>
              <w:rPr>
                <w:rStyle w:val="IntenseEmphasis"/>
                <w:b/>
                <w:bCs w:val="0"/>
                <w:i w:val="0"/>
                <w:iCs w:val="0"/>
                <w:color w:val="595959"/>
              </w:rPr>
            </w:pPr>
          </w:p>
        </w:tc>
        <w:tc>
          <w:tcPr>
            <w:tcW w:w="7622" w:type="dxa"/>
            <w:gridSpan w:val="6"/>
            <w:tcBorders>
              <w:top w:val="nil"/>
              <w:bottom w:val="single" w:sz="4" w:space="0" w:color="0070C0"/>
              <w:right w:val="single" w:sz="4" w:space="0" w:color="0070C0"/>
            </w:tcBorders>
            <w:shd w:val="clear" w:color="auto" w:fill="auto"/>
          </w:tcPr>
          <w:p w14:paraId="6F474B83" w14:textId="77777777" w:rsidR="005B1721" w:rsidRPr="005954BF" w:rsidRDefault="005B1721" w:rsidP="005B1721">
            <w:pPr>
              <w:pStyle w:val="INDICATORTEXT"/>
              <w:cnfStyle w:val="000000000000" w:firstRow="0" w:lastRow="0" w:firstColumn="0" w:lastColumn="0" w:oddVBand="0" w:evenVBand="0" w:oddHBand="0" w:evenHBand="0" w:firstRowFirstColumn="0" w:firstRowLastColumn="0" w:lastRowFirstColumn="0" w:lastRowLastColumn="0"/>
            </w:pPr>
          </w:p>
        </w:tc>
      </w:tr>
    </w:tbl>
    <w:p w14:paraId="414DBFA3" w14:textId="77777777" w:rsidR="005B1721" w:rsidRPr="005954BF" w:rsidRDefault="005B1721" w:rsidP="005B1721"/>
    <w:p w14:paraId="5EBD97FF" w14:textId="6F3B2636" w:rsidR="005B1721" w:rsidRDefault="005B1721" w:rsidP="005B1721"/>
    <w:p w14:paraId="4B35CD8B" w14:textId="6501D9BB" w:rsidR="00576F39" w:rsidRDefault="00576F39" w:rsidP="005B1721"/>
    <w:p w14:paraId="130AD73E" w14:textId="099D819F" w:rsidR="00576F39" w:rsidRDefault="00576F39" w:rsidP="005B1721"/>
    <w:p w14:paraId="7A8266B5" w14:textId="77777777" w:rsidR="00D9766D" w:rsidRPr="005954BF" w:rsidRDefault="00D9766D" w:rsidP="005B1721"/>
    <w:p w14:paraId="2A7CEBED" w14:textId="77777777" w:rsidR="005B1721" w:rsidRPr="005954BF" w:rsidRDefault="005B1721" w:rsidP="005B1721"/>
    <w:tbl>
      <w:tblPr>
        <w:tblStyle w:val="SubSubSectionMISCTableMANDATORY"/>
        <w:tblW w:w="9209" w:type="dxa"/>
        <w:tblInd w:w="5" w:type="dxa"/>
        <w:tblLook w:val="06A0" w:firstRow="1" w:lastRow="0" w:firstColumn="1" w:lastColumn="0" w:noHBand="1" w:noVBand="1"/>
      </w:tblPr>
      <w:tblGrid>
        <w:gridCol w:w="1550"/>
        <w:gridCol w:w="7659"/>
      </w:tblGrid>
      <w:tr w:rsidR="005B1721" w:rsidRPr="005954BF" w14:paraId="23ED063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1573B838" w14:textId="5723DD98" w:rsidR="005B1721"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5B1721" w:rsidRPr="006D44E6">
              <w:rPr>
                <w:rStyle w:val="IntenseEmphasis"/>
                <w:b w:val="0"/>
                <w:bCs w:val="0"/>
                <w:i w:val="0"/>
                <w:iCs w:val="0"/>
                <w:color w:val="FFFFFF" w:themeColor="background1"/>
              </w:rPr>
              <w:t>SAM 0</w:t>
            </w:r>
            <w:r w:rsidR="00576F39" w:rsidRPr="006D44E6">
              <w:rPr>
                <w:rStyle w:val="IntenseEmphasis"/>
                <w:b w:val="0"/>
                <w:bCs w:val="0"/>
                <w:i w:val="0"/>
                <w:iCs w:val="0"/>
                <w:color w:val="FFFFFF" w:themeColor="background1"/>
              </w:rPr>
              <w:t>1</w:t>
            </w:r>
          </w:p>
        </w:tc>
        <w:tc>
          <w:tcPr>
            <w:tcW w:w="7659" w:type="dxa"/>
            <w:tcBorders>
              <w:top w:val="single" w:sz="4" w:space="0" w:color="0082C8"/>
            </w:tcBorders>
          </w:tcPr>
          <w:p w14:paraId="136EFD03"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5B1721" w:rsidRPr="005954BF" w14:paraId="6C3831F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5713AF83" w14:textId="334598D6" w:rsidR="005B1721" w:rsidRPr="00DF00BF" w:rsidRDefault="006B6761">
            <w:pPr>
              <w:pStyle w:val="INDICATORNUMBER"/>
              <w:rPr>
                <w:rStyle w:val="IntenseEmphasis"/>
                <w:b/>
                <w:i w:val="0"/>
                <w:iCs w:val="0"/>
              </w:rPr>
            </w:pPr>
            <w:r w:rsidRPr="006D44E6">
              <w:rPr>
                <w:rStyle w:val="IntenseEmphasis"/>
                <w:b/>
                <w:i w:val="0"/>
                <w:iCs w:val="0"/>
                <w:color w:val="595959"/>
              </w:rPr>
              <w:t xml:space="preserve">OO </w:t>
            </w:r>
            <w:r w:rsidR="005B1721" w:rsidRPr="006D44E6">
              <w:rPr>
                <w:rStyle w:val="IntenseEmphasis"/>
                <w:b/>
                <w:i w:val="0"/>
                <w:iCs w:val="0"/>
                <w:color w:val="595959"/>
              </w:rPr>
              <w:t>SAM 0</w:t>
            </w:r>
            <w:r w:rsidR="00576F39" w:rsidRPr="006D44E6">
              <w:rPr>
                <w:rStyle w:val="IntenseEmphasis"/>
                <w:b/>
                <w:i w:val="0"/>
                <w:iCs w:val="0"/>
                <w:color w:val="595959"/>
              </w:rPr>
              <w:t>1</w:t>
            </w:r>
            <w:r w:rsidR="005B1721" w:rsidRPr="006D44E6">
              <w:rPr>
                <w:rStyle w:val="IntenseEmphasis"/>
                <w:b/>
                <w:i w:val="0"/>
                <w:iCs w:val="0"/>
                <w:color w:val="595959"/>
              </w:rPr>
              <w:t>.1</w:t>
            </w:r>
          </w:p>
        </w:tc>
        <w:tc>
          <w:tcPr>
            <w:tcW w:w="7659" w:type="dxa"/>
            <w:tcBorders>
              <w:bottom w:val="single" w:sz="4" w:space="0" w:color="A6A6A6" w:themeColor="background1" w:themeShade="A6"/>
            </w:tcBorders>
          </w:tcPr>
          <w:p w14:paraId="29411E64" w14:textId="77777777" w:rsidR="005B1721" w:rsidRPr="005954BF" w:rsidRDefault="005B1721"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5954BF">
              <w:t>Your organisation’s breakdown of passive, active quant and active fundamental by listed equities, fixed income SSA, corporate (financial), corporate (non-financial) and fixed income securitised</w:t>
            </w:r>
            <w:r w:rsidRPr="005954BF" w:rsidDel="00301B78">
              <w:t xml:space="preserve"> </w:t>
            </w:r>
            <w:r w:rsidRPr="005954BF">
              <w:t xml:space="preserve">will be used to trigger subsequent indicators on the ESG incorporation strategies used by your managers. </w:t>
            </w:r>
          </w:p>
          <w:p w14:paraId="78A2AA5A" w14:textId="77777777" w:rsidR="005B1721" w:rsidRDefault="005B1721">
            <w:pPr>
              <w:pStyle w:val="INDICATORTEXT"/>
              <w:jc w:val="both"/>
              <w:cnfStyle w:val="000000000000" w:firstRow="0" w:lastRow="0" w:firstColumn="0" w:lastColumn="0" w:oddVBand="0" w:evenVBand="0" w:oddHBand="0" w:evenHBand="0" w:firstRowFirstColumn="0" w:firstRowLastColumn="0" w:lastRowFirstColumn="0" w:lastRowLastColumn="0"/>
            </w:pPr>
            <w:r w:rsidRPr="005954BF">
              <w:t>Reported data will also be used in the assessment process to compare your organisation against those with a similar breakdown.</w:t>
            </w:r>
          </w:p>
          <w:p w14:paraId="4237A816" w14:textId="136E2D84" w:rsidR="003A3441" w:rsidRPr="00DF00BF" w:rsidRDefault="003A344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074BB">
              <w:rPr>
                <w:rStyle w:val="IntenseEmphasis"/>
                <w:b w:val="0"/>
                <w:bCs w:val="0"/>
                <w:i w:val="0"/>
                <w:iCs w:val="0"/>
                <w:color w:val="595959" w:themeColor="text1" w:themeTint="A6"/>
              </w:rPr>
              <w:t>For more information on responsible investment as a passive investor, please see</w:t>
            </w:r>
            <w:hyperlink r:id="rId71" w:history="1">
              <w:r w:rsidRPr="00C074BB">
                <w:rPr>
                  <w:rStyle w:val="Hyperlink"/>
                  <w:rFonts w:cs="Arial"/>
                </w:rPr>
                <w:t xml:space="preserve"> How can a passive investor be a responsible investor?</w:t>
              </w:r>
            </w:hyperlink>
          </w:p>
        </w:tc>
      </w:tr>
      <w:tr w:rsidR="005B1721" w:rsidRPr="005954BF" w14:paraId="53D28A2C" w14:textId="77777777" w:rsidTr="00DF00BF">
        <w:trPr>
          <w:cantSplit/>
          <w:trHeight w:val="321"/>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right w:val="single" w:sz="4" w:space="0" w:color="0082C8"/>
            </w:tcBorders>
          </w:tcPr>
          <w:p w14:paraId="42E12EF0" w14:textId="77777777" w:rsidR="005B1721" w:rsidRPr="00DF00BF" w:rsidRDefault="005B1721">
            <w:pPr>
              <w:pStyle w:val="INDICATORNUMBER"/>
              <w:rPr>
                <w:rStyle w:val="IntenseEmphasis"/>
                <w:b/>
                <w:i w:val="0"/>
                <w:color w:val="595959" w:themeColor="text1" w:themeTint="A6"/>
              </w:rPr>
            </w:pPr>
            <w:r w:rsidRPr="006D44E6">
              <w:rPr>
                <w:rStyle w:val="IntenseEmphasis"/>
                <w:b/>
                <w:i w:val="0"/>
                <w:iCs w:val="0"/>
                <w:color w:val="595959"/>
              </w:rPr>
              <w:t>LOGIC</w:t>
            </w:r>
          </w:p>
        </w:tc>
      </w:tr>
      <w:tr w:rsidR="005B1721" w:rsidRPr="005954BF" w14:paraId="664BB1E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4F0BA3C8" w14:textId="32DA34FB" w:rsidR="005B1721" w:rsidRPr="00DF00BF" w:rsidRDefault="006B6761">
            <w:pPr>
              <w:pStyle w:val="INDICATORNUMBER"/>
              <w:rPr>
                <w:rStyle w:val="IntenseEmphasis"/>
                <w:b/>
                <w:i w:val="0"/>
                <w:iCs w:val="0"/>
              </w:rPr>
            </w:pPr>
            <w:r w:rsidRPr="006D44E6">
              <w:t xml:space="preserve">OO </w:t>
            </w:r>
            <w:r w:rsidR="005B1721" w:rsidRPr="006D44E6">
              <w:t>SAM 0</w:t>
            </w:r>
            <w:r w:rsidR="00576F39" w:rsidRPr="006D44E6">
              <w:t>1</w:t>
            </w:r>
          </w:p>
        </w:tc>
        <w:tc>
          <w:tcPr>
            <w:tcW w:w="7659" w:type="dxa"/>
            <w:tcBorders>
              <w:top w:val="single" w:sz="4" w:space="0" w:color="A6A6A6" w:themeColor="background1" w:themeShade="A6"/>
              <w:bottom w:val="single" w:sz="4" w:space="0" w:color="0070C0"/>
            </w:tcBorders>
          </w:tcPr>
          <w:p w14:paraId="7D5EE601" w14:textId="368F3C3A" w:rsidR="00647E5B" w:rsidRDefault="00647E5B">
            <w:pPr>
              <w:pStyle w:val="INDICATORTEXT"/>
              <w:jc w:val="both"/>
              <w:cnfStyle w:val="000000000000" w:firstRow="0" w:lastRow="0" w:firstColumn="0" w:lastColumn="0" w:oddVBand="0" w:evenVBand="0" w:oddHBand="0" w:evenHBand="0" w:firstRowFirstColumn="0" w:firstRowLastColumn="0" w:lastRowFirstColumn="0" w:lastRowLastColumn="0"/>
            </w:pPr>
            <w:r w:rsidRPr="00647E5B">
              <w:t>[OO SAM 01] will be applicable if you reported any externally managed listed equity or fixed income in [OO 05.1]</w:t>
            </w:r>
          </w:p>
          <w:p w14:paraId="34B9427A" w14:textId="77777777" w:rsidR="007840F9" w:rsidRDefault="007840F9" w:rsidP="007840F9">
            <w:pPr>
              <w:pStyle w:val="INDICATORTEXT"/>
              <w:jc w:val="both"/>
              <w:cnfStyle w:val="000000000000" w:firstRow="0" w:lastRow="0" w:firstColumn="0" w:lastColumn="0" w:oddVBand="0" w:evenVBand="0" w:oddHBand="0" w:evenHBand="0" w:firstRowFirstColumn="0" w:firstRowLastColumn="0" w:lastRowFirstColumn="0" w:lastRowLastColumn="0"/>
            </w:pPr>
            <w:r>
              <w:t xml:space="preserve">Your response to [OO SAM 01.1] determines which parts of indicator [SAM 01.1] are applicable; the SAM 01.1 indicator has Active and Passive investment strategy sections. </w:t>
            </w:r>
          </w:p>
          <w:p w14:paraId="1C117F41" w14:textId="423820A8" w:rsidR="005B1721" w:rsidRPr="00DF00BF" w:rsidRDefault="007840F9" w:rsidP="007840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For example, if you report using passive investment strategies in relation to Listed Equity in [OO SAM 01.1], you will only see the part of [SAM 01.1] that is relevant to passive investment strategies for Listed Equity.</w:t>
            </w:r>
            <w:r w:rsidR="005B1721" w:rsidRPr="005954BF">
              <w:t xml:space="preserve"> </w:t>
            </w:r>
          </w:p>
        </w:tc>
      </w:tr>
    </w:tbl>
    <w:p w14:paraId="00F5148F" w14:textId="1E21AF7C" w:rsidR="005B1721" w:rsidRPr="005954BF" w:rsidRDefault="005B1721" w:rsidP="173BEEFD">
      <w:pPr>
        <w:widowControl/>
        <w:autoSpaceDE/>
        <w:autoSpaceDN/>
        <w:adjustRightInd/>
        <w:spacing w:before="0" w:after="0" w:line="240" w:lineRule="auto"/>
      </w:pPr>
    </w:p>
    <w:p w14:paraId="55226E6A" w14:textId="77777777" w:rsidR="005B1721" w:rsidRPr="005954BF" w:rsidRDefault="005B1721" w:rsidP="005B1721">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684"/>
        <w:gridCol w:w="6530"/>
      </w:tblGrid>
      <w:tr w:rsidR="005B1721" w:rsidRPr="005954BF" w14:paraId="216AC34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bottom w:val="single" w:sz="4" w:space="0" w:color="A6A6A6" w:themeColor="background1" w:themeShade="A6"/>
            </w:tcBorders>
          </w:tcPr>
          <w:p w14:paraId="24F2C8C1" w14:textId="07C97E84" w:rsidR="005B1721" w:rsidRPr="00DF00BF" w:rsidRDefault="005B172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SAM 0</w:t>
            </w:r>
            <w:r w:rsidR="00576F39" w:rsidRPr="006D44E6">
              <w:rPr>
                <w:rStyle w:val="IntenseEmphasis"/>
                <w:b w:val="0"/>
                <w:bCs w:val="0"/>
                <w:i w:val="0"/>
                <w:iCs w:val="0"/>
                <w:color w:val="FFFFFF" w:themeColor="background1"/>
              </w:rPr>
              <w:t>1</w:t>
            </w:r>
          </w:p>
        </w:tc>
        <w:tc>
          <w:tcPr>
            <w:tcW w:w="6530" w:type="dxa"/>
            <w:tcBorders>
              <w:bottom w:val="single" w:sz="4" w:space="0" w:color="A6A6A6" w:themeColor="background1" w:themeShade="A6"/>
            </w:tcBorders>
          </w:tcPr>
          <w:p w14:paraId="110C56CD"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5B1721" w:rsidRPr="005954BF" w14:paraId="765132B5"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AEEF3" w:themeFill="accent5" w:themeFillTint="33"/>
          </w:tcPr>
          <w:p w14:paraId="17D2353D" w14:textId="77777777" w:rsidR="005B1721" w:rsidRPr="00DF00BF" w:rsidRDefault="005B1721">
            <w:pPr>
              <w:pStyle w:val="INDICATORTEXT"/>
              <w:rPr>
                <w:i/>
                <w:iCs/>
              </w:rPr>
            </w:pPr>
            <w:r w:rsidRPr="006D44E6">
              <w:rPr>
                <w:b/>
                <w:bCs/>
                <w:i/>
                <w:iCs/>
                <w:color w:val="595959" w:themeColor="text1" w:themeTint="A6"/>
              </w:rPr>
              <w:t>Actively and passively managed strategies</w:t>
            </w:r>
          </w:p>
        </w:tc>
      </w:tr>
      <w:tr w:rsidR="005B1721" w:rsidRPr="005954BF" w14:paraId="6F1DD516" w14:textId="77777777" w:rsidTr="00DF00BF">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A6A6A6" w:themeColor="background1" w:themeShade="A6"/>
            </w:tcBorders>
            <w:shd w:val="clear" w:color="auto" w:fill="F2F2F2" w:themeFill="background1" w:themeFillShade="F2"/>
          </w:tcPr>
          <w:p w14:paraId="241349E2" w14:textId="77777777" w:rsidR="005B1721" w:rsidRPr="00DF00BF" w:rsidRDefault="005B1721">
            <w:pPr>
              <w:pStyle w:val="INDICATORTEXT"/>
              <w:rPr>
                <w:b/>
                <w:bCs/>
              </w:rPr>
            </w:pPr>
            <w:r w:rsidRPr="006D44E6">
              <w:rPr>
                <w:b/>
                <w:bCs/>
              </w:rPr>
              <w:t>Passive strategies</w:t>
            </w:r>
          </w:p>
        </w:tc>
        <w:tc>
          <w:tcPr>
            <w:tcW w:w="6530" w:type="dxa"/>
            <w:tcBorders>
              <w:top w:val="single" w:sz="4" w:space="0" w:color="A6A6A6" w:themeColor="background1" w:themeShade="A6"/>
            </w:tcBorders>
          </w:tcPr>
          <w:p w14:paraId="13062DF5"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5B1721" w:rsidRPr="005954BF" w14:paraId="2BEBA486" w14:textId="77777777" w:rsidTr="00DF00BF">
        <w:tc>
          <w:tcPr>
            <w:cnfStyle w:val="001000000000" w:firstRow="0" w:lastRow="0" w:firstColumn="1" w:lastColumn="0" w:oddVBand="0" w:evenVBand="0" w:oddHBand="0" w:evenHBand="0" w:firstRowFirstColumn="0" w:firstRowLastColumn="0" w:lastRowFirstColumn="0" w:lastRowLastColumn="0"/>
            <w:tcW w:w="2684" w:type="dxa"/>
            <w:shd w:val="clear" w:color="auto" w:fill="F2F2F2" w:themeFill="background1" w:themeFillShade="F2"/>
          </w:tcPr>
          <w:p w14:paraId="668498F6" w14:textId="77777777" w:rsidR="005B1721" w:rsidRPr="00DF00BF" w:rsidRDefault="005B1721">
            <w:pPr>
              <w:pStyle w:val="INDICATORTEXT"/>
              <w:rPr>
                <w:b/>
                <w:bCs/>
              </w:rPr>
            </w:pPr>
            <w:r w:rsidRPr="006D44E6">
              <w:rPr>
                <w:b/>
                <w:bCs/>
              </w:rPr>
              <w:t>Active—quantitative (quant) strategies</w:t>
            </w:r>
          </w:p>
        </w:tc>
        <w:tc>
          <w:tcPr>
            <w:tcW w:w="6530" w:type="dxa"/>
          </w:tcPr>
          <w:p w14:paraId="07ED0BD5"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Investment strategies or funds in which the manager builds computer-based models to determine whether an investment is attractive. In a pure 'quant model', the final decision to buy or sell is made by the model. </w:t>
            </w:r>
          </w:p>
        </w:tc>
      </w:tr>
      <w:tr w:rsidR="005B1721" w:rsidRPr="005954BF" w14:paraId="4A234AEC" w14:textId="77777777" w:rsidTr="00DF00BF">
        <w:tc>
          <w:tcPr>
            <w:cnfStyle w:val="001000000000" w:firstRow="0" w:lastRow="0" w:firstColumn="1" w:lastColumn="0" w:oddVBand="0" w:evenVBand="0" w:oddHBand="0" w:evenHBand="0" w:firstRowFirstColumn="0" w:firstRowLastColumn="0" w:lastRowFirstColumn="0" w:lastRowLastColumn="0"/>
            <w:tcW w:w="2684" w:type="dxa"/>
            <w:shd w:val="clear" w:color="auto" w:fill="F2F2F2" w:themeFill="background1" w:themeFillShade="F2"/>
          </w:tcPr>
          <w:p w14:paraId="0A1380B9" w14:textId="77777777" w:rsidR="005B1721" w:rsidRPr="00DF00BF" w:rsidRDefault="005B1721">
            <w:pPr>
              <w:pStyle w:val="INDICATORTEXT"/>
              <w:rPr>
                <w:b/>
                <w:bCs/>
              </w:rPr>
            </w:pPr>
            <w:r w:rsidRPr="006D44E6">
              <w:rPr>
                <w:b/>
                <w:bCs/>
              </w:rPr>
              <w:t xml:space="preserve">Active—fundamental </w:t>
            </w:r>
          </w:p>
        </w:tc>
        <w:tc>
          <w:tcPr>
            <w:tcW w:w="6530" w:type="dxa"/>
          </w:tcPr>
          <w:p w14:paraId="293DFD18"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Fundamental strategies in which investment decisions are based on human judgement. This includes both bottom-up (e.g. stock-picking) and top-down (e.g. sector-based) strategies.</w:t>
            </w:r>
          </w:p>
        </w:tc>
      </w:tr>
    </w:tbl>
    <w:p w14:paraId="0837D68D" w14:textId="58EA6333" w:rsidR="00432079" w:rsidRDefault="00432079" w:rsidP="00432079">
      <w:pPr>
        <w:pStyle w:val="INDICATORNUMBER"/>
        <w:spacing w:before="40" w:after="40"/>
      </w:pPr>
    </w:p>
    <w:p w14:paraId="32EC7C09" w14:textId="77777777" w:rsidR="005B1721" w:rsidRDefault="005B1721" w:rsidP="00432079">
      <w:pPr>
        <w:pStyle w:val="INDICATORNUMBER"/>
        <w:spacing w:before="40" w:after="40"/>
      </w:pPr>
    </w:p>
    <w:p w14:paraId="2CF32251" w14:textId="77777777" w:rsidR="002A1198" w:rsidRDefault="002A1198" w:rsidP="173BEEFD">
      <w:r>
        <w:br w:type="page"/>
      </w:r>
    </w:p>
    <w:tbl>
      <w:tblPr>
        <w:tblStyle w:val="SubSectionIndicatorHeaderMANDATORY"/>
        <w:tblW w:w="9214" w:type="dxa"/>
        <w:tblInd w:w="0" w:type="dxa"/>
        <w:tblLook w:val="07E0" w:firstRow="1" w:lastRow="1" w:firstColumn="1" w:lastColumn="1" w:noHBand="1" w:noVBand="1"/>
      </w:tblPr>
      <w:tblGrid>
        <w:gridCol w:w="1276"/>
        <w:gridCol w:w="3402"/>
        <w:gridCol w:w="2366"/>
        <w:gridCol w:w="2170"/>
      </w:tblGrid>
      <w:tr w:rsidR="0065737A" w14:paraId="66B93CF8" w14:textId="569B53D8" w:rsidTr="00DF00BF">
        <w:trPr>
          <w:cnfStyle w:val="100000000000" w:firstRow="1" w:lastRow="0" w:firstColumn="0" w:lastColumn="0" w:oddVBand="0" w:evenVBand="0" w:oddHBand="0"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276" w:type="dxa"/>
          </w:tcPr>
          <w:p w14:paraId="612E9D7D" w14:textId="175181F4" w:rsidR="0065737A" w:rsidRPr="00356CDA" w:rsidRDefault="0065737A" w:rsidP="00432079">
            <w:pPr>
              <w:widowControl/>
              <w:autoSpaceDE/>
              <w:autoSpaceDN/>
              <w:adjustRightInd/>
              <w:spacing w:after="0" w:line="240" w:lineRule="auto"/>
              <w:rPr>
                <w:rStyle w:val="IntenseEmphasis"/>
                <w:b w:val="0"/>
                <w:bCs w:val="0"/>
                <w:iCs w:val="0"/>
                <w:color w:val="FFFFFF" w:themeColor="background1"/>
              </w:rPr>
            </w:pPr>
          </w:p>
        </w:tc>
        <w:tc>
          <w:tcPr>
            <w:tcW w:w="3402" w:type="dxa"/>
          </w:tcPr>
          <w:p w14:paraId="545C9C13" w14:textId="77777777" w:rsidR="0065737A" w:rsidRPr="00356CDA" w:rsidRDefault="0065737A"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66" w:type="dxa"/>
          </w:tcPr>
          <w:p w14:paraId="7FDC72AB" w14:textId="77777777" w:rsidR="0065737A" w:rsidRPr="00356CDA" w:rsidRDefault="0065737A"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170" w:type="dxa"/>
          </w:tcPr>
          <w:p w14:paraId="47280E4B" w14:textId="77777777" w:rsidR="0065737A" w:rsidRPr="00356CDA" w:rsidRDefault="0065737A"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65737A" w14:paraId="0D73C058" w14:textId="235D6AF7" w:rsidTr="00DF00BF">
        <w:trPr>
          <w:cnfStyle w:val="010000000000" w:firstRow="0" w:lastRow="1" w:firstColumn="0" w:lastColumn="0" w:oddVBand="0" w:evenVBand="0" w:oddHBand="0"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276" w:type="dxa"/>
          </w:tcPr>
          <w:p w14:paraId="6B64DB3F" w14:textId="3392AC07" w:rsidR="0065737A" w:rsidRPr="00DF00BF" w:rsidRDefault="0065737A">
            <w:pPr>
              <w:pStyle w:val="SectionIndicatorHeaderText"/>
              <w:rPr>
                <w:rStyle w:val="IntenseEmphasis"/>
                <w:i w:val="0"/>
                <w:iCs w:val="0"/>
                <w:color w:val="FFFFFF" w:themeColor="background1"/>
              </w:rPr>
            </w:pPr>
            <w:r w:rsidRPr="006D44E6">
              <w:rPr>
                <w:rStyle w:val="IntenseEmphasis"/>
                <w:i w:val="0"/>
                <w:iCs w:val="0"/>
                <w:color w:val="FFFFFF" w:themeColor="background1"/>
              </w:rPr>
              <w:t>OO PE 01</w:t>
            </w:r>
          </w:p>
        </w:tc>
        <w:tc>
          <w:tcPr>
            <w:tcW w:w="3402" w:type="dxa"/>
          </w:tcPr>
          <w:p w14:paraId="6F58B817" w14:textId="5151B9EB" w:rsidR="0065737A" w:rsidRPr="00DF00BF" w:rsidRDefault="0065737A"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lang w:eastAsia="en-US"/>
              </w:rPr>
            </w:pPr>
            <w:r w:rsidRPr="006D44E6">
              <w:rPr>
                <w:rStyle w:val="IntenseEmphasis"/>
                <w:i w:val="0"/>
                <w:iCs w:val="0"/>
                <w:color w:val="FFFFFF" w:themeColor="background1"/>
              </w:rPr>
              <w:t>MANDATORY</w:t>
            </w:r>
          </w:p>
        </w:tc>
        <w:tc>
          <w:tcPr>
            <w:tcW w:w="2366" w:type="dxa"/>
          </w:tcPr>
          <w:p w14:paraId="399B31C2" w14:textId="77777777" w:rsidR="0065737A" w:rsidRPr="00DF00BF" w:rsidRDefault="0065737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70" w:type="dxa"/>
          </w:tcPr>
          <w:p w14:paraId="11D0AC6E" w14:textId="664DE342" w:rsidR="0065737A" w:rsidRPr="00DF00BF" w:rsidRDefault="0065737A">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2CA6B547" w14:textId="77777777" w:rsidR="00432079" w:rsidRDefault="00432079" w:rsidP="00432079">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252"/>
        <w:gridCol w:w="4550"/>
        <w:gridCol w:w="3412"/>
      </w:tblGrid>
      <w:tr w:rsidR="00432079" w14:paraId="05080D17" w14:textId="77777777" w:rsidTr="00396D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52" w:type="dxa"/>
            <w:tcBorders>
              <w:top w:val="single" w:sz="4" w:space="0" w:color="0070C0"/>
              <w:left w:val="single" w:sz="4" w:space="0" w:color="0070C0"/>
              <w:bottom w:val="single" w:sz="4" w:space="0" w:color="0070C0"/>
            </w:tcBorders>
            <w:shd w:val="clear" w:color="auto" w:fill="00B0F0"/>
          </w:tcPr>
          <w:p w14:paraId="12853F4F" w14:textId="60F114D2"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01</w:t>
            </w:r>
          </w:p>
        </w:tc>
        <w:tc>
          <w:tcPr>
            <w:tcW w:w="7962" w:type="dxa"/>
            <w:gridSpan w:val="2"/>
            <w:tcBorders>
              <w:top w:val="single" w:sz="4" w:space="0" w:color="0070C0"/>
              <w:bottom w:val="single" w:sz="4" w:space="0" w:color="0070C0"/>
              <w:right w:val="single" w:sz="4" w:space="0" w:color="0070C0"/>
            </w:tcBorders>
            <w:shd w:val="clear" w:color="auto" w:fill="0070C0"/>
          </w:tcPr>
          <w:p w14:paraId="1CDA7D5D"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1C6A4324" w14:textId="77777777" w:rsidTr="00396D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2" w:type="dxa"/>
            <w:tcBorders>
              <w:top w:val="single" w:sz="4" w:space="0" w:color="0070C0"/>
              <w:left w:val="single" w:sz="4" w:space="0" w:color="0070C0"/>
            </w:tcBorders>
            <w:vAlign w:val="top"/>
          </w:tcPr>
          <w:p w14:paraId="20EAD697" w14:textId="34D5B87F"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01.1</w:t>
            </w:r>
          </w:p>
        </w:tc>
        <w:tc>
          <w:tcPr>
            <w:tcW w:w="7962" w:type="dxa"/>
            <w:gridSpan w:val="2"/>
            <w:tcBorders>
              <w:top w:val="single" w:sz="4" w:space="0" w:color="0070C0"/>
              <w:right w:val="single" w:sz="4" w:space="0" w:color="0070C0"/>
            </w:tcBorders>
            <w:shd w:val="clear" w:color="auto" w:fill="DAEEF3" w:themeFill="accent5" w:themeFillTint="33"/>
          </w:tcPr>
          <w:p w14:paraId="6C373146" w14:textId="77777777" w:rsidR="00432079" w:rsidRPr="00123D01"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123D01">
              <w:t>Provide a breakdown of your organisation’s internally managed private equity investments by investment strategy.</w:t>
            </w:r>
          </w:p>
        </w:tc>
      </w:tr>
      <w:tr w:rsidR="00432079" w14:paraId="58DA9A42" w14:textId="77777777" w:rsidTr="00396D3F">
        <w:trPr>
          <w:trHeight w:val="595"/>
        </w:trPr>
        <w:tc>
          <w:tcPr>
            <w:cnfStyle w:val="001000000000" w:firstRow="0" w:lastRow="0" w:firstColumn="1" w:lastColumn="0" w:oddVBand="0" w:evenVBand="0" w:oddHBand="0" w:evenHBand="0" w:firstRowFirstColumn="0" w:firstRowLastColumn="0" w:lastRowFirstColumn="0" w:lastRowLastColumn="0"/>
            <w:tcW w:w="1252" w:type="dxa"/>
            <w:vMerge w:val="restart"/>
            <w:tcBorders>
              <w:top w:val="nil"/>
              <w:left w:val="single" w:sz="4" w:space="0" w:color="0070C0"/>
            </w:tcBorders>
            <w:vAlign w:val="top"/>
          </w:tcPr>
          <w:p w14:paraId="339E8788" w14:textId="77777777" w:rsidR="00432079" w:rsidRDefault="00432079" w:rsidP="00432079">
            <w:pPr>
              <w:pStyle w:val="INDICATORNUMBER"/>
              <w:spacing w:before="0"/>
              <w:rPr>
                <w:rStyle w:val="IntenseEmphasis"/>
                <w:b/>
                <w:bCs w:val="0"/>
                <w:i w:val="0"/>
                <w:iCs w:val="0"/>
                <w:color w:val="595959"/>
              </w:rPr>
            </w:pPr>
          </w:p>
        </w:tc>
        <w:tc>
          <w:tcPr>
            <w:tcW w:w="455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3C242DF"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 xml:space="preserve">Investment strategy </w:t>
            </w:r>
          </w:p>
        </w:tc>
        <w:tc>
          <w:tcPr>
            <w:tcW w:w="341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E8C5661"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Percentage of your internally managed private equity holdings (in terms of AUM)</w:t>
            </w:r>
          </w:p>
        </w:tc>
      </w:tr>
      <w:tr w:rsidR="00432079" w14:paraId="52F44D72"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555CB9B5"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4D2586" w14:textId="77777777" w:rsidR="00432079" w:rsidRPr="00680D45"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80D45">
              <w:t xml:space="preserve">Venture capital </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A57E89" w14:textId="77777777" w:rsidR="00432079" w:rsidRPr="008562B5"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0A614DDE"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014BFC0A"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10B524" w14:textId="77777777" w:rsidR="00432079" w:rsidRPr="00680D4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Growth c</w:t>
            </w:r>
            <w:r w:rsidRPr="00680D45">
              <w:t>apital</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B02180C" w14:textId="77777777" w:rsidR="00432079" w:rsidRPr="008562B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9A154E5"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51F4F864"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E9FDC1" w14:textId="77777777" w:rsidR="0043207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(Leveraged) buy-out</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B89E64" w14:textId="77777777" w:rsidR="00432079" w:rsidRPr="00B10DE0"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A615A92"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4D42A49D"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B2098F"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Distressed/Turnaround/Special Situations</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25635B" w14:textId="77777777" w:rsidR="00432079" w:rsidRPr="00A049F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EE91CC0"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13DC7BF1"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8B8B6B" w14:textId="77777777" w:rsidR="0043207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Secondaries</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0704A8E"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696D5068"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6000D28E"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9A8581" w14:textId="77777777" w:rsidR="00432079" w:rsidRPr="00680D4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 xml:space="preserve">Other investment strategy; </w:t>
            </w:r>
            <w:r w:rsidRPr="00680D45">
              <w:t>specify__________</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5005944" w14:textId="77777777" w:rsidR="00432079" w:rsidRPr="008562B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38064BA4"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21B2834B"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right w:val="single" w:sz="4" w:space="0" w:color="A6A6A6" w:themeColor="background1" w:themeShade="A6"/>
            </w:tcBorders>
            <w:shd w:val="clear" w:color="auto" w:fill="auto"/>
          </w:tcPr>
          <w:p w14:paraId="5863A218" w14:textId="77777777" w:rsidR="00432079" w:rsidRPr="00DF00BF" w:rsidRDefault="00432079">
            <w:pPr>
              <w:pStyle w:val="INDICATORTEXT"/>
              <w:cnfStyle w:val="000000100000" w:firstRow="0" w:lastRow="0" w:firstColumn="0" w:lastColumn="0" w:oddVBand="0" w:evenVBand="0" w:oddHBand="1" w:evenHBand="0" w:firstRowFirstColumn="0" w:firstRowLastColumn="0" w:lastRowFirstColumn="0" w:lastRowLastColumn="0"/>
              <w:rPr>
                <w:b/>
                <w:bCs/>
              </w:rPr>
            </w:pPr>
            <w:r w:rsidRPr="006D44E6">
              <w:rPr>
                <w:b/>
                <w:bCs/>
              </w:rPr>
              <w:t>Total</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14E685C" w14:textId="77777777" w:rsidR="00432079" w:rsidRPr="00DF00BF" w:rsidRDefault="00432079">
            <w:pPr>
              <w:pStyle w:val="INDICATORTEXT"/>
              <w:cnfStyle w:val="000000100000" w:firstRow="0" w:lastRow="0" w:firstColumn="0" w:lastColumn="0" w:oddVBand="0" w:evenVBand="0" w:oddHBand="1" w:evenHBand="0" w:firstRowFirstColumn="0" w:firstRowLastColumn="0" w:lastRowFirstColumn="0" w:lastRowLastColumn="0"/>
              <w:rPr>
                <w:b/>
                <w:bCs/>
              </w:rPr>
            </w:pPr>
            <w:r w:rsidRPr="006D44E6">
              <w:rPr>
                <w:b/>
                <w:bCs/>
              </w:rPr>
              <w:t>100%</w:t>
            </w:r>
          </w:p>
        </w:tc>
      </w:tr>
      <w:tr w:rsidR="00432079" w14:paraId="3F8C18F4" w14:textId="77777777" w:rsidTr="00396D3F">
        <w:trPr>
          <w:trHeight w:val="153"/>
        </w:trPr>
        <w:tc>
          <w:tcPr>
            <w:cnfStyle w:val="001000000000" w:firstRow="0" w:lastRow="0" w:firstColumn="1" w:lastColumn="0" w:oddVBand="0" w:evenVBand="0" w:oddHBand="0" w:evenHBand="0" w:firstRowFirstColumn="0" w:firstRowLastColumn="0" w:lastRowFirstColumn="0" w:lastRowLastColumn="0"/>
            <w:tcW w:w="1252" w:type="dxa"/>
            <w:vMerge w:val="restart"/>
            <w:tcBorders>
              <w:top w:val="single" w:sz="4" w:space="0" w:color="0070C0"/>
              <w:left w:val="single" w:sz="4" w:space="0" w:color="0070C0"/>
            </w:tcBorders>
            <w:vAlign w:val="top"/>
          </w:tcPr>
          <w:p w14:paraId="6490B196" w14:textId="0F62C573"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01.2</w:t>
            </w:r>
          </w:p>
        </w:tc>
        <w:tc>
          <w:tcPr>
            <w:tcW w:w="7962" w:type="dxa"/>
            <w:gridSpan w:val="2"/>
            <w:tcBorders>
              <w:top w:val="single" w:sz="4" w:space="0" w:color="0070C0"/>
              <w:right w:val="single" w:sz="4" w:space="0" w:color="0070C0"/>
            </w:tcBorders>
            <w:shd w:val="clear" w:color="auto" w:fill="DAEEF3" w:themeFill="accent5" w:themeFillTint="33"/>
          </w:tcPr>
          <w:p w14:paraId="1DF9B916" w14:textId="77777777" w:rsidR="00432079" w:rsidRPr="001C0916"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03E428F" w14:textId="77777777" w:rsidR="00432079" w:rsidRPr="005B4C52"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6D44E6">
              <w:rPr>
                <w:caps/>
                <w:color w:val="0082C8"/>
              </w:rPr>
              <w:t>[Optional]</w:t>
            </w:r>
          </w:p>
        </w:tc>
      </w:tr>
      <w:tr w:rsidR="00432079" w14:paraId="53579609" w14:textId="77777777" w:rsidTr="00396D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bottom w:val="single" w:sz="4" w:space="0" w:color="0070C0"/>
            </w:tcBorders>
          </w:tcPr>
          <w:p w14:paraId="7CA61A89" w14:textId="77777777" w:rsidR="00432079" w:rsidRDefault="00432079" w:rsidP="00432079">
            <w:pPr>
              <w:pStyle w:val="INDICATORNUMBER"/>
              <w:rPr>
                <w:rStyle w:val="IntenseEmphasis"/>
                <w:b/>
                <w:bCs w:val="0"/>
                <w:i w:val="0"/>
                <w:iCs w:val="0"/>
                <w:color w:val="595959"/>
              </w:rPr>
            </w:pPr>
          </w:p>
        </w:tc>
        <w:tc>
          <w:tcPr>
            <w:tcW w:w="7962" w:type="dxa"/>
            <w:gridSpan w:val="2"/>
            <w:tcBorders>
              <w:top w:val="nil"/>
              <w:bottom w:val="single" w:sz="4" w:space="0" w:color="0070C0"/>
              <w:right w:val="single" w:sz="4" w:space="0" w:color="0070C0"/>
            </w:tcBorders>
            <w:shd w:val="clear" w:color="auto" w:fill="auto"/>
          </w:tcPr>
          <w:p w14:paraId="0B54E811" w14:textId="77777777" w:rsidR="00432079" w:rsidRDefault="00432079" w:rsidP="00432079">
            <w:pPr>
              <w:pStyle w:val="INDICATORTEXT"/>
              <w:cnfStyle w:val="000000100000" w:firstRow="0" w:lastRow="0" w:firstColumn="0" w:lastColumn="0" w:oddVBand="0" w:evenVBand="0" w:oddHBand="1" w:evenHBand="0" w:firstRowFirstColumn="0" w:firstRowLastColumn="0" w:lastRowFirstColumn="0" w:lastRowLastColumn="0"/>
            </w:pPr>
          </w:p>
        </w:tc>
      </w:tr>
    </w:tbl>
    <w:p w14:paraId="6223CA82" w14:textId="77777777" w:rsidR="00432079" w:rsidRDefault="00432079" w:rsidP="00432079">
      <w:pPr>
        <w:pStyle w:val="INDICATORNUMBER"/>
        <w:spacing w:before="40" w:after="40"/>
      </w:pPr>
    </w:p>
    <w:tbl>
      <w:tblPr>
        <w:tblStyle w:val="SubSubSectionMISCTableMANDATORY"/>
        <w:tblW w:w="9209" w:type="dxa"/>
        <w:tblInd w:w="5" w:type="dxa"/>
        <w:tblLook w:val="06A0" w:firstRow="1" w:lastRow="0" w:firstColumn="1" w:lastColumn="0" w:noHBand="1" w:noVBand="1"/>
      </w:tblPr>
      <w:tblGrid>
        <w:gridCol w:w="1691"/>
        <w:gridCol w:w="7518"/>
      </w:tblGrid>
      <w:tr w:rsidR="00432079" w14:paraId="4B5FC5E2"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121CC501" w14:textId="2A815404"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01</w:t>
            </w:r>
          </w:p>
        </w:tc>
        <w:tc>
          <w:tcPr>
            <w:tcW w:w="7518" w:type="dxa"/>
          </w:tcPr>
          <w:p w14:paraId="74BE80C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7F82F23A"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Pr>
          <w:p w14:paraId="34375CB9" w14:textId="69E767B2"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01.1</w:t>
            </w:r>
          </w:p>
        </w:tc>
        <w:tc>
          <w:tcPr>
            <w:tcW w:w="7518" w:type="dxa"/>
          </w:tcPr>
          <w:p w14:paraId="72327BDE" w14:textId="77777777" w:rsidR="00A9176F" w:rsidRDefault="00A9176F">
            <w:pPr>
              <w:pStyle w:val="INDICATORTEXT"/>
              <w:jc w:val="both"/>
              <w:cnfStyle w:val="000000000000" w:firstRow="0" w:lastRow="0" w:firstColumn="0" w:lastColumn="0" w:oddVBand="0" w:evenVBand="0" w:oddHBand="0" w:evenHBand="0" w:firstRowFirstColumn="0" w:firstRowLastColumn="0" w:lastRowFirstColumn="0" w:lastRowLastColumn="0"/>
            </w:pPr>
            <w:r w:rsidRPr="00FA5B74">
              <w:t>This indicator has changed from "Mandatory to report, voluntary to disclose" to "Mandatory". Your response to this indicator will be published in the Public Transparency Report. This change to "Mandatory" will enable better analysis and peering</w:t>
            </w:r>
          </w:p>
          <w:p w14:paraId="4AECF515" w14:textId="7194BD63"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D44E6">
              <w:t xml:space="preserve">Compile the breakdown based on all your direct private equity investments as reported in the </w:t>
            </w:r>
            <w:r w:rsidRPr="006D44E6">
              <w:rPr>
                <w:i/>
                <w:iCs/>
              </w:rPr>
              <w:t>Organisational Overview (OO)</w:t>
            </w:r>
            <w:r w:rsidRPr="006D44E6">
              <w:t xml:space="preserve"> module, indicator OO 05. You will be able to add up to two ‘other investment strategy’ rows.</w:t>
            </w:r>
          </w:p>
        </w:tc>
      </w:tr>
      <w:tr w:rsidR="0065737A" w:rsidRPr="00D5451C" w14:paraId="55BBB770" w14:textId="77777777" w:rsidTr="00BF66A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33D03631" w14:textId="077C4E32" w:rsidR="0065737A" w:rsidRPr="00264B98" w:rsidRDefault="0065737A">
            <w:pPr>
              <w:pStyle w:val="INDICATORTEXT"/>
              <w:jc w:val="both"/>
            </w:pPr>
            <w:r w:rsidRPr="00DF00BF">
              <w:rPr>
                <w:rStyle w:val="IntenseEmphasis"/>
                <w:i w:val="0"/>
                <w:iCs w:val="0"/>
                <w:color w:val="595959"/>
              </w:rPr>
              <w:t>LOGIC</w:t>
            </w:r>
          </w:p>
        </w:tc>
      </w:tr>
      <w:tr w:rsidR="00264B98" w:rsidRPr="00D5451C" w14:paraId="5BDE1DB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71629EA9" w14:textId="174D2861" w:rsidR="00264B98" w:rsidRDefault="00264B98">
            <w:pPr>
              <w:pStyle w:val="INDICATORNUMBER"/>
              <w:rPr>
                <w:rStyle w:val="IntenseEmphasis"/>
                <w:b/>
                <w:i w:val="0"/>
                <w:iCs w:val="0"/>
                <w:color w:val="595959"/>
              </w:rPr>
            </w:pPr>
            <w:r>
              <w:rPr>
                <w:rStyle w:val="IntenseEmphasis"/>
                <w:b/>
                <w:i w:val="0"/>
                <w:iCs w:val="0"/>
                <w:color w:val="595959"/>
              </w:rPr>
              <w:t>OO PE 01</w:t>
            </w:r>
          </w:p>
        </w:tc>
        <w:tc>
          <w:tcPr>
            <w:tcW w:w="7518" w:type="dxa"/>
            <w:tcBorders>
              <w:bottom w:val="single" w:sz="4" w:space="0" w:color="A6A6A6" w:themeColor="background1" w:themeShade="A6"/>
            </w:tcBorders>
          </w:tcPr>
          <w:p w14:paraId="6F6DA19E" w14:textId="0568BF6F" w:rsidR="00264B98" w:rsidRPr="006D44E6" w:rsidRDefault="00264B98">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PE 01] will be applicable if you reported any internally managed private equity in [OO 05.1]</w:t>
            </w:r>
          </w:p>
        </w:tc>
      </w:tr>
    </w:tbl>
    <w:p w14:paraId="5D93A5D6" w14:textId="77777777" w:rsidR="00432079" w:rsidRDefault="00432079" w:rsidP="00432079">
      <w:pPr>
        <w:pStyle w:val="INDICATORNUMBER"/>
        <w:spacing w:before="40" w:after="40"/>
      </w:pPr>
    </w:p>
    <w:p w14:paraId="044DEBDF"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p w14:paraId="3C5E776B" w14:textId="7119948D" w:rsidR="00432079" w:rsidRDefault="00432079" w:rsidP="00432079">
      <w:pPr>
        <w:pStyle w:val="INDICATORNUMBER"/>
        <w:spacing w:before="40" w:after="40"/>
      </w:pPr>
    </w:p>
    <w:p w14:paraId="7D64D84F" w14:textId="20CB4EE7" w:rsidR="00A9176F" w:rsidRDefault="00A9176F" w:rsidP="00432079">
      <w:pPr>
        <w:pStyle w:val="INDICATORNUMBER"/>
        <w:spacing w:before="40" w:after="40"/>
      </w:pPr>
    </w:p>
    <w:p w14:paraId="329EC5AA" w14:textId="77777777" w:rsidR="00A9176F" w:rsidRDefault="00A9176F" w:rsidP="00432079">
      <w:pPr>
        <w:pStyle w:val="INDICATORNUMBER"/>
        <w:spacing w:before="40" w:after="40"/>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432079" w14:paraId="14F0F69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Pr>
          <w:p w14:paraId="0F182090" w14:textId="7A783CDB" w:rsidR="00432079"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01</w:t>
            </w:r>
          </w:p>
        </w:tc>
        <w:tc>
          <w:tcPr>
            <w:tcW w:w="6672" w:type="dxa"/>
          </w:tcPr>
          <w:p w14:paraId="2BA5DBE0" w14:textId="77777777" w:rsidR="00432079" w:rsidRPr="00DF00BF" w:rsidRDefault="00432079" w:rsidP="00DF00BF">
            <w:pPr>
              <w:pStyle w:val="SectionIndicatorHeaderBOLD"/>
              <w:ind w:left="720" w:hanging="550"/>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432079" w:rsidRPr="00CF025D" w14:paraId="33630D05"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B31E7DB" w14:textId="77777777" w:rsidR="00432079" w:rsidRPr="002D76EF" w:rsidRDefault="00432079" w:rsidP="173BEEFD">
            <w:pPr>
              <w:pStyle w:val="INDICATORNUMBER"/>
            </w:pPr>
            <w:r w:rsidRPr="002D76EF">
              <w:t>Venture capital</w:t>
            </w:r>
          </w:p>
        </w:tc>
        <w:tc>
          <w:tcPr>
            <w:tcW w:w="6672" w:type="dxa"/>
          </w:tcPr>
          <w:p w14:paraId="4498C24E" w14:textId="77777777" w:rsidR="00432079" w:rsidRPr="00FB2BA1"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provided in equity form to start-up or emerging companies. This category includes seed and early stage capital.</w:t>
            </w:r>
          </w:p>
        </w:tc>
      </w:tr>
      <w:tr w:rsidR="00432079" w:rsidRPr="00CF025D" w14:paraId="44A3707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9F734C1" w14:textId="77777777" w:rsidR="00432079" w:rsidRPr="002D76EF" w:rsidRDefault="00432079" w:rsidP="173BEEFD">
            <w:pPr>
              <w:pStyle w:val="INDICATORNUMBER"/>
            </w:pPr>
            <w:r w:rsidRPr="00D5085E">
              <w:t>Growth capital</w:t>
            </w:r>
          </w:p>
        </w:tc>
        <w:tc>
          <w:tcPr>
            <w:tcW w:w="6672" w:type="dxa"/>
          </w:tcPr>
          <w:p w14:paraId="1BAFDC4F" w14:textId="192FBBFC" w:rsidR="00432079" w:rsidRPr="00FB2BA1"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with a minority or majority stake in relatively mature companies at a critical stage i</w:t>
            </w:r>
            <w:r w:rsidR="00F27D43">
              <w:t>n their development (e.g.</w:t>
            </w:r>
            <w:r w:rsidRPr="006D44E6">
              <w:t xml:space="preserve"> to expand or restructure operations).</w:t>
            </w:r>
          </w:p>
        </w:tc>
      </w:tr>
      <w:tr w:rsidR="00432079" w:rsidRPr="00CF025D" w14:paraId="6A20E31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D1EF7D9" w14:textId="77777777" w:rsidR="00432079" w:rsidRDefault="00432079" w:rsidP="173BEEFD">
            <w:pPr>
              <w:pStyle w:val="INDICATORNUMBER"/>
            </w:pPr>
            <w:r>
              <w:t>(Leveraged) buy-out</w:t>
            </w:r>
          </w:p>
        </w:tc>
        <w:tc>
          <w:tcPr>
            <w:tcW w:w="6672" w:type="dxa"/>
          </w:tcPr>
          <w:p w14:paraId="38171F84"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Refers to equity investments as part of transactions in which companies are acquired from the current shareholders with the use of financial leverage. The companies involved in these transactions are typically mature. Leveraged buyouts involve a financial sponsor agreeing to an acquisition without itself committing all the capital required for the acquisition. The financial sponsor will therefore also raise debt to fund the acquisition.</w:t>
            </w:r>
          </w:p>
        </w:tc>
      </w:tr>
      <w:tr w:rsidR="00432079" w:rsidRPr="00CF025D" w14:paraId="6FA96BF0"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AB3F465" w14:textId="77777777" w:rsidR="00432079" w:rsidRDefault="00432079" w:rsidP="173BEEFD">
            <w:pPr>
              <w:pStyle w:val="INDICATORNUMBER"/>
            </w:pPr>
            <w:r>
              <w:t>Distressed/Turnaround/Special situation</w:t>
            </w:r>
          </w:p>
        </w:tc>
        <w:tc>
          <w:tcPr>
            <w:tcW w:w="6672" w:type="dxa"/>
          </w:tcPr>
          <w:p w14:paraId="34B38BC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in equity form to financially stressed companies. This includes "special situation" and "turnaround strategies" through rescue financing.</w:t>
            </w:r>
          </w:p>
          <w:p w14:paraId="670616E6" w14:textId="77777777" w:rsidR="00432079" w:rsidRPr="00363AB2"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Please note that investments via debt securities may be reported here if you feel the policies and procedures are largely similar to your other private equity investments. However, you may find the </w:t>
            </w:r>
            <w:r w:rsidRPr="006D44E6">
              <w:rPr>
                <w:i/>
                <w:iCs/>
              </w:rPr>
              <w:t xml:space="preserve">Fixed Income Corporate (non-financial) </w:t>
            </w:r>
            <w:r w:rsidRPr="006D44E6">
              <w:t>module more appropriate.</w:t>
            </w:r>
          </w:p>
        </w:tc>
      </w:tr>
      <w:tr w:rsidR="00432079" w:rsidRPr="00CF025D" w14:paraId="4B46B4A2"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519ED617" w14:textId="77777777" w:rsidR="00432079" w:rsidRDefault="00432079" w:rsidP="173BEEFD">
            <w:pPr>
              <w:pStyle w:val="INDICATORNUMBER"/>
            </w:pPr>
            <w:r>
              <w:t>Secondaries</w:t>
            </w:r>
          </w:p>
        </w:tc>
        <w:tc>
          <w:tcPr>
            <w:tcW w:w="6672" w:type="dxa"/>
          </w:tcPr>
          <w:p w14:paraId="55880C9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Refers to the acquisition of direct positions in operating companies from existing private equity investors, typically through portfolios. </w:t>
            </w:r>
          </w:p>
          <w:p w14:paraId="5F57EDB2"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The acquisition of secondary interests in limited partnership investment funds should be reported in the Indirect—Manager Selection, Appointment and Monitoring (SAM) module".</w:t>
            </w:r>
          </w:p>
        </w:tc>
      </w:tr>
      <w:tr w:rsidR="00432079" w:rsidRPr="00CF025D" w14:paraId="208E7A6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28C8510" w14:textId="77777777" w:rsidR="00432079" w:rsidRDefault="00432079" w:rsidP="173BEEFD">
            <w:pPr>
              <w:pStyle w:val="INDICATORNUMBER"/>
            </w:pPr>
            <w:r>
              <w:t>Other</w:t>
            </w:r>
          </w:p>
        </w:tc>
        <w:tc>
          <w:tcPr>
            <w:tcW w:w="6672" w:type="dxa"/>
          </w:tcPr>
          <w:p w14:paraId="13D9AB54"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 Other forms of private equity investments not listed</w:t>
            </w:r>
          </w:p>
        </w:tc>
      </w:tr>
    </w:tbl>
    <w:p w14:paraId="14F98BF2" w14:textId="77777777" w:rsidR="00432079" w:rsidRDefault="00432079" w:rsidP="00432079">
      <w:pPr>
        <w:pStyle w:val="INDICATORNUMBER"/>
      </w:pPr>
    </w:p>
    <w:p w14:paraId="447A78F0" w14:textId="77777777" w:rsidR="00432079" w:rsidRDefault="00432079" w:rsidP="173BEEFD">
      <w:pPr>
        <w:widowControl/>
        <w:autoSpaceDE/>
        <w:autoSpaceDN/>
        <w:adjustRightInd/>
        <w:spacing w:before="0" w:after="0" w:line="240" w:lineRule="auto"/>
      </w:pPr>
      <w:r>
        <w:br w:type="page"/>
      </w:r>
    </w:p>
    <w:p w14:paraId="297E679B" w14:textId="77777777" w:rsidR="00432079" w:rsidRDefault="00432079" w:rsidP="0043207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560"/>
        <w:gridCol w:w="3118"/>
        <w:gridCol w:w="2303"/>
        <w:gridCol w:w="2233"/>
      </w:tblGrid>
      <w:tr w:rsidR="00432079" w14:paraId="433C310B"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715965AB"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3118" w:type="dxa"/>
          </w:tcPr>
          <w:p w14:paraId="0D9E5273"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03" w:type="dxa"/>
          </w:tcPr>
          <w:p w14:paraId="0DCDCD0A"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33" w:type="dxa"/>
          </w:tcPr>
          <w:p w14:paraId="2B3FA225"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1A6D6923"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77325766" w14:textId="793A1BB0"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02</w:t>
            </w:r>
          </w:p>
        </w:tc>
        <w:tc>
          <w:tcPr>
            <w:tcW w:w="3118" w:type="dxa"/>
          </w:tcPr>
          <w:p w14:paraId="614FCD2D"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4D7F318E"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303" w:type="dxa"/>
          </w:tcPr>
          <w:p w14:paraId="239CF83E"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33" w:type="dxa"/>
          </w:tcPr>
          <w:p w14:paraId="57EC2C54"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7267164A"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7664"/>
      </w:tblGrid>
      <w:tr w:rsidR="00432079" w14:paraId="5E23F4F0"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single" w:sz="4" w:space="0" w:color="0070C0"/>
            </w:tcBorders>
            <w:shd w:val="clear" w:color="auto" w:fill="00B0F0"/>
          </w:tcPr>
          <w:p w14:paraId="77CF0605" w14:textId="6CD07C6E"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02</w:t>
            </w:r>
          </w:p>
        </w:tc>
        <w:tc>
          <w:tcPr>
            <w:tcW w:w="7664" w:type="dxa"/>
            <w:tcBorders>
              <w:top w:val="single" w:sz="4" w:space="0" w:color="0070C0"/>
              <w:bottom w:val="single" w:sz="4" w:space="0" w:color="0070C0"/>
              <w:right w:val="single" w:sz="4" w:space="0" w:color="0070C0"/>
            </w:tcBorders>
            <w:shd w:val="clear" w:color="auto" w:fill="0070C0"/>
          </w:tcPr>
          <w:p w14:paraId="5C26F8C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7EC6191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0070C0"/>
              <w:left w:val="single" w:sz="4" w:space="0" w:color="0070C0"/>
            </w:tcBorders>
            <w:vAlign w:val="top"/>
          </w:tcPr>
          <w:p w14:paraId="24788FEE" w14:textId="5373AE8E"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02.1</w:t>
            </w:r>
          </w:p>
        </w:tc>
        <w:tc>
          <w:tcPr>
            <w:tcW w:w="7664" w:type="dxa"/>
            <w:tcBorders>
              <w:top w:val="single" w:sz="4" w:space="0" w:color="0070C0"/>
              <w:right w:val="single" w:sz="4" w:space="0" w:color="0070C0"/>
            </w:tcBorders>
            <w:shd w:val="clear" w:color="auto" w:fill="DAEEF3" w:themeFill="accent5" w:themeFillTint="33"/>
          </w:tcPr>
          <w:p w14:paraId="403650CA" w14:textId="77777777" w:rsidR="00432079" w:rsidRPr="00DE03B1"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DE03B1">
              <w:t>Indicate the level of ownership you typically hold in your private equity investments.</w:t>
            </w:r>
          </w:p>
        </w:tc>
      </w:tr>
      <w:tr w:rsidR="00432079" w14:paraId="6479AD1E"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vAlign w:val="top"/>
          </w:tcPr>
          <w:p w14:paraId="10BE7589" w14:textId="77777777" w:rsidR="00432079" w:rsidRDefault="00432079" w:rsidP="00432079">
            <w:pPr>
              <w:pStyle w:val="INDICATORNUMBER"/>
              <w:rPr>
                <w:rStyle w:val="IntenseEmphasis"/>
                <w:b/>
                <w:bCs w:val="0"/>
                <w:i w:val="0"/>
                <w:iCs w:val="0"/>
                <w:color w:val="595959"/>
              </w:rPr>
            </w:pPr>
          </w:p>
        </w:tc>
        <w:tc>
          <w:tcPr>
            <w:tcW w:w="7664" w:type="dxa"/>
            <w:tcBorders>
              <w:top w:val="single" w:sz="4" w:space="0" w:color="A6A6A6" w:themeColor="background1" w:themeShade="A6"/>
              <w:right w:val="single" w:sz="4" w:space="0" w:color="0070C0"/>
            </w:tcBorders>
            <w:shd w:val="clear" w:color="auto" w:fill="auto"/>
          </w:tcPr>
          <w:p w14:paraId="75AFAFF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majority</w:t>
            </w:r>
            <w:r>
              <w:rPr>
                <w:noProof/>
              </w:rPr>
              <w:t xml:space="preserve"> stake (&gt;50%)</w:t>
            </w:r>
          </w:p>
          <w:p w14:paraId="6FFE23C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w:t>
            </w:r>
            <w:r w:rsidRPr="00DE03B1">
              <w:rPr>
                <w:noProof/>
              </w:rPr>
              <w:t>50% stake</w:t>
            </w:r>
          </w:p>
          <w:p w14:paraId="03AF076C"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DE03B1">
              <w:rPr>
                <w:noProof/>
              </w:rPr>
              <w:t>minority</w:t>
            </w:r>
            <w:r>
              <w:rPr>
                <w:noProof/>
              </w:rPr>
              <w:t xml:space="preserve"> stake (between 10-50%)</w:t>
            </w:r>
          </w:p>
          <w:p w14:paraId="6CBC7F6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minority</w:t>
            </w:r>
            <w:r>
              <w:rPr>
                <w:noProof/>
              </w:rPr>
              <w:t xml:space="preserve"> stake (&lt;10%)</w:t>
            </w:r>
          </w:p>
          <w:p w14:paraId="16701245"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sym w:font="Wingdings" w:char="F06D"/>
            </w:r>
            <w:r>
              <w:t xml:space="preserve"> </w:t>
            </w:r>
            <w:r>
              <w:rPr>
                <w:noProof/>
              </w:rPr>
              <w:t>a mix of ownership stakes</w:t>
            </w:r>
          </w:p>
        </w:tc>
      </w:tr>
      <w:tr w:rsidR="00432079" w14:paraId="6F4E723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tcBorders>
            <w:vAlign w:val="top"/>
          </w:tcPr>
          <w:p w14:paraId="2AF33FC0" w14:textId="004E4F0D"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02.2</w:t>
            </w:r>
          </w:p>
        </w:tc>
        <w:tc>
          <w:tcPr>
            <w:tcW w:w="7664" w:type="dxa"/>
            <w:tcBorders>
              <w:top w:val="single" w:sz="4" w:space="0" w:color="0070C0"/>
              <w:right w:val="single" w:sz="4" w:space="0" w:color="0070C0"/>
            </w:tcBorders>
            <w:shd w:val="clear" w:color="auto" w:fill="DAEEF3" w:themeFill="accent5" w:themeFillTint="33"/>
          </w:tcPr>
          <w:p w14:paraId="50E17926"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F17CD2"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F9F1A5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bottom w:val="single" w:sz="4" w:space="0" w:color="0070C0"/>
            </w:tcBorders>
          </w:tcPr>
          <w:p w14:paraId="2F804714" w14:textId="77777777" w:rsidR="00432079" w:rsidRDefault="00432079" w:rsidP="00432079">
            <w:pPr>
              <w:pStyle w:val="INDICATORNUMBER"/>
              <w:rPr>
                <w:rStyle w:val="IntenseEmphasis"/>
                <w:b/>
                <w:bCs w:val="0"/>
                <w:i w:val="0"/>
                <w:iCs w:val="0"/>
                <w:color w:val="595959"/>
              </w:rPr>
            </w:pPr>
          </w:p>
        </w:tc>
        <w:tc>
          <w:tcPr>
            <w:tcW w:w="7664" w:type="dxa"/>
            <w:tcBorders>
              <w:top w:val="nil"/>
              <w:bottom w:val="single" w:sz="4" w:space="0" w:color="0070C0"/>
              <w:right w:val="single" w:sz="4" w:space="0" w:color="0070C0"/>
            </w:tcBorders>
            <w:shd w:val="clear" w:color="auto" w:fill="auto"/>
          </w:tcPr>
          <w:p w14:paraId="67338C6D"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55C29F9F" w14:textId="77777777" w:rsidR="00432079" w:rsidRDefault="00432079" w:rsidP="00432079">
      <w:pPr>
        <w:widowControl/>
        <w:autoSpaceDE/>
        <w:autoSpaceDN/>
        <w:adjustRightInd/>
        <w:spacing w:before="0" w:after="0" w:line="240" w:lineRule="auto"/>
      </w:pPr>
    </w:p>
    <w:p w14:paraId="2672880E" w14:textId="77777777" w:rsidR="00432079" w:rsidRDefault="00432079" w:rsidP="00432079">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550"/>
        <w:gridCol w:w="7659"/>
      </w:tblGrid>
      <w:tr w:rsidR="00432079" w14:paraId="0D9DCE1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12DA4D24" w14:textId="65A79BDD"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02</w:t>
            </w:r>
          </w:p>
        </w:tc>
        <w:tc>
          <w:tcPr>
            <w:tcW w:w="7659" w:type="dxa"/>
          </w:tcPr>
          <w:p w14:paraId="5BCE1F90"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1CDE17B5"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79F784EB" w14:textId="2CD193CE"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02.1</w:t>
            </w:r>
          </w:p>
        </w:tc>
        <w:tc>
          <w:tcPr>
            <w:tcW w:w="7659" w:type="dxa"/>
            <w:tcBorders>
              <w:bottom w:val="single" w:sz="4" w:space="0" w:color="A6A6A6" w:themeColor="background1" w:themeShade="A6"/>
            </w:tcBorders>
          </w:tcPr>
          <w:p w14:paraId="27B3194B"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D44E6">
              <w:t>Select the option that represents your typical ownership stake in portfolio companies (consider ‘typical’ any number of your assets that constitutes more than 50% in any category). This will allow you to be allocated to peer groups with others with similar approaches. Select “a mix of ownership stakes” if your portfolio is diverse and does not have a typical level of ownership stake.</w:t>
            </w:r>
          </w:p>
        </w:tc>
      </w:tr>
      <w:tr w:rsidR="00432079" w:rsidRPr="00D5451C" w14:paraId="2AB90C6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0F403CD8" w14:textId="50AE7983"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02.2</w:t>
            </w:r>
          </w:p>
        </w:tc>
        <w:tc>
          <w:tcPr>
            <w:tcW w:w="7659" w:type="dxa"/>
            <w:tcBorders>
              <w:top w:val="single" w:sz="4" w:space="0" w:color="A6A6A6" w:themeColor="background1" w:themeShade="A6"/>
              <w:bottom w:val="single" w:sz="4" w:space="0" w:color="A6A6A6" w:themeColor="background1" w:themeShade="A6"/>
            </w:tcBorders>
          </w:tcPr>
          <w:p w14:paraId="2E6AE5E3" w14:textId="77777777" w:rsidR="00432079" w:rsidRPr="00DE03B1"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This may include a discussion of: </w:t>
            </w:r>
          </w:p>
          <w:p w14:paraId="560210E0" w14:textId="77777777" w:rsidR="00432079" w:rsidRPr="00DE03B1"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your organisation’s approach to private equity investment and role in transactions (i.e., when identifying and analysing potential investments, and investment monitoring post-investment);</w:t>
            </w:r>
          </w:p>
          <w:p w14:paraId="284E524B" w14:textId="77777777" w:rsidR="00432079" w:rsidRPr="00DE03B1"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differences in your approach in private equity investments in which you hold majority or minority stakes; and/or</w:t>
            </w:r>
          </w:p>
          <w:p w14:paraId="5FB7D6D1" w14:textId="77777777" w:rsidR="00432079" w:rsidRPr="00BF78CD"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if you wish, please include proportion of portfolio companies in which your organisation has a board seat(s).</w:t>
            </w:r>
          </w:p>
        </w:tc>
      </w:tr>
      <w:tr w:rsidR="00405464" w:rsidRPr="00D5451C" w14:paraId="093F3AFA"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FD21368" w14:textId="4E23223B" w:rsidR="00405464" w:rsidRPr="00DF00BF" w:rsidRDefault="00405464" w:rsidP="173BEEFD">
            <w:pPr>
              <w:pStyle w:val="INDICATORTEXT"/>
              <w:jc w:val="both"/>
              <w:rPr>
                <w:b/>
              </w:rPr>
            </w:pPr>
            <w:r w:rsidRPr="00DF00BF">
              <w:rPr>
                <w:b/>
              </w:rPr>
              <w:t>LOGIC</w:t>
            </w:r>
          </w:p>
        </w:tc>
      </w:tr>
      <w:tr w:rsidR="00264B98" w:rsidRPr="00D5451C" w14:paraId="1369AF1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7BE1D219" w14:textId="45B23CE9" w:rsidR="00264B98" w:rsidRPr="006D44E6" w:rsidRDefault="006D322A">
            <w:pPr>
              <w:pStyle w:val="INDICATORNUMBER"/>
              <w:rPr>
                <w:rStyle w:val="IntenseEmphasis"/>
                <w:b/>
                <w:i w:val="0"/>
                <w:iCs w:val="0"/>
                <w:color w:val="595959"/>
              </w:rPr>
            </w:pPr>
            <w:r>
              <w:rPr>
                <w:rStyle w:val="IntenseEmphasis"/>
                <w:b/>
                <w:i w:val="0"/>
                <w:iCs w:val="0"/>
                <w:color w:val="595959"/>
              </w:rPr>
              <w:t>OO PE 02</w:t>
            </w:r>
          </w:p>
        </w:tc>
        <w:tc>
          <w:tcPr>
            <w:tcW w:w="7659" w:type="dxa"/>
            <w:tcBorders>
              <w:top w:val="single" w:sz="4" w:space="0" w:color="A6A6A6" w:themeColor="background1" w:themeShade="A6"/>
              <w:bottom w:val="single" w:sz="4" w:space="0" w:color="0070C0"/>
            </w:tcBorders>
          </w:tcPr>
          <w:p w14:paraId="2145F235" w14:textId="625C82DD" w:rsidR="00264B98" w:rsidRDefault="00264B98"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PE 02] will be applicable if you reported any internally managed private equity in [OO 05.1]</w:t>
            </w:r>
          </w:p>
        </w:tc>
      </w:tr>
    </w:tbl>
    <w:p w14:paraId="181CDA21" w14:textId="77777777" w:rsidR="00432079" w:rsidRDefault="00432079" w:rsidP="00432079">
      <w:pPr>
        <w:widowControl/>
        <w:autoSpaceDE/>
        <w:autoSpaceDN/>
        <w:adjustRightInd/>
        <w:spacing w:before="0" w:after="0" w:line="240" w:lineRule="auto"/>
      </w:pPr>
    </w:p>
    <w:p w14:paraId="25E8E541" w14:textId="77777777" w:rsidR="00432079" w:rsidRDefault="00432079" w:rsidP="173BEEFD">
      <w:pPr>
        <w:widowControl/>
        <w:autoSpaceDE/>
        <w:autoSpaceDN/>
        <w:adjustRightInd/>
        <w:spacing w:before="0" w:after="0" w:line="240" w:lineRule="auto"/>
      </w:pPr>
      <w:r>
        <w:br w:type="page"/>
      </w:r>
    </w:p>
    <w:p w14:paraId="72AFAA1B" w14:textId="77777777" w:rsidR="00432079" w:rsidRPr="00C4137B" w:rsidRDefault="00432079" w:rsidP="00432079">
      <w:pPr>
        <w:pStyle w:val="INDICATORNUMBER"/>
      </w:pPr>
    </w:p>
    <w:tbl>
      <w:tblPr>
        <w:tblStyle w:val="SubSectionIndicatorHeaderMANDATORY"/>
        <w:tblW w:w="9214" w:type="dxa"/>
        <w:tblInd w:w="0" w:type="dxa"/>
        <w:tblLook w:val="07E0" w:firstRow="1" w:lastRow="1" w:firstColumn="1" w:lastColumn="1" w:noHBand="1" w:noVBand="1"/>
      </w:tblPr>
      <w:tblGrid>
        <w:gridCol w:w="1418"/>
        <w:gridCol w:w="2977"/>
        <w:gridCol w:w="2576"/>
        <w:gridCol w:w="2243"/>
      </w:tblGrid>
      <w:tr w:rsidR="00432079" w:rsidRPr="00C4137B" w14:paraId="4DAA2F7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581DB030"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77" w:type="dxa"/>
          </w:tcPr>
          <w:p w14:paraId="05FD0E50"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576" w:type="dxa"/>
          </w:tcPr>
          <w:p w14:paraId="581AC39D"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243" w:type="dxa"/>
          </w:tcPr>
          <w:p w14:paraId="15CF52DA"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74390F18" w14:textId="77777777" w:rsidTr="00DF00BF">
        <w:trPr>
          <w:cnfStyle w:val="010000000000" w:firstRow="0" w:lastRow="1" w:firstColumn="0" w:lastColumn="0" w:oddVBand="0" w:evenVBand="0" w:oddHBand="0" w:evenHBand="0" w:firstRowFirstColumn="0" w:firstRowLastColumn="0" w:lastRowFirstColumn="0" w:lastRowLastColumn="0"/>
          <w:trHeight w:val="654"/>
        </w:trPr>
        <w:tc>
          <w:tcPr>
            <w:cnfStyle w:val="001000000000" w:firstRow="0" w:lastRow="0" w:firstColumn="1" w:lastColumn="0" w:oddVBand="0" w:evenVBand="0" w:oddHBand="0" w:evenHBand="0" w:firstRowFirstColumn="0" w:firstRowLastColumn="0" w:lastRowFirstColumn="0" w:lastRowLastColumn="0"/>
            <w:tcW w:w="1418" w:type="dxa"/>
          </w:tcPr>
          <w:p w14:paraId="14ECB464" w14:textId="1AEBE1B6"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01</w:t>
            </w:r>
          </w:p>
        </w:tc>
        <w:tc>
          <w:tcPr>
            <w:tcW w:w="2977" w:type="dxa"/>
          </w:tcPr>
          <w:p w14:paraId="57D11BF8"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0C2AE96A"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576" w:type="dxa"/>
          </w:tcPr>
          <w:p w14:paraId="654945B2"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3" w:type="dxa"/>
          </w:tcPr>
          <w:p w14:paraId="4703B4BA"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4C050F84" w14:textId="77777777" w:rsidR="00432079" w:rsidRPr="00C4137B"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432079" w:rsidRPr="00C4137B" w14:paraId="33B04AF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79312845" w14:textId="3BA220AF"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01</w:t>
            </w:r>
          </w:p>
        </w:tc>
        <w:tc>
          <w:tcPr>
            <w:tcW w:w="7806" w:type="dxa"/>
            <w:tcBorders>
              <w:top w:val="single" w:sz="4" w:space="0" w:color="0070C0"/>
              <w:bottom w:val="single" w:sz="4" w:space="0" w:color="0070C0"/>
              <w:right w:val="single" w:sz="4" w:space="0" w:color="0070C0"/>
            </w:tcBorders>
            <w:shd w:val="clear" w:color="auto" w:fill="0070C0"/>
          </w:tcPr>
          <w:p w14:paraId="6DE2DFC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44C646E9"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0D39701B" w14:textId="61A8AF7E"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01.1</w:t>
            </w:r>
          </w:p>
        </w:tc>
        <w:tc>
          <w:tcPr>
            <w:tcW w:w="7806" w:type="dxa"/>
            <w:tcBorders>
              <w:top w:val="single" w:sz="4" w:space="0" w:color="0070C0"/>
              <w:right w:val="single" w:sz="4" w:space="0" w:color="0070C0"/>
            </w:tcBorders>
            <w:shd w:val="clear" w:color="auto" w:fill="DAEEF3" w:themeFill="accent5" w:themeFillTint="33"/>
          </w:tcPr>
          <w:p w14:paraId="6F8E6504"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Indicate the level of ownership you typically hold in your property investments.</w:t>
            </w:r>
          </w:p>
        </w:tc>
      </w:tr>
      <w:tr w:rsidR="00432079" w:rsidRPr="00C4137B" w14:paraId="5310431D"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059B2740" w14:textId="77777777" w:rsidR="00432079" w:rsidRPr="00C4137B" w:rsidRDefault="00432079" w:rsidP="00432079">
            <w:pPr>
              <w:pStyle w:val="INDICATORNUMBER"/>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2C3D641E" w14:textId="715F4158"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majority stake (50%</w:t>
            </w:r>
            <w:r w:rsidR="00315A6B">
              <w:rPr>
                <w:noProof/>
              </w:rPr>
              <w:t xml:space="preserve"> and above</w:t>
            </w:r>
            <w:r w:rsidRPr="00C4137B">
              <w:rPr>
                <w:noProof/>
              </w:rPr>
              <w:t>)</w:t>
            </w:r>
          </w:p>
          <w:p w14:paraId="2F23199C" w14:textId="5A8ACEE0"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significant minority stake (</w:t>
            </w:r>
            <w:r w:rsidR="006D6B79">
              <w:rPr>
                <w:noProof/>
              </w:rPr>
              <w:t xml:space="preserve">10 or </w:t>
            </w:r>
            <w:r w:rsidR="00315A6B">
              <w:rPr>
                <w:noProof/>
              </w:rPr>
              <w:t>above</w:t>
            </w:r>
            <w:r w:rsidR="006D6B79">
              <w:rPr>
                <w:noProof/>
              </w:rPr>
              <w:t>,</w:t>
            </w:r>
            <w:r w:rsidR="00315A6B">
              <w:rPr>
                <w:noProof/>
              </w:rPr>
              <w:t xml:space="preserve"> and under</w:t>
            </w:r>
            <w:r w:rsidRPr="00C4137B">
              <w:rPr>
                <w:noProof/>
              </w:rPr>
              <w:t>50%)</w:t>
            </w:r>
          </w:p>
          <w:p w14:paraId="709A3895"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limited minority stake (&lt;10%)</w:t>
            </w:r>
          </w:p>
          <w:p w14:paraId="67798DD5"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a mix of ownership stakes</w:t>
            </w:r>
          </w:p>
          <w:p w14:paraId="3D431F30"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we manage properties, new constructions and/or major renovations on behalf of our clients, but do not hold equity in property on their behalf.</w:t>
            </w:r>
          </w:p>
        </w:tc>
      </w:tr>
      <w:tr w:rsidR="00432079" w:rsidRPr="00C4137B" w14:paraId="1FC08CC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31EB7EBC" w14:textId="087EFE7C"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01.2</w:t>
            </w:r>
          </w:p>
        </w:tc>
        <w:tc>
          <w:tcPr>
            <w:tcW w:w="7806" w:type="dxa"/>
            <w:tcBorders>
              <w:top w:val="single" w:sz="4" w:space="0" w:color="0070C0"/>
              <w:right w:val="single" w:sz="4" w:space="0" w:color="0070C0"/>
            </w:tcBorders>
            <w:shd w:val="clear" w:color="auto" w:fill="DAEEF3" w:themeFill="accent5" w:themeFillTint="33"/>
          </w:tcPr>
          <w:p w14:paraId="3269CBEA"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 your organisations allocation to Real Estate Investment Trusts (REITs) or similar</w:t>
            </w:r>
          </w:p>
        </w:tc>
      </w:tr>
      <w:tr w:rsidR="00432079" w:rsidRPr="00C4137B" w14:paraId="6DEDB28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38E56DAF" w14:textId="77777777" w:rsidR="00432079" w:rsidRPr="00C4137B" w:rsidRDefault="00432079" w:rsidP="00432079">
            <w:pPr>
              <w:pStyle w:val="INDICATORNUMBER"/>
              <w:rPr>
                <w:rStyle w:val="IntenseEmphasis"/>
                <w:b/>
                <w:bCs w:val="0"/>
                <w:i w:val="0"/>
                <w:iCs w:val="0"/>
                <w:color w:val="595959"/>
              </w:rPr>
            </w:pPr>
          </w:p>
        </w:tc>
        <w:tc>
          <w:tcPr>
            <w:tcW w:w="7806" w:type="dxa"/>
            <w:tcBorders>
              <w:top w:val="nil"/>
              <w:right w:val="single" w:sz="4" w:space="0" w:color="0070C0"/>
            </w:tcBorders>
            <w:shd w:val="clear" w:color="auto" w:fill="auto"/>
          </w:tcPr>
          <w:p w14:paraId="54AD9FAD"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&gt;50%</w:t>
            </w:r>
          </w:p>
          <w:p w14:paraId="23D3862B"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10 – 50%</w:t>
            </w:r>
          </w:p>
          <w:p w14:paraId="04CEDCB1"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&lt;10%</w:t>
            </w:r>
          </w:p>
          <w:p w14:paraId="0EF52734"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0%</w:t>
            </w:r>
          </w:p>
        </w:tc>
      </w:tr>
      <w:tr w:rsidR="00432079" w:rsidRPr="00C4137B" w14:paraId="51E7097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52E5FD0B" w14:textId="1039EC74"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01.3</w:t>
            </w:r>
          </w:p>
        </w:tc>
        <w:tc>
          <w:tcPr>
            <w:tcW w:w="7806" w:type="dxa"/>
            <w:tcBorders>
              <w:top w:val="single" w:sz="4" w:space="0" w:color="0070C0"/>
              <w:right w:val="single" w:sz="4" w:space="0" w:color="0070C0"/>
            </w:tcBorders>
            <w:shd w:val="clear" w:color="auto" w:fill="DAEEF3" w:themeFill="accent5" w:themeFillTint="33"/>
          </w:tcPr>
          <w:p w14:paraId="5C296457"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AFB332D"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432079" w:rsidRPr="00C4137B" w14:paraId="382B7CBC"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2762AB9E" w14:textId="77777777" w:rsidR="00432079" w:rsidRPr="00C4137B" w:rsidRDefault="00432079" w:rsidP="00432079">
            <w:pPr>
              <w:pStyle w:val="INDICATORNUMBER"/>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0F5E8546"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775D1BE0" w14:textId="77777777" w:rsidR="00432079" w:rsidRPr="00C4137B" w:rsidRDefault="00432079" w:rsidP="00432079"/>
    <w:tbl>
      <w:tblPr>
        <w:tblStyle w:val="SubSubSectionMISCTableMANDATORY"/>
        <w:tblW w:w="9209" w:type="dxa"/>
        <w:tblInd w:w="5" w:type="dxa"/>
        <w:tblLook w:val="06A0" w:firstRow="1" w:lastRow="0" w:firstColumn="1" w:lastColumn="0" w:noHBand="1" w:noVBand="1"/>
      </w:tblPr>
      <w:tblGrid>
        <w:gridCol w:w="1408"/>
        <w:gridCol w:w="7801"/>
      </w:tblGrid>
      <w:tr w:rsidR="00432079" w:rsidRPr="00C4137B" w14:paraId="24C3A8A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4A034993" w14:textId="1C7DA413" w:rsidR="00432079" w:rsidRPr="00DF00BF" w:rsidRDefault="006B6761" w:rsidP="173BEEFD">
            <w:pPr>
              <w:pStyle w:val="SectionIndicatorHeaderText"/>
              <w:spacing w:before="120"/>
              <w:rPr>
                <w:rStyle w:val="IntenseEmphasis"/>
                <w:rFonts w:eastAsia="MS PGothic"/>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01</w:t>
            </w:r>
          </w:p>
        </w:tc>
        <w:tc>
          <w:tcPr>
            <w:tcW w:w="7801" w:type="dxa"/>
          </w:tcPr>
          <w:p w14:paraId="7B2A6723"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0033510B"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01299065" w14:textId="77067AEC"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01.1</w:t>
            </w:r>
          </w:p>
        </w:tc>
        <w:tc>
          <w:tcPr>
            <w:tcW w:w="7801" w:type="dxa"/>
            <w:tcBorders>
              <w:top w:val="single" w:sz="4" w:space="0" w:color="A6A6A6" w:themeColor="background1" w:themeShade="A6"/>
              <w:bottom w:val="single" w:sz="4" w:space="0" w:color="A6A6A6" w:themeColor="background1" w:themeShade="A6"/>
            </w:tcBorders>
          </w:tcPr>
          <w:p w14:paraId="32952CFD"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C4137B">
              <w:t>Select the option that represents your typical ownership stake in properties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14:paraId="1FEBA587"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N/A option </w:t>
            </w:r>
          </w:p>
          <w:p w14:paraId="2E39F330"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t>Applicable for property managers involved in, for example, the day-to-day management of properties, supply of property performance data and advice to clients on investment decisions, but who do not make actual investment decisions on behalf of clients.</w:t>
            </w:r>
          </w:p>
        </w:tc>
      </w:tr>
      <w:tr w:rsidR="00432079" w:rsidRPr="00C4137B" w14:paraId="7F525D75"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4BB8D199" w14:textId="62D46FE1"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01.2</w:t>
            </w:r>
          </w:p>
        </w:tc>
        <w:tc>
          <w:tcPr>
            <w:tcW w:w="7801" w:type="dxa"/>
            <w:tcBorders>
              <w:top w:val="single" w:sz="4" w:space="0" w:color="A6A6A6" w:themeColor="background1" w:themeShade="A6"/>
              <w:bottom w:val="single" w:sz="4" w:space="0" w:color="A6A6A6" w:themeColor="background1" w:themeShade="A6"/>
            </w:tcBorders>
          </w:tcPr>
          <w:p w14:paraId="0C4DBE6E" w14:textId="77777777" w:rsidR="00432079" w:rsidRPr="00DF00BF" w:rsidRDefault="00432079" w:rsidP="00DF00BF">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4137B">
              <w:rPr>
                <w:color w:val="595959"/>
                <w:sz w:val="18"/>
                <w:szCs w:val="18"/>
              </w:rPr>
              <w:t xml:space="preserve">This may include a discussion of: </w:t>
            </w:r>
          </w:p>
          <w:p w14:paraId="1D8F31FE" w14:textId="20770639" w:rsidR="00432079" w:rsidRPr="00C4137B" w:rsidRDefault="00FD6E17" w:rsidP="00432079">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Y</w:t>
            </w:r>
            <w:r w:rsidR="00432079" w:rsidRPr="00C4137B">
              <w:rPr>
                <w:color w:val="595959"/>
                <w:sz w:val="18"/>
                <w:szCs w:val="18"/>
              </w:rPr>
              <w:t>our organisation’s approach to property investment and its role in transactions (i.e., when identifying and analysing potential investments and investment monitoring post investment);</w:t>
            </w:r>
          </w:p>
          <w:p w14:paraId="197DA150" w14:textId="0671AE19" w:rsidR="00432079" w:rsidRPr="00C4137B" w:rsidRDefault="00FD6E17" w:rsidP="00432079">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D</w:t>
            </w:r>
            <w:r w:rsidR="00432079" w:rsidRPr="00C4137B">
              <w:rPr>
                <w:color w:val="595959"/>
                <w:sz w:val="18"/>
                <w:szCs w:val="18"/>
              </w:rPr>
              <w:t xml:space="preserve">ifferences in your approach in property investments in which you hold majority or minority stakes; and/or </w:t>
            </w:r>
          </w:p>
          <w:p w14:paraId="03A22AD8" w14:textId="4C83E58E" w:rsidR="00432079" w:rsidRPr="00DF00BF" w:rsidRDefault="00FD6E17" w:rsidP="173BEEFD">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i/>
                <w:iCs/>
              </w:rPr>
            </w:pPr>
            <w:r>
              <w:rPr>
                <w:color w:val="595959"/>
                <w:sz w:val="18"/>
                <w:szCs w:val="18"/>
              </w:rPr>
              <w:t>T</w:t>
            </w:r>
            <w:r w:rsidR="00432079" w:rsidRPr="00C4137B">
              <w:rPr>
                <w:color w:val="595959"/>
                <w:sz w:val="18"/>
                <w:szCs w:val="18"/>
              </w:rPr>
              <w:t>he typical holding period of property investments.</w:t>
            </w:r>
          </w:p>
        </w:tc>
      </w:tr>
      <w:tr w:rsidR="0065737A" w:rsidRPr="00C4137B" w14:paraId="073C35D1"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E1B453E" w14:textId="3A704567" w:rsidR="0065737A" w:rsidRPr="00DF00BF" w:rsidRDefault="0065737A">
            <w:pPr>
              <w:spacing w:after="0" w:line="240" w:lineRule="auto"/>
              <w:rPr>
                <w:b/>
                <w:color w:val="595959"/>
                <w:sz w:val="18"/>
                <w:szCs w:val="18"/>
              </w:rPr>
            </w:pPr>
            <w:r w:rsidRPr="00DF00BF">
              <w:rPr>
                <w:b/>
                <w:color w:val="595959"/>
                <w:sz w:val="18"/>
                <w:szCs w:val="18"/>
              </w:rPr>
              <w:lastRenderedPageBreak/>
              <w:t>LO</w:t>
            </w:r>
            <w:r>
              <w:rPr>
                <w:b/>
                <w:color w:val="595959"/>
                <w:sz w:val="18"/>
                <w:szCs w:val="18"/>
              </w:rPr>
              <w:t>G</w:t>
            </w:r>
            <w:r w:rsidRPr="00DF00BF">
              <w:rPr>
                <w:b/>
                <w:color w:val="595959"/>
                <w:sz w:val="18"/>
                <w:szCs w:val="18"/>
              </w:rPr>
              <w:t>IC</w:t>
            </w:r>
          </w:p>
        </w:tc>
      </w:tr>
      <w:tr w:rsidR="00264B98" w:rsidRPr="00C4137B" w14:paraId="5E7EB9F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3C341B49" w14:textId="359C6B01" w:rsidR="00264B98" w:rsidRPr="173BEEFD" w:rsidRDefault="00405464">
            <w:pPr>
              <w:pStyle w:val="INDICATORNUMBER"/>
              <w:rPr>
                <w:rStyle w:val="IntenseEmphasis"/>
                <w:b/>
                <w:i w:val="0"/>
                <w:iCs w:val="0"/>
                <w:color w:val="595959"/>
              </w:rPr>
            </w:pPr>
            <w:r>
              <w:rPr>
                <w:rStyle w:val="IntenseEmphasis"/>
                <w:b/>
                <w:i w:val="0"/>
                <w:iCs w:val="0"/>
                <w:color w:val="595959"/>
              </w:rPr>
              <w:t>OO PR 01</w:t>
            </w:r>
          </w:p>
        </w:tc>
        <w:tc>
          <w:tcPr>
            <w:tcW w:w="7801" w:type="dxa"/>
            <w:tcBorders>
              <w:top w:val="single" w:sz="4" w:space="0" w:color="A6A6A6" w:themeColor="background1" w:themeShade="A6"/>
              <w:bottom w:val="single" w:sz="4" w:space="0" w:color="A6A6A6" w:themeColor="background1" w:themeShade="A6"/>
            </w:tcBorders>
          </w:tcPr>
          <w:p w14:paraId="3607A62C" w14:textId="719F8071" w:rsidR="00264B98" w:rsidRPr="00DF00BF" w:rsidRDefault="00264B98">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DF00BF">
              <w:rPr>
                <w:color w:val="595959"/>
                <w:sz w:val="18"/>
                <w:szCs w:val="18"/>
              </w:rPr>
              <w:t>[OO PR 0</w:t>
            </w:r>
            <w:r>
              <w:rPr>
                <w:color w:val="595959"/>
                <w:sz w:val="18"/>
                <w:szCs w:val="18"/>
              </w:rPr>
              <w:t>1</w:t>
            </w:r>
            <w:r w:rsidRPr="00DF00BF">
              <w:rPr>
                <w:color w:val="595959"/>
                <w:sz w:val="18"/>
                <w:szCs w:val="18"/>
              </w:rPr>
              <w:t>] will be applicable if you reported any internally managed property assets in [OO 05.1]</w:t>
            </w:r>
          </w:p>
        </w:tc>
      </w:tr>
    </w:tbl>
    <w:p w14:paraId="15D84C2A" w14:textId="77777777" w:rsidR="00432079" w:rsidRPr="00C4137B" w:rsidRDefault="00432079" w:rsidP="00432079">
      <w:pPr>
        <w:widowControl/>
        <w:autoSpaceDE/>
        <w:autoSpaceDN/>
        <w:adjustRightInd/>
        <w:spacing w:before="0" w:after="0" w:line="240" w:lineRule="auto"/>
        <w:rPr>
          <w:rFonts w:eastAsia="Times New Roman"/>
          <w:b/>
          <w:color w:val="595959"/>
          <w:sz w:val="18"/>
          <w:szCs w:val="18"/>
        </w:rPr>
      </w:pPr>
    </w:p>
    <w:p w14:paraId="20BCE55E" w14:textId="03C36B5F" w:rsidR="00264B98" w:rsidRDefault="00264B98">
      <w:pPr>
        <w:widowControl/>
        <w:autoSpaceDE/>
        <w:autoSpaceDN/>
        <w:adjustRightInd/>
        <w:spacing w:before="0" w:after="0" w:line="240" w:lineRule="auto"/>
        <w:rPr>
          <w:rFonts w:eastAsia="Times New Roman"/>
          <w:b/>
          <w:color w:val="595959"/>
          <w:sz w:val="18"/>
          <w:szCs w:val="18"/>
        </w:rPr>
      </w:pPr>
    </w:p>
    <w:p w14:paraId="36F3283C" w14:textId="77777777" w:rsidR="00432079" w:rsidRPr="00C4137B" w:rsidRDefault="00432079" w:rsidP="00432079">
      <w:pPr>
        <w:widowControl/>
        <w:autoSpaceDE/>
        <w:autoSpaceDN/>
        <w:adjustRightInd/>
        <w:spacing w:before="0" w:after="0" w:line="240" w:lineRule="auto"/>
        <w:rPr>
          <w:rFonts w:eastAsia="Times New Roman"/>
          <w:b/>
          <w:color w:val="595959"/>
          <w:sz w:val="18"/>
          <w:szCs w:val="18"/>
        </w:rPr>
      </w:pPr>
    </w:p>
    <w:p w14:paraId="09B805DE" w14:textId="111CD450" w:rsidR="0030260A" w:rsidRDefault="0030260A">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MANDATORY"/>
        <w:tblW w:w="9214" w:type="dxa"/>
        <w:tblInd w:w="0" w:type="dxa"/>
        <w:tblLook w:val="07E0" w:firstRow="1" w:lastRow="1" w:firstColumn="1" w:lastColumn="1" w:noHBand="1" w:noVBand="1"/>
      </w:tblPr>
      <w:tblGrid>
        <w:gridCol w:w="1276"/>
        <w:gridCol w:w="3686"/>
        <w:gridCol w:w="2268"/>
        <w:gridCol w:w="1984"/>
      </w:tblGrid>
      <w:tr w:rsidR="00432079" w:rsidRPr="00C4137B" w14:paraId="4BAE18FC" w14:textId="77777777" w:rsidTr="003026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3C5CA65"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3686" w:type="dxa"/>
          </w:tcPr>
          <w:p w14:paraId="05F2801A"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268" w:type="dxa"/>
          </w:tcPr>
          <w:p w14:paraId="43291F37"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984" w:type="dxa"/>
          </w:tcPr>
          <w:p w14:paraId="1B9F5C8C"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17BE4812" w14:textId="77777777" w:rsidTr="0030260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7101693D" w14:textId="44198674"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02</w:t>
            </w:r>
          </w:p>
        </w:tc>
        <w:tc>
          <w:tcPr>
            <w:tcW w:w="3686" w:type="dxa"/>
          </w:tcPr>
          <w:p w14:paraId="5E2F465D"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56AB4BB4"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268" w:type="dxa"/>
          </w:tcPr>
          <w:p w14:paraId="04842424"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984" w:type="dxa"/>
          </w:tcPr>
          <w:p w14:paraId="5C6B3432"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9DF8F36" w14:textId="77777777" w:rsidR="00432079" w:rsidRPr="00C4137B" w:rsidRDefault="00432079" w:rsidP="0030260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4279"/>
        <w:gridCol w:w="3669"/>
      </w:tblGrid>
      <w:tr w:rsidR="00432079" w:rsidRPr="00C4137B" w14:paraId="5094E4AA"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nil"/>
            </w:tcBorders>
            <w:shd w:val="clear" w:color="auto" w:fill="00B0F0"/>
          </w:tcPr>
          <w:p w14:paraId="1085FF0F" w14:textId="00E85CBB"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02</w:t>
            </w:r>
          </w:p>
        </w:tc>
        <w:tc>
          <w:tcPr>
            <w:tcW w:w="7948" w:type="dxa"/>
            <w:gridSpan w:val="2"/>
            <w:tcBorders>
              <w:top w:val="single" w:sz="4" w:space="0" w:color="0070C0"/>
              <w:bottom w:val="single" w:sz="4" w:space="0" w:color="0070C0"/>
              <w:right w:val="single" w:sz="4" w:space="0" w:color="0070C0"/>
            </w:tcBorders>
            <w:shd w:val="clear" w:color="auto" w:fill="0070C0"/>
          </w:tcPr>
          <w:p w14:paraId="7F96A069"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4939ABC7" w14:textId="77777777" w:rsidTr="003026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tcBorders>
            <w:vAlign w:val="top"/>
          </w:tcPr>
          <w:p w14:paraId="7B1525CC" w14:textId="66BE1F03"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02.1</w:t>
            </w:r>
          </w:p>
        </w:tc>
        <w:tc>
          <w:tcPr>
            <w:tcW w:w="7948" w:type="dxa"/>
            <w:gridSpan w:val="2"/>
            <w:tcBorders>
              <w:top w:val="single" w:sz="4" w:space="0" w:color="0070C0"/>
              <w:right w:val="single" w:sz="4" w:space="0" w:color="0070C0"/>
            </w:tcBorders>
            <w:shd w:val="clear" w:color="auto" w:fill="DAEEF3" w:themeFill="accent5" w:themeFillTint="33"/>
          </w:tcPr>
          <w:p w14:paraId="7557ED5B"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 your organisation’s property assets based on who manages the assets.</w:t>
            </w:r>
          </w:p>
        </w:tc>
      </w:tr>
      <w:tr w:rsidR="00432079" w:rsidRPr="00C4137B" w14:paraId="6629317E" w14:textId="77777777" w:rsidTr="0030260A">
        <w:trPr>
          <w:trHeight w:val="469"/>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447FC48A" w14:textId="77777777" w:rsidR="00432079" w:rsidRPr="00C4137B" w:rsidRDefault="00432079" w:rsidP="00432079">
            <w:pPr>
              <w:pStyle w:val="INDICATORNUMBER"/>
              <w:spacing w:before="0"/>
              <w:rPr>
                <w:rStyle w:val="IntenseEmphasis"/>
                <w:b/>
                <w:bCs w:val="0"/>
                <w:i w:val="0"/>
                <w:iCs w:val="0"/>
                <w:color w:val="595959"/>
              </w:rPr>
            </w:pPr>
          </w:p>
        </w:tc>
        <w:tc>
          <w:tcPr>
            <w:tcW w:w="427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4A3B467"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 xml:space="preserve">Property assets managed by </w:t>
            </w:r>
          </w:p>
        </w:tc>
        <w:tc>
          <w:tcPr>
            <w:tcW w:w="3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74CBE31"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Breakdown of your property assets (by number)</w:t>
            </w:r>
          </w:p>
        </w:tc>
      </w:tr>
      <w:tr w:rsidR="00432079" w:rsidRPr="00C4137B" w14:paraId="2458BB55"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55CAADB"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13659A"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 xml:space="preserve">Managed directly by your organisation </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62DC12E"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5B2E6703" w14:textId="77777777" w:rsidTr="0030260A">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B17798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9D2A98"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Managed via third-party property managers you appoint</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E77F63C"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0D25B659"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E32CAD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B568C"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Managed by other investors or their property managers</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B53E930"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734FAE4A" w14:textId="77777777" w:rsidTr="0030260A">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AD13AFC"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D0E0C3"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Managed by tenant(s) with operational control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34B8590"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15A12E68"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2DE49F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right w:val="single" w:sz="4" w:space="0" w:color="A6A6A6" w:themeColor="background1" w:themeShade="A6"/>
            </w:tcBorders>
            <w:shd w:val="clear" w:color="auto" w:fill="auto"/>
          </w:tcPr>
          <w:p w14:paraId="34C75C2C" w14:textId="77777777" w:rsidR="00432079" w:rsidRPr="00DF00BF" w:rsidRDefault="00432079" w:rsidP="00DF00BF">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00C4137B">
              <w:rPr>
                <w:b/>
                <w:bCs/>
              </w:rPr>
              <w:t>Total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F27D19C" w14:textId="77777777" w:rsidR="00432079" w:rsidRPr="00DF00BF" w:rsidRDefault="00432079" w:rsidP="00DF00BF">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00C4137B">
              <w:rPr>
                <w:b/>
                <w:bCs/>
              </w:rPr>
              <w:t>100%</w:t>
            </w:r>
          </w:p>
        </w:tc>
      </w:tr>
      <w:tr w:rsidR="00432079" w:rsidRPr="00C4137B" w14:paraId="7B78AB97" w14:textId="77777777" w:rsidTr="0030260A">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637E125D" w14:textId="131C459A"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02.2</w:t>
            </w:r>
          </w:p>
        </w:tc>
        <w:tc>
          <w:tcPr>
            <w:tcW w:w="7948" w:type="dxa"/>
            <w:gridSpan w:val="2"/>
            <w:tcBorders>
              <w:top w:val="single" w:sz="4" w:space="0" w:color="0070C0"/>
              <w:right w:val="single" w:sz="4" w:space="0" w:color="0070C0"/>
            </w:tcBorders>
            <w:shd w:val="clear" w:color="auto" w:fill="DAEEF3" w:themeFill="accent5" w:themeFillTint="33"/>
          </w:tcPr>
          <w:p w14:paraId="0D972BD1" w14:textId="66F534A7" w:rsidR="00432079" w:rsidRPr="00C4137B" w:rsidRDefault="00432079" w:rsidP="0030260A">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r w:rsidR="0030260A">
              <w:t xml:space="preserve"> </w:t>
            </w:r>
            <w:r w:rsidRPr="00C4137B">
              <w:rPr>
                <w:caps/>
                <w:color w:val="0082C8"/>
              </w:rPr>
              <w:t>[Optional]</w:t>
            </w:r>
          </w:p>
        </w:tc>
      </w:tr>
      <w:tr w:rsidR="00432079" w:rsidRPr="00C4137B" w14:paraId="1181BCD2" w14:textId="77777777" w:rsidTr="003026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F5BC8AC" w14:textId="77777777" w:rsidR="00432079" w:rsidRPr="00C4137B" w:rsidRDefault="00432079" w:rsidP="00432079">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F2E6266" w14:textId="77777777" w:rsidR="00432079" w:rsidRPr="00C4137B" w:rsidRDefault="00432079" w:rsidP="00432079">
            <w:pPr>
              <w:pStyle w:val="INDICATORTEXT"/>
              <w:cnfStyle w:val="000000100000" w:firstRow="0" w:lastRow="0" w:firstColumn="0" w:lastColumn="0" w:oddVBand="0" w:evenVBand="0" w:oddHBand="1" w:evenHBand="0" w:firstRowFirstColumn="0" w:firstRowLastColumn="0" w:lastRowFirstColumn="0" w:lastRowLastColumn="0"/>
            </w:pPr>
          </w:p>
        </w:tc>
      </w:tr>
    </w:tbl>
    <w:p w14:paraId="37F3A046" w14:textId="053BC2A0" w:rsidR="00D9766D" w:rsidRPr="00C4137B" w:rsidRDefault="00D9766D" w:rsidP="0030260A">
      <w:pPr>
        <w:pStyle w:val="NoSpacing"/>
      </w:pPr>
    </w:p>
    <w:tbl>
      <w:tblPr>
        <w:tblStyle w:val="SubSubSectionMISCTableMANDATORY"/>
        <w:tblW w:w="9209" w:type="dxa"/>
        <w:tblInd w:w="5" w:type="dxa"/>
        <w:tblLook w:val="06A0" w:firstRow="1" w:lastRow="0" w:firstColumn="1" w:lastColumn="0" w:noHBand="1" w:noVBand="1"/>
      </w:tblPr>
      <w:tblGrid>
        <w:gridCol w:w="1266"/>
        <w:gridCol w:w="7943"/>
      </w:tblGrid>
      <w:tr w:rsidR="00432079" w:rsidRPr="00C4137B" w14:paraId="1EBED14A"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56BB83C8" w14:textId="1AC1374F"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02</w:t>
            </w:r>
          </w:p>
        </w:tc>
        <w:tc>
          <w:tcPr>
            <w:tcW w:w="7943" w:type="dxa"/>
          </w:tcPr>
          <w:p w14:paraId="72BB83DE"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729F4A9F"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196FBE41" w14:textId="18C924E6"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02.1</w:t>
            </w:r>
          </w:p>
        </w:tc>
        <w:tc>
          <w:tcPr>
            <w:tcW w:w="7943" w:type="dxa"/>
            <w:tcBorders>
              <w:bottom w:val="single" w:sz="4" w:space="0" w:color="A6A6A6" w:themeColor="background1" w:themeShade="A6"/>
            </w:tcBorders>
          </w:tcPr>
          <w:p w14:paraId="6EE28A31"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The definitions for” Property Management” have been aligned with GRESB 2016 guidance. </w:t>
            </w:r>
          </w:p>
          <w:p w14:paraId="03DC7E0E"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'Property management' refers in this context to the day-to-day operation and execution of decisions for property assets. It does not refer to investment decision-making (e.g., acquisition decisions). </w:t>
            </w:r>
          </w:p>
          <w:p w14:paraId="3CDC8321"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Directly managed assets are those for which your organisation is determined to have “operational control”. If tenants or a single tenant has the greatest authority to introduce and implement operating policies and environmental policies, the tenant should be assumed to have operational control. If both you and the tenant have the authority to introduce and implement day-to-day operational procedures, the asset should be reported as directly managed.</w:t>
            </w:r>
          </w:p>
        </w:tc>
      </w:tr>
      <w:tr w:rsidR="00432079" w:rsidRPr="00C4137B" w14:paraId="53F5781E" w14:textId="77777777" w:rsidTr="0030260A">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63FEBA75" w14:textId="18AEEC7E"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02.2</w:t>
            </w:r>
          </w:p>
        </w:tc>
        <w:tc>
          <w:tcPr>
            <w:tcW w:w="7943" w:type="dxa"/>
            <w:tcBorders>
              <w:top w:val="single" w:sz="4" w:space="0" w:color="A6A6A6" w:themeColor="background1" w:themeShade="A6"/>
              <w:bottom w:val="single" w:sz="4" w:space="0" w:color="A6A6A6" w:themeColor="background1" w:themeShade="A6"/>
            </w:tcBorders>
          </w:tcPr>
          <w:p w14:paraId="3E440EB8"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t xml:space="preserve">This may include a description of those involved in managing your organisation’s properties. </w:t>
            </w:r>
          </w:p>
        </w:tc>
      </w:tr>
      <w:tr w:rsidR="00432079" w:rsidRPr="00C4137B" w14:paraId="31DC08B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B0DF77C" w14:textId="77777777" w:rsidR="00432079" w:rsidRPr="00DF00BF" w:rsidRDefault="00432079">
            <w:pPr>
              <w:pStyle w:val="INDICATORTEXT"/>
              <w:jc w:val="both"/>
              <w:rPr>
                <w:b/>
                <w:bCs/>
              </w:rPr>
            </w:pPr>
            <w:r w:rsidRPr="00C4137B">
              <w:rPr>
                <w:b/>
                <w:bCs/>
              </w:rPr>
              <w:t>LOGIC</w:t>
            </w:r>
          </w:p>
        </w:tc>
      </w:tr>
      <w:tr w:rsidR="00432079" w:rsidRPr="00C4137B" w14:paraId="453D9B35" w14:textId="77777777" w:rsidTr="0030260A">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6146546D" w14:textId="33A70C3B"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w:t>
            </w:r>
          </w:p>
        </w:tc>
        <w:tc>
          <w:tcPr>
            <w:tcW w:w="7943" w:type="dxa"/>
            <w:tcBorders>
              <w:top w:val="single" w:sz="4" w:space="0" w:color="A6A6A6" w:themeColor="background1" w:themeShade="A6"/>
              <w:bottom w:val="single" w:sz="4" w:space="0" w:color="0070C0"/>
            </w:tcBorders>
          </w:tcPr>
          <w:p w14:paraId="5D4AF4DE" w14:textId="76B3B8D3" w:rsidR="00264B98" w:rsidRDefault="00264B98"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PR 02] will be applicable if you reported any internally managed property assets in [OO 05.1]</w:t>
            </w:r>
          </w:p>
          <w:p w14:paraId="6221C98A" w14:textId="0D55E7AA"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If some proportion of your property assets is managed by third-party property managers, then indicator </w:t>
            </w:r>
            <w:r w:rsidR="00264B98">
              <w:t xml:space="preserve">[PR 07] </w:t>
            </w:r>
            <w:r w:rsidRPr="00C4137B">
              <w:t xml:space="preserve">will be applicable. </w:t>
            </w:r>
          </w:p>
        </w:tc>
      </w:tr>
    </w:tbl>
    <w:p w14:paraId="6778258E" w14:textId="77777777" w:rsidR="00432079" w:rsidRPr="00C4137B" w:rsidRDefault="00432079" w:rsidP="0030260A">
      <w:pPr>
        <w:pStyle w:val="NoSpacing"/>
      </w:pPr>
    </w:p>
    <w:tbl>
      <w:tblPr>
        <w:tblStyle w:val="SubSectionMISCTableMANDATORY"/>
        <w:tblW w:w="9214" w:type="dxa"/>
        <w:tblInd w:w="5" w:type="dxa"/>
        <w:tblLayout w:type="fixed"/>
        <w:tblLook w:val="06A0" w:firstRow="1" w:lastRow="0" w:firstColumn="1" w:lastColumn="0" w:noHBand="1" w:noVBand="1"/>
      </w:tblPr>
      <w:tblGrid>
        <w:gridCol w:w="1408"/>
        <w:gridCol w:w="7806"/>
      </w:tblGrid>
      <w:tr w:rsidR="00432079" w:rsidRPr="00C4137B" w14:paraId="4A4C6D18"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Pr>
          <w:p w14:paraId="0745A89C" w14:textId="19E6F191" w:rsidR="00432079" w:rsidRPr="00DF00BF" w:rsidRDefault="006B6761" w:rsidP="173BEEFD">
            <w:pPr>
              <w:spacing w:after="80"/>
              <w:rPr>
                <w:rStyle w:val="IntenseEmphasis"/>
                <w:rFonts w:ascii="Calibri" w:hAnsi="Calibri" w:cs="Times New Roman"/>
                <w:b w:val="0"/>
                <w:bCs w:val="0"/>
                <w:i w:val="0"/>
                <w:iCs w:val="0"/>
                <w:sz w:val="24"/>
                <w:szCs w:val="24"/>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02</w:t>
            </w:r>
          </w:p>
        </w:tc>
        <w:tc>
          <w:tcPr>
            <w:tcW w:w="7806" w:type="dxa"/>
          </w:tcPr>
          <w:p w14:paraId="16620AFE" w14:textId="77777777" w:rsidR="00432079" w:rsidRPr="00DF00BF" w:rsidRDefault="00432079" w:rsidP="00DF00BF">
            <w:pPr>
              <w:pStyle w:val="SectionIndicatorHeaderBOLD"/>
              <w:spacing w:before="80" w:after="80"/>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432079" w:rsidRPr="00C4137B" w14:paraId="199FEC4D" w14:textId="77777777" w:rsidTr="0030260A">
        <w:tc>
          <w:tcPr>
            <w:cnfStyle w:val="001000000000" w:firstRow="0" w:lastRow="0" w:firstColumn="1" w:lastColumn="0" w:oddVBand="0" w:evenVBand="0" w:oddHBand="0" w:evenHBand="0" w:firstRowFirstColumn="0" w:firstRowLastColumn="0" w:lastRowFirstColumn="0" w:lastRowLastColumn="0"/>
            <w:tcW w:w="1408" w:type="dxa"/>
          </w:tcPr>
          <w:p w14:paraId="7101FBBF" w14:textId="77777777" w:rsidR="00432079" w:rsidRPr="00C4137B" w:rsidRDefault="00432079" w:rsidP="00432079">
            <w:pPr>
              <w:pStyle w:val="INDICATORNUMBER"/>
              <w:spacing w:before="80" w:after="80"/>
              <w:rPr>
                <w:rFonts w:eastAsia="Calibri"/>
              </w:rPr>
            </w:pPr>
            <w:r w:rsidRPr="00C4137B">
              <w:t>Third-party property managers</w:t>
            </w:r>
          </w:p>
        </w:tc>
        <w:tc>
          <w:tcPr>
            <w:tcW w:w="7806" w:type="dxa"/>
          </w:tcPr>
          <w:p w14:paraId="7423B9E8" w14:textId="77777777" w:rsidR="00432079" w:rsidRPr="00DF00BF" w:rsidRDefault="00432079" w:rsidP="00DF00BF">
            <w:pPr>
              <w:spacing w:before="80" w:after="8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4137B">
              <w:rPr>
                <w:color w:val="595959"/>
                <w:sz w:val="18"/>
                <w:szCs w:val="18"/>
              </w:rPr>
              <w:t>Organisations that manage all types of property assets (e.g., retail, commercial and residential) for other organisations. They provide advice and support in a range of areas (e.g., facilities management, accounting, compliance, maintenance and utilisation).</w:t>
            </w:r>
            <w:r w:rsidRPr="00C4137B">
              <w:rPr>
                <w:sz w:val="18"/>
                <w:szCs w:val="18"/>
              </w:rPr>
              <w:t xml:space="preserve"> </w:t>
            </w:r>
          </w:p>
        </w:tc>
      </w:tr>
      <w:tr w:rsidR="00432079" w:rsidRPr="00C4137B" w14:paraId="6C394139" w14:textId="77777777" w:rsidTr="0030260A">
        <w:tc>
          <w:tcPr>
            <w:cnfStyle w:val="001000000000" w:firstRow="0" w:lastRow="0" w:firstColumn="1" w:lastColumn="0" w:oddVBand="0" w:evenVBand="0" w:oddHBand="0" w:evenHBand="0" w:firstRowFirstColumn="0" w:firstRowLastColumn="0" w:lastRowFirstColumn="0" w:lastRowLastColumn="0"/>
            <w:tcW w:w="1408" w:type="dxa"/>
          </w:tcPr>
          <w:p w14:paraId="2738F28F" w14:textId="77777777" w:rsidR="00432079" w:rsidRPr="00C4137B" w:rsidRDefault="00432079" w:rsidP="173BEEFD">
            <w:pPr>
              <w:pStyle w:val="INDICATORNUMBER"/>
              <w:spacing w:before="80" w:after="80"/>
            </w:pPr>
            <w:r w:rsidRPr="00C4137B">
              <w:t>Operational control</w:t>
            </w:r>
          </w:p>
        </w:tc>
        <w:tc>
          <w:tcPr>
            <w:tcW w:w="7806" w:type="dxa"/>
          </w:tcPr>
          <w:p w14:paraId="4EBE0E59" w14:textId="77777777" w:rsidR="00432079" w:rsidRPr="00DF00BF" w:rsidRDefault="00432079" w:rsidP="00DF00BF">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4137B">
              <w:rPr>
                <w:color w:val="595959"/>
                <w:sz w:val="18"/>
                <w:szCs w:val="18"/>
              </w:rPr>
              <w:t>This is defined as having the ability to introduce and implement operating policies, health and safety policies and/or environmental policies.</w:t>
            </w:r>
          </w:p>
        </w:tc>
      </w:tr>
    </w:tbl>
    <w:p w14:paraId="6B882030" w14:textId="77777777" w:rsidR="00432079" w:rsidRPr="00C4137B" w:rsidRDefault="00432079" w:rsidP="00432079">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560"/>
        <w:gridCol w:w="3118"/>
        <w:gridCol w:w="2552"/>
        <w:gridCol w:w="1964"/>
      </w:tblGrid>
      <w:tr w:rsidR="00432079" w:rsidRPr="00C4137B" w14:paraId="35E0C576" w14:textId="77777777" w:rsidTr="00D121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3EB54D27"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3118" w:type="dxa"/>
            <w:shd w:val="clear" w:color="auto" w:fill="0082C8"/>
          </w:tcPr>
          <w:p w14:paraId="4C5DA623"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552" w:type="dxa"/>
            <w:shd w:val="clear" w:color="auto" w:fill="0082C8"/>
          </w:tcPr>
          <w:p w14:paraId="3FBB65CE"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964" w:type="dxa"/>
            <w:shd w:val="clear" w:color="auto" w:fill="0082C8"/>
          </w:tcPr>
          <w:p w14:paraId="133D688E"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7F58A7E5" w14:textId="77777777" w:rsidTr="00D1211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0B040A59" w14:textId="610DC2B1"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03</w:t>
            </w:r>
          </w:p>
        </w:tc>
        <w:tc>
          <w:tcPr>
            <w:tcW w:w="3118" w:type="dxa"/>
            <w:shd w:val="clear" w:color="auto" w:fill="0082C8"/>
          </w:tcPr>
          <w:p w14:paraId="350DC0F0" w14:textId="1572DE66" w:rsidR="00432079" w:rsidRPr="00DF00BF" w:rsidRDefault="002A119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 xml:space="preserve">MANDATORY TO REPORT, </w:t>
            </w:r>
            <w:r w:rsidR="00432079" w:rsidRPr="173BEEFD">
              <w:rPr>
                <w:rStyle w:val="IntenseEmphasis"/>
                <w:i w:val="0"/>
                <w:iCs w:val="0"/>
                <w:color w:val="FFFFFF" w:themeColor="background1"/>
              </w:rPr>
              <w:t>VOLUNTARY</w:t>
            </w:r>
            <w:r w:rsidRPr="173BEEFD">
              <w:rPr>
                <w:rStyle w:val="IntenseEmphasis"/>
                <w:i w:val="0"/>
                <w:iCs w:val="0"/>
                <w:color w:val="FFFFFF" w:themeColor="background1"/>
              </w:rPr>
              <w:t xml:space="preserve"> TO DISCLOSE</w:t>
            </w:r>
            <w:r w:rsidR="00432079" w:rsidRPr="173BEEFD">
              <w:rPr>
                <w:rStyle w:val="IntenseEmphasis"/>
                <w:i w:val="0"/>
                <w:iCs w:val="0"/>
                <w:color w:val="FFFFFF" w:themeColor="background1"/>
              </w:rPr>
              <w:t xml:space="preserve"> </w:t>
            </w:r>
          </w:p>
        </w:tc>
        <w:tc>
          <w:tcPr>
            <w:tcW w:w="2552" w:type="dxa"/>
            <w:shd w:val="clear" w:color="auto" w:fill="0082C8"/>
          </w:tcPr>
          <w:p w14:paraId="6BAF9166"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64" w:type="dxa"/>
            <w:shd w:val="clear" w:color="auto" w:fill="0082C8"/>
          </w:tcPr>
          <w:p w14:paraId="4969EA91"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072DF9A0" w14:textId="77777777" w:rsidR="00432079" w:rsidRPr="00C4137B" w:rsidRDefault="00432079" w:rsidP="00432079">
      <w:pPr>
        <w:pStyle w:val="INDICATORNUMBER"/>
        <w:spacing w:before="60" w:after="0"/>
      </w:pPr>
    </w:p>
    <w:tbl>
      <w:tblPr>
        <w:tblStyle w:val="SubSectionIndicatorTableVOLUNTARY"/>
        <w:tblW w:w="9214" w:type="dxa"/>
        <w:tblInd w:w="5" w:type="dxa"/>
        <w:tblLook w:val="04A0" w:firstRow="1" w:lastRow="0" w:firstColumn="1" w:lastColumn="0" w:noHBand="0" w:noVBand="1"/>
      </w:tblPr>
      <w:tblGrid>
        <w:gridCol w:w="1550"/>
        <w:gridCol w:w="3351"/>
        <w:gridCol w:w="4313"/>
      </w:tblGrid>
      <w:tr w:rsidR="00432079" w:rsidRPr="00C4137B" w14:paraId="0D064DDB" w14:textId="77777777" w:rsidTr="00D1211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bottom w:val="single" w:sz="4" w:space="0" w:color="A6A6A6" w:themeColor="background1" w:themeShade="A6"/>
            </w:tcBorders>
            <w:shd w:val="clear" w:color="auto" w:fill="00AAF0"/>
          </w:tcPr>
          <w:p w14:paraId="09CE254D" w14:textId="6DADE0AB"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03</w:t>
            </w:r>
          </w:p>
        </w:tc>
        <w:tc>
          <w:tcPr>
            <w:tcW w:w="7664" w:type="dxa"/>
            <w:gridSpan w:val="2"/>
            <w:tcBorders>
              <w:top w:val="single" w:sz="4" w:space="0" w:color="595959" w:themeColor="text1" w:themeTint="A6"/>
              <w:bottom w:val="nil"/>
              <w:right w:val="single" w:sz="4" w:space="0" w:color="5A5A5A"/>
            </w:tcBorders>
            <w:shd w:val="clear" w:color="auto" w:fill="0082C8"/>
          </w:tcPr>
          <w:p w14:paraId="4479BAF6"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1FA87E36"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tcBorders>
            <w:vAlign w:val="top"/>
          </w:tcPr>
          <w:p w14:paraId="45E57FE8" w14:textId="7161A5BC"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03.1</w:t>
            </w:r>
          </w:p>
        </w:tc>
        <w:tc>
          <w:tcPr>
            <w:tcW w:w="7664" w:type="dxa"/>
            <w:gridSpan w:val="2"/>
            <w:tcBorders>
              <w:top w:val="nil"/>
              <w:right w:val="single" w:sz="4" w:space="0" w:color="5A5A5A"/>
            </w:tcBorders>
          </w:tcPr>
          <w:p w14:paraId="1068CDB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Indicate up to three of your largest property types by AUM.</w:t>
            </w:r>
          </w:p>
        </w:tc>
      </w:tr>
      <w:tr w:rsidR="00432079" w:rsidRPr="00C4137B" w14:paraId="21576AFD" w14:textId="77777777" w:rsidTr="00DF00BF">
        <w:trPr>
          <w:trHeight w:val="424"/>
        </w:trPr>
        <w:tc>
          <w:tcPr>
            <w:cnfStyle w:val="001000000000" w:firstRow="0" w:lastRow="0" w:firstColumn="1" w:lastColumn="0" w:oddVBand="0" w:evenVBand="0" w:oddHBand="0" w:evenHBand="0" w:firstRowFirstColumn="0" w:firstRowLastColumn="0" w:lastRowFirstColumn="0" w:lastRowLastColumn="0"/>
            <w:tcW w:w="1550" w:type="dxa"/>
            <w:vMerge w:val="restart"/>
          </w:tcPr>
          <w:p w14:paraId="1DFE8ED9" w14:textId="77777777" w:rsidR="00432079" w:rsidRPr="00C4137B" w:rsidRDefault="00432079" w:rsidP="00432079">
            <w:pPr>
              <w:pStyle w:val="INDICATORNUMBER"/>
              <w:spacing w:before="0"/>
              <w:rPr>
                <w:rStyle w:val="IntenseEmphasis"/>
                <w:b/>
                <w:bCs w:val="0"/>
                <w:i w:val="0"/>
                <w:iCs w:val="0"/>
                <w:color w:val="595959"/>
              </w:rPr>
            </w:pPr>
          </w:p>
        </w:tc>
        <w:tc>
          <w:tcPr>
            <w:tcW w:w="335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9BADB45"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Types</w:t>
            </w:r>
          </w:p>
        </w:tc>
        <w:tc>
          <w:tcPr>
            <w:tcW w:w="4313"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07AC800"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Main property types (by AUM)</w:t>
            </w:r>
          </w:p>
        </w:tc>
      </w:tr>
      <w:tr w:rsidR="00432079" w:rsidRPr="00C4137B" w14:paraId="34E26D84"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31B02E39"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EA1108"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49C2EF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Industrial</w:t>
            </w:r>
          </w:p>
          <w:p w14:paraId="76C238AE"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Retail</w:t>
            </w:r>
          </w:p>
          <w:p w14:paraId="1405569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Office</w:t>
            </w:r>
          </w:p>
          <w:p w14:paraId="2BD77735"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Residential</w:t>
            </w:r>
          </w:p>
          <w:p w14:paraId="0405075F"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Leisure/Hotel</w:t>
            </w:r>
          </w:p>
          <w:p w14:paraId="4FF87631"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Mixed use </w:t>
            </w:r>
          </w:p>
          <w:p w14:paraId="09DB15DD"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Other; specify ___________</w:t>
            </w:r>
          </w:p>
        </w:tc>
      </w:tr>
      <w:tr w:rsidR="00432079" w:rsidRPr="00C4137B" w14:paraId="1B4870F1" w14:textId="77777777" w:rsidTr="00DF00BF">
        <w:trPr>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6D903D90"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96AAA2"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Second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C1CE34B"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432079" w:rsidRPr="00C4137B" w14:paraId="6313E61E"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452185F9"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1D72AE"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Third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2EC55328"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432079" w:rsidRPr="00C4137B" w14:paraId="590B80E7" w14:textId="77777777" w:rsidTr="00DF00BF">
        <w:trPr>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tcBorders>
          </w:tcPr>
          <w:p w14:paraId="0D6FFCC5" w14:textId="2F363CBA"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03.2</w:t>
            </w:r>
          </w:p>
        </w:tc>
        <w:tc>
          <w:tcPr>
            <w:tcW w:w="7664" w:type="dxa"/>
            <w:gridSpan w:val="2"/>
            <w:tcBorders>
              <w:top w:val="single" w:sz="4" w:space="0" w:color="5A5A5A"/>
              <w:right w:val="single" w:sz="4" w:space="0" w:color="5A5A5A"/>
            </w:tcBorders>
            <w:shd w:val="clear" w:color="auto" w:fill="F2F2F2" w:themeFill="background1" w:themeFillShade="F2"/>
          </w:tcPr>
          <w:p w14:paraId="7CEADC1F" w14:textId="05DDF722" w:rsidR="00432079" w:rsidRPr="0030260A" w:rsidRDefault="00432079" w:rsidP="0030260A">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tc>
      </w:tr>
      <w:tr w:rsidR="00432079" w:rsidRPr="00C4137B" w14:paraId="19CCA1E6" w14:textId="77777777" w:rsidTr="00DF00B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nil"/>
              <w:bottom w:val="single" w:sz="4" w:space="0" w:color="595959" w:themeColor="text1" w:themeTint="A6"/>
            </w:tcBorders>
          </w:tcPr>
          <w:p w14:paraId="295D10A3" w14:textId="77777777" w:rsidR="00432079" w:rsidRPr="00C4137B"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595959" w:themeColor="text1" w:themeTint="A6"/>
              <w:right w:val="single" w:sz="4" w:space="0" w:color="5A5A5A"/>
            </w:tcBorders>
            <w:shd w:val="clear" w:color="auto" w:fill="auto"/>
          </w:tcPr>
          <w:p w14:paraId="7253F436" w14:textId="77777777" w:rsidR="00432079" w:rsidRPr="00C4137B" w:rsidRDefault="00432079" w:rsidP="0043207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6BA5C8" w14:textId="2CCD973B" w:rsidR="00432079" w:rsidRDefault="00432079" w:rsidP="00432079">
      <w:pPr>
        <w:pStyle w:val="INDICATORNUMBER"/>
        <w:spacing w:before="60" w:after="0"/>
      </w:pPr>
    </w:p>
    <w:p w14:paraId="74C3B341" w14:textId="77777777" w:rsidR="00F76C0A" w:rsidRDefault="00F76C0A" w:rsidP="00432079">
      <w:pPr>
        <w:pStyle w:val="INDICATORNUMBER"/>
        <w:spacing w:before="60" w:after="0"/>
      </w:pPr>
    </w:p>
    <w:p w14:paraId="097B81A6" w14:textId="77777777" w:rsidR="00F76C0A" w:rsidRPr="00C4137B" w:rsidRDefault="00F76C0A" w:rsidP="00432079">
      <w:pPr>
        <w:pStyle w:val="INDICATORNUMBER"/>
        <w:spacing w:before="60" w:after="0"/>
      </w:pPr>
    </w:p>
    <w:tbl>
      <w:tblPr>
        <w:tblStyle w:val="SubSectionMISCTableVOLUNTARY"/>
        <w:tblW w:w="9214" w:type="dxa"/>
        <w:tblInd w:w="5" w:type="dxa"/>
        <w:tblLook w:val="06A0" w:firstRow="1" w:lastRow="0" w:firstColumn="1" w:lastColumn="0" w:noHBand="1" w:noVBand="1"/>
      </w:tblPr>
      <w:tblGrid>
        <w:gridCol w:w="1550"/>
        <w:gridCol w:w="7664"/>
      </w:tblGrid>
      <w:tr w:rsidR="00432079" w:rsidRPr="00C4137B" w14:paraId="31345DC0"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00AAF0"/>
          </w:tcPr>
          <w:p w14:paraId="6EC3D075" w14:textId="07F29474"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03</w:t>
            </w:r>
          </w:p>
        </w:tc>
        <w:tc>
          <w:tcPr>
            <w:tcW w:w="7664" w:type="dxa"/>
            <w:shd w:val="clear" w:color="auto" w:fill="0082C8"/>
          </w:tcPr>
          <w:p w14:paraId="6920FA6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046A01BE"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A6A6A6" w:themeColor="background1" w:themeShade="A6"/>
            </w:tcBorders>
          </w:tcPr>
          <w:p w14:paraId="40FD5808" w14:textId="3BD53A03"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03.1</w:t>
            </w:r>
          </w:p>
        </w:tc>
        <w:tc>
          <w:tcPr>
            <w:tcW w:w="7664" w:type="dxa"/>
            <w:tcBorders>
              <w:top w:val="single" w:sz="4" w:space="0" w:color="595959" w:themeColor="text1" w:themeTint="A6"/>
              <w:bottom w:val="single" w:sz="4" w:space="0" w:color="A6A6A6" w:themeColor="background1" w:themeShade="A6"/>
            </w:tcBorders>
          </w:tcPr>
          <w:p w14:paraId="5226F71C"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Determine the main property types by internally managed property assets under management. This will help contextualise your reported information in the rest of this module.</w:t>
            </w:r>
          </w:p>
          <w:p w14:paraId="3BE2BC99"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The options in this indicator are complementary to GRESB indicator RC5.1 in the ‘Reporting Characteristics’ section of the 2016 GRESB assessment.</w:t>
            </w:r>
          </w:p>
        </w:tc>
      </w:tr>
      <w:tr w:rsidR="00432079" w:rsidRPr="00C4137B" w14:paraId="48CF86C8"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71D1866D" w14:textId="180502F8"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03.2</w:t>
            </w:r>
          </w:p>
        </w:tc>
        <w:tc>
          <w:tcPr>
            <w:tcW w:w="7664" w:type="dxa"/>
            <w:tcBorders>
              <w:top w:val="single" w:sz="4" w:space="0" w:color="A6A6A6" w:themeColor="background1" w:themeShade="A6"/>
              <w:bottom w:val="single" w:sz="4" w:space="0" w:color="A6A6A6" w:themeColor="background1" w:themeShade="A6"/>
            </w:tcBorders>
          </w:tcPr>
          <w:p w14:paraId="0E1EEA7A"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may include a discussion of: </w:t>
            </w:r>
          </w:p>
          <w:p w14:paraId="53160CEE" w14:textId="4CE67E44"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ypical property types, breakdown between single and multi-let, number of properties and types of tenants;</w:t>
            </w:r>
          </w:p>
          <w:p w14:paraId="0FFAF2A9" w14:textId="4E366D9D"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he proportion within your organisation’s overall property portfolio accounted for by individual property types; and/or</w:t>
            </w:r>
          </w:p>
          <w:p w14:paraId="293BFBF6" w14:textId="058D7190"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ypical breakdown of property investments between greenfield and brownfield assets.</w:t>
            </w:r>
          </w:p>
          <w:p w14:paraId="7D3DD98A"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i/>
                <w:iCs/>
              </w:rPr>
            </w:pPr>
            <w:r w:rsidRPr="00C4137B">
              <w:t xml:space="preserve">Please refer to the </w:t>
            </w:r>
            <w:r w:rsidRPr="173BEEFD">
              <w:rPr>
                <w:i/>
                <w:iCs/>
              </w:rPr>
              <w:t>Organisational Overview (OO)</w:t>
            </w:r>
            <w:r w:rsidRPr="00C4137B">
              <w:t>, indicator OO 09, if your organisation has a significant focus on property and has described its typical property investments in this indicator.</w:t>
            </w:r>
          </w:p>
        </w:tc>
      </w:tr>
      <w:tr w:rsidR="00F76C0A" w:rsidRPr="00C4137B" w14:paraId="2B84CB6F" w14:textId="77777777" w:rsidTr="00BF66A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62B706C" w14:textId="77AC7986" w:rsidR="00F76C0A" w:rsidRPr="00346740" w:rsidRDefault="00F76C0A" w:rsidP="173BEEFD">
            <w:pPr>
              <w:pStyle w:val="INDICATORTEXT"/>
              <w:rPr>
                <w:b/>
              </w:rPr>
            </w:pPr>
            <w:r w:rsidRPr="00346740">
              <w:rPr>
                <w:b/>
              </w:rPr>
              <w:t>LOGIC</w:t>
            </w:r>
          </w:p>
        </w:tc>
      </w:tr>
      <w:tr w:rsidR="00346740" w:rsidRPr="00C4137B" w14:paraId="67F6BEC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A5A5A"/>
            </w:tcBorders>
          </w:tcPr>
          <w:p w14:paraId="585A39CB" w14:textId="12C9A4EE" w:rsidR="00346740" w:rsidRPr="173BEEFD" w:rsidRDefault="00405464">
            <w:pPr>
              <w:pStyle w:val="INDICATORNUMBER"/>
              <w:rPr>
                <w:rStyle w:val="IntenseEmphasis"/>
                <w:b/>
                <w:i w:val="0"/>
                <w:iCs w:val="0"/>
                <w:color w:val="595959"/>
              </w:rPr>
            </w:pPr>
            <w:r>
              <w:rPr>
                <w:rStyle w:val="IntenseEmphasis"/>
                <w:b/>
                <w:i w:val="0"/>
                <w:iCs w:val="0"/>
                <w:color w:val="595959"/>
              </w:rPr>
              <w:t>OO PR 03</w:t>
            </w:r>
          </w:p>
        </w:tc>
        <w:tc>
          <w:tcPr>
            <w:tcW w:w="7664" w:type="dxa"/>
            <w:tcBorders>
              <w:top w:val="single" w:sz="4" w:space="0" w:color="A6A6A6" w:themeColor="background1" w:themeShade="A6"/>
              <w:bottom w:val="single" w:sz="4" w:space="0" w:color="5A5A5A"/>
            </w:tcBorders>
          </w:tcPr>
          <w:p w14:paraId="1867FA37" w14:textId="4ED8EEFA" w:rsidR="00346740" w:rsidRPr="00C4137B" w:rsidRDefault="006D322A" w:rsidP="00346740">
            <w:pPr>
              <w:pStyle w:val="INDICATORTEXT"/>
              <w:cnfStyle w:val="000000000000" w:firstRow="0" w:lastRow="0" w:firstColumn="0" w:lastColumn="0" w:oddVBand="0" w:evenVBand="0" w:oddHBand="0" w:evenHBand="0" w:firstRowFirstColumn="0" w:firstRowLastColumn="0" w:lastRowFirstColumn="0" w:lastRowLastColumn="0"/>
            </w:pPr>
            <w:r w:rsidRPr="00DF00BF">
              <w:t>[OO PR 03] will be applicable if you reported any internally managed property assets in [OO 05.1]</w:t>
            </w:r>
            <w:r w:rsidRPr="00DF00BF" w:rsidDel="006D322A">
              <w:t xml:space="preserve"> </w:t>
            </w:r>
          </w:p>
        </w:tc>
      </w:tr>
    </w:tbl>
    <w:p w14:paraId="5C72860A" w14:textId="77777777" w:rsidR="00432079" w:rsidRPr="00C4137B" w:rsidRDefault="00432079" w:rsidP="00432079">
      <w:pPr>
        <w:pStyle w:val="INDICATORNUMBER"/>
        <w:spacing w:before="60" w:after="0"/>
      </w:pPr>
    </w:p>
    <w:tbl>
      <w:tblPr>
        <w:tblStyle w:val="SubSectionMISCTableMANDATORY"/>
        <w:tblW w:w="9219" w:type="dxa"/>
        <w:tblInd w:w="0" w:type="dxa"/>
        <w:tblLayout w:type="fixed"/>
        <w:tblLook w:val="06A0" w:firstRow="1" w:lastRow="0" w:firstColumn="1" w:lastColumn="0" w:noHBand="1" w:noVBand="1"/>
      </w:tblPr>
      <w:tblGrid>
        <w:gridCol w:w="2405"/>
        <w:gridCol w:w="6814"/>
      </w:tblGrid>
      <w:tr w:rsidR="00432079" w:rsidRPr="00C4137B" w14:paraId="69892515"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405" w:type="dxa"/>
            <w:tcBorders>
              <w:top w:val="single" w:sz="4" w:space="0" w:color="595959" w:themeColor="text1" w:themeTint="A6"/>
              <w:left w:val="single" w:sz="4" w:space="0" w:color="595959" w:themeColor="text1" w:themeTint="A6"/>
              <w:bottom w:val="single" w:sz="4" w:space="0" w:color="595959" w:themeColor="text1" w:themeTint="A6"/>
            </w:tcBorders>
          </w:tcPr>
          <w:p w14:paraId="308D103D" w14:textId="1C5F613B" w:rsidR="00432079" w:rsidRPr="00DF00BF" w:rsidRDefault="006B6761"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03</w:t>
            </w:r>
          </w:p>
        </w:tc>
        <w:tc>
          <w:tcPr>
            <w:tcW w:w="6814" w:type="dxa"/>
            <w:tcBorders>
              <w:top w:val="single" w:sz="4" w:space="0" w:color="595959" w:themeColor="text1" w:themeTint="A6"/>
              <w:bottom w:val="single" w:sz="4" w:space="0" w:color="595959" w:themeColor="text1" w:themeTint="A6"/>
              <w:right w:val="single" w:sz="4" w:space="0" w:color="595959" w:themeColor="text1" w:themeTint="A6"/>
            </w:tcBorders>
          </w:tcPr>
          <w:p w14:paraId="2EB4CF80"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432079" w:rsidRPr="00C4137B" w14:paraId="45635014"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595959" w:themeColor="text1" w:themeTint="A6"/>
              <w:left w:val="single" w:sz="4" w:space="0" w:color="595959" w:themeColor="text1" w:themeTint="A6"/>
              <w:bottom w:val="single" w:sz="4" w:space="0" w:color="A6A6A6" w:themeColor="background1" w:themeShade="A6"/>
            </w:tcBorders>
          </w:tcPr>
          <w:p w14:paraId="4D6090B0" w14:textId="77777777" w:rsidR="00432079" w:rsidRPr="00DF00BF" w:rsidRDefault="00432079">
            <w:pPr>
              <w:pStyle w:val="INDICATORTEXT"/>
              <w:rPr>
                <w:b/>
                <w:bCs/>
              </w:rPr>
            </w:pPr>
            <w:r w:rsidRPr="00C4137B">
              <w:rPr>
                <w:b/>
                <w:bCs/>
              </w:rPr>
              <w:t>Industrial</w:t>
            </w:r>
          </w:p>
        </w:tc>
        <w:tc>
          <w:tcPr>
            <w:tcW w:w="6814" w:type="dxa"/>
            <w:tcBorders>
              <w:top w:val="single" w:sz="4" w:space="0" w:color="595959" w:themeColor="text1" w:themeTint="A6"/>
              <w:bottom w:val="single" w:sz="4" w:space="0" w:color="A6A6A6" w:themeColor="background1" w:themeShade="A6"/>
              <w:right w:val="single" w:sz="4" w:space="0" w:color="595959" w:themeColor="text1" w:themeTint="A6"/>
            </w:tcBorders>
          </w:tcPr>
          <w:p w14:paraId="0C9B85A9"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distribution warehouses, storage, garages and logistics centres</w:t>
            </w:r>
          </w:p>
        </w:tc>
      </w:tr>
      <w:tr w:rsidR="00432079" w:rsidRPr="00C4137B" w14:paraId="579095DE"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E03E523" w14:textId="77777777" w:rsidR="00432079" w:rsidRPr="00DF00BF" w:rsidRDefault="00432079">
            <w:pPr>
              <w:pStyle w:val="INDICATORTEXT"/>
              <w:rPr>
                <w:b/>
                <w:bCs/>
              </w:rPr>
            </w:pPr>
            <w:r w:rsidRPr="00C4137B">
              <w:rPr>
                <w:b/>
                <w:bCs/>
              </w:rPr>
              <w:t>Retail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67A2956"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high street and out-of-town malls, individual retail stores, retail parks</w:t>
            </w:r>
          </w:p>
        </w:tc>
      </w:tr>
      <w:tr w:rsidR="00432079" w:rsidRPr="00C4137B" w14:paraId="0458BCF7"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0D24661" w14:textId="77777777" w:rsidR="00432079" w:rsidRPr="00DF00BF" w:rsidRDefault="00432079">
            <w:pPr>
              <w:pStyle w:val="INDICATORTEXT"/>
              <w:rPr>
                <w:b/>
                <w:bCs/>
              </w:rPr>
            </w:pPr>
            <w:r w:rsidRPr="00C4137B">
              <w:rPr>
                <w:b/>
                <w:bCs/>
              </w:rPr>
              <w:t>Office</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DE2E42E"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office buildings and serviced offices</w:t>
            </w:r>
          </w:p>
        </w:tc>
      </w:tr>
      <w:tr w:rsidR="00432079" w:rsidRPr="00C4137B" w14:paraId="3D9CFD03"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B55F3C5" w14:textId="77777777" w:rsidR="00432079" w:rsidRPr="00DF00BF" w:rsidRDefault="00432079">
            <w:pPr>
              <w:pStyle w:val="INDICATORTEXT"/>
              <w:rPr>
                <w:b/>
                <w:bCs/>
              </w:rPr>
            </w:pPr>
            <w:r w:rsidRPr="00C4137B">
              <w:rPr>
                <w:b/>
                <w:bCs/>
              </w:rPr>
              <w:t>Residential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B75B492"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multiple occupancy buildings</w:t>
            </w:r>
          </w:p>
        </w:tc>
      </w:tr>
      <w:tr w:rsidR="00432079" w:rsidRPr="00C4137B" w14:paraId="77140257"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AA329DD" w14:textId="77777777" w:rsidR="00432079" w:rsidRPr="00DF00BF" w:rsidRDefault="00432079">
            <w:pPr>
              <w:pStyle w:val="INDICATORTEXT"/>
              <w:rPr>
                <w:b/>
                <w:bCs/>
              </w:rPr>
            </w:pPr>
            <w:r w:rsidRPr="00C4137B">
              <w:rPr>
                <w:b/>
                <w:bCs/>
              </w:rPr>
              <w:t>Leisure/Hotel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089F1F4"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hotels, sports facilities and restaurants</w:t>
            </w:r>
          </w:p>
        </w:tc>
      </w:tr>
      <w:tr w:rsidR="00432079" w:rsidRPr="00C4137B" w14:paraId="5F867646"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595959" w:themeColor="text1" w:themeTint="A6"/>
            </w:tcBorders>
          </w:tcPr>
          <w:p w14:paraId="55AAC89A" w14:textId="77777777" w:rsidR="00432079" w:rsidRPr="00DF00BF" w:rsidRDefault="00432079">
            <w:pPr>
              <w:pStyle w:val="INDICATORTEXT"/>
              <w:rPr>
                <w:b/>
                <w:bCs/>
              </w:rPr>
            </w:pPr>
            <w:r w:rsidRPr="00C4137B">
              <w:rPr>
                <w:b/>
                <w:bCs/>
              </w:rPr>
              <w:t>Mixed use</w:t>
            </w:r>
          </w:p>
        </w:tc>
        <w:tc>
          <w:tcPr>
            <w:tcW w:w="6814" w:type="dxa"/>
            <w:tcBorders>
              <w:top w:val="single" w:sz="4" w:space="0" w:color="A6A6A6" w:themeColor="background1" w:themeShade="A6"/>
              <w:bottom w:val="single" w:sz="4" w:space="0" w:color="595959" w:themeColor="text1" w:themeTint="A6"/>
              <w:right w:val="single" w:sz="4" w:space="0" w:color="595959" w:themeColor="text1" w:themeTint="A6"/>
            </w:tcBorders>
          </w:tcPr>
          <w:p w14:paraId="13DEA5AC"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Property which combines one or more of the above uses</w:t>
            </w:r>
          </w:p>
        </w:tc>
      </w:tr>
    </w:tbl>
    <w:p w14:paraId="44743D83" w14:textId="77777777" w:rsidR="00432079" w:rsidRDefault="00432079" w:rsidP="173BEEFD">
      <w:pPr>
        <w:pStyle w:val="INDICATORNUMBER"/>
      </w:pPr>
      <w:r w:rsidRPr="00C4137B">
        <w:br w:type="page"/>
      </w:r>
    </w:p>
    <w:tbl>
      <w:tblPr>
        <w:tblStyle w:val="SubSectionIndicatorHeaderMANDATORY"/>
        <w:tblW w:w="9214" w:type="dxa"/>
        <w:tblInd w:w="0" w:type="dxa"/>
        <w:tblLook w:val="07E0" w:firstRow="1" w:lastRow="1" w:firstColumn="1" w:lastColumn="1" w:noHBand="1" w:noVBand="1"/>
      </w:tblPr>
      <w:tblGrid>
        <w:gridCol w:w="1840"/>
        <w:gridCol w:w="2980"/>
        <w:gridCol w:w="2268"/>
        <w:gridCol w:w="2126"/>
      </w:tblGrid>
      <w:tr w:rsidR="00432079" w14:paraId="69E6B19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0" w:type="dxa"/>
          </w:tcPr>
          <w:p w14:paraId="3A689B83"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80" w:type="dxa"/>
          </w:tcPr>
          <w:p w14:paraId="5A22D105"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68" w:type="dxa"/>
          </w:tcPr>
          <w:p w14:paraId="04B9A442"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126" w:type="dxa"/>
          </w:tcPr>
          <w:p w14:paraId="60DF199E"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3014C639" w14:textId="77777777" w:rsidTr="00DF00BF">
        <w:trPr>
          <w:cnfStyle w:val="010000000000" w:firstRow="0" w:lastRow="1" w:firstColumn="0" w:lastColumn="0" w:oddVBand="0" w:evenVBand="0" w:oddHBand="0" w:evenHBand="0" w:firstRowFirstColumn="0" w:firstRowLastColumn="0" w:lastRowFirstColumn="0" w:lastRowLastColumn="0"/>
          <w:trHeight w:val="705"/>
        </w:trPr>
        <w:tc>
          <w:tcPr>
            <w:cnfStyle w:val="001000000000" w:firstRow="0" w:lastRow="0" w:firstColumn="1" w:lastColumn="0" w:oddVBand="0" w:evenVBand="0" w:oddHBand="0" w:evenHBand="0" w:firstRowFirstColumn="0" w:firstRowLastColumn="0" w:lastRowFirstColumn="0" w:lastRowLastColumn="0"/>
            <w:tcW w:w="1840" w:type="dxa"/>
          </w:tcPr>
          <w:p w14:paraId="5237DCF9" w14:textId="21B78F38"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01</w:t>
            </w:r>
          </w:p>
        </w:tc>
        <w:tc>
          <w:tcPr>
            <w:tcW w:w="2980" w:type="dxa"/>
          </w:tcPr>
          <w:p w14:paraId="4425249C"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5FFA3A94"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268" w:type="dxa"/>
          </w:tcPr>
          <w:p w14:paraId="1DA62BAA"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26" w:type="dxa"/>
          </w:tcPr>
          <w:p w14:paraId="0AE5E1D1"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2805547F"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833"/>
        <w:gridCol w:w="7381"/>
      </w:tblGrid>
      <w:tr w:rsidR="00432079" w14:paraId="35E95DA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0070C0"/>
              <w:left w:val="single" w:sz="4" w:space="0" w:color="0070C0"/>
              <w:bottom w:val="single" w:sz="4" w:space="0" w:color="0070C0"/>
            </w:tcBorders>
            <w:shd w:val="clear" w:color="auto" w:fill="00B0F0"/>
          </w:tcPr>
          <w:p w14:paraId="6F87532B" w14:textId="70D3D3E1"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01</w:t>
            </w:r>
          </w:p>
        </w:tc>
        <w:tc>
          <w:tcPr>
            <w:tcW w:w="7381" w:type="dxa"/>
            <w:tcBorders>
              <w:top w:val="single" w:sz="4" w:space="0" w:color="0070C0"/>
              <w:bottom w:val="single" w:sz="4" w:space="0" w:color="0070C0"/>
              <w:right w:val="single" w:sz="4" w:space="0" w:color="0070C0"/>
            </w:tcBorders>
            <w:shd w:val="clear" w:color="auto" w:fill="0070C0"/>
          </w:tcPr>
          <w:p w14:paraId="358E79F4"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5D8DAC22"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0070C0"/>
              <w:left w:val="single" w:sz="4" w:space="0" w:color="0070C0"/>
            </w:tcBorders>
            <w:vAlign w:val="top"/>
          </w:tcPr>
          <w:p w14:paraId="54BBC675" w14:textId="15A7987A"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01.1</w:t>
            </w:r>
          </w:p>
        </w:tc>
        <w:tc>
          <w:tcPr>
            <w:tcW w:w="7381" w:type="dxa"/>
            <w:tcBorders>
              <w:top w:val="single" w:sz="4" w:space="0" w:color="0070C0"/>
              <w:right w:val="single" w:sz="4" w:space="0" w:color="0070C0"/>
            </w:tcBorders>
            <w:shd w:val="clear" w:color="auto" w:fill="DAEEF3" w:themeFill="accent5" w:themeFillTint="33"/>
          </w:tcPr>
          <w:p w14:paraId="42B96613" w14:textId="77777777" w:rsidR="00432079" w:rsidRPr="00C710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71052">
              <w:t>Indicate the level of ownership you typically hold in your infrastructure investments.</w:t>
            </w:r>
          </w:p>
        </w:tc>
      </w:tr>
      <w:tr w:rsidR="00432079" w14:paraId="73812D57"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0070C0"/>
            </w:tcBorders>
            <w:vAlign w:val="top"/>
          </w:tcPr>
          <w:p w14:paraId="1F118E43" w14:textId="77777777" w:rsidR="00432079" w:rsidRDefault="00432079" w:rsidP="00432079">
            <w:pPr>
              <w:pStyle w:val="INDICATORNUMBER"/>
              <w:rPr>
                <w:rStyle w:val="IntenseEmphasis"/>
                <w:b/>
                <w:bCs w:val="0"/>
                <w:i w:val="0"/>
                <w:iCs w:val="0"/>
                <w:color w:val="595959"/>
              </w:rPr>
            </w:pPr>
          </w:p>
        </w:tc>
        <w:tc>
          <w:tcPr>
            <w:tcW w:w="7381" w:type="dxa"/>
            <w:tcBorders>
              <w:top w:val="nil"/>
              <w:bottom w:val="single" w:sz="4" w:space="0" w:color="0070C0"/>
              <w:right w:val="single" w:sz="4" w:space="0" w:color="0070C0"/>
            </w:tcBorders>
            <w:shd w:val="clear" w:color="auto" w:fill="auto"/>
          </w:tcPr>
          <w:p w14:paraId="7F8B681E"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majority</w:t>
            </w:r>
            <w:r w:rsidRPr="008D733E">
              <w:t xml:space="preserve"> stake (&gt;50%)</w:t>
            </w:r>
          </w:p>
          <w:p w14:paraId="2226478D"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 xml:space="preserve">50% stake </w:t>
            </w:r>
          </w:p>
          <w:p w14:paraId="3193C16B"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significant </w:t>
            </w:r>
            <w:r w:rsidRPr="00C71052">
              <w:t>minority</w:t>
            </w:r>
            <w:r>
              <w:t xml:space="preserve"> stake (between 10–</w:t>
            </w:r>
            <w:r w:rsidRPr="008D733E">
              <w:t>50%)</w:t>
            </w:r>
          </w:p>
          <w:p w14:paraId="0C6FED82"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minority</w:t>
            </w:r>
            <w:r>
              <w:t xml:space="preserve"> stake (&lt;10</w:t>
            </w:r>
            <w:r w:rsidRPr="008D733E">
              <w:t>%)</w:t>
            </w:r>
          </w:p>
          <w:p w14:paraId="3CF73A3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mix of ownership stakes</w:t>
            </w:r>
          </w:p>
        </w:tc>
      </w:tr>
      <w:tr w:rsidR="00432079" w14:paraId="5DA8E560"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0070C0"/>
              <w:left w:val="single" w:sz="4" w:space="0" w:color="0070C0"/>
            </w:tcBorders>
            <w:vAlign w:val="top"/>
          </w:tcPr>
          <w:p w14:paraId="3DB548E2" w14:textId="45F90660"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01.2</w:t>
            </w:r>
          </w:p>
        </w:tc>
        <w:tc>
          <w:tcPr>
            <w:tcW w:w="7381" w:type="dxa"/>
            <w:tcBorders>
              <w:top w:val="single" w:sz="4" w:space="0" w:color="0070C0"/>
              <w:right w:val="single" w:sz="4" w:space="0" w:color="0070C0"/>
            </w:tcBorders>
            <w:shd w:val="clear" w:color="auto" w:fill="DAEEF3" w:themeFill="accent5" w:themeFillTint="33"/>
          </w:tcPr>
          <w:p w14:paraId="6EB9DDB1"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B7AB61A"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8FDD5D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0070C0"/>
              <w:bottom w:val="single" w:sz="4" w:space="0" w:color="0070C0"/>
            </w:tcBorders>
          </w:tcPr>
          <w:p w14:paraId="33747D4D" w14:textId="77777777" w:rsidR="00432079" w:rsidRDefault="00432079" w:rsidP="00432079">
            <w:pPr>
              <w:pStyle w:val="INDICATORNUMBER"/>
              <w:rPr>
                <w:rStyle w:val="IntenseEmphasis"/>
                <w:b/>
                <w:bCs w:val="0"/>
                <w:i w:val="0"/>
                <w:iCs w:val="0"/>
                <w:color w:val="595959"/>
              </w:rPr>
            </w:pPr>
          </w:p>
        </w:tc>
        <w:tc>
          <w:tcPr>
            <w:tcW w:w="7381" w:type="dxa"/>
            <w:tcBorders>
              <w:top w:val="nil"/>
              <w:bottom w:val="single" w:sz="4" w:space="0" w:color="0070C0"/>
              <w:right w:val="single" w:sz="4" w:space="0" w:color="0070C0"/>
            </w:tcBorders>
            <w:shd w:val="clear" w:color="auto" w:fill="auto"/>
          </w:tcPr>
          <w:p w14:paraId="16F7BC41"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7D008259" w14:textId="77777777" w:rsidR="00432079" w:rsidRDefault="00432079" w:rsidP="00432079">
      <w:pPr>
        <w:pStyle w:val="INDICATORNUMBER"/>
        <w:ind w:left="0"/>
      </w:pPr>
    </w:p>
    <w:tbl>
      <w:tblPr>
        <w:tblStyle w:val="SubSubSectionMISCTableMANDATORY"/>
        <w:tblpPr w:leftFromText="180" w:rightFromText="180" w:vertAnchor="text" w:horzAnchor="margin" w:tblpY="945"/>
        <w:tblW w:w="9209" w:type="dxa"/>
        <w:tblInd w:w="0" w:type="dxa"/>
        <w:tblLook w:val="06A0" w:firstRow="1" w:lastRow="0" w:firstColumn="1" w:lastColumn="0" w:noHBand="1" w:noVBand="1"/>
      </w:tblPr>
      <w:tblGrid>
        <w:gridCol w:w="1838"/>
        <w:gridCol w:w="7371"/>
      </w:tblGrid>
      <w:tr w:rsidR="00432079" w14:paraId="20486F1E"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38" w:type="dxa"/>
          </w:tcPr>
          <w:p w14:paraId="17957EDB" w14:textId="50EAD081"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INF 01</w:t>
            </w:r>
          </w:p>
        </w:tc>
        <w:tc>
          <w:tcPr>
            <w:tcW w:w="7371" w:type="dxa"/>
          </w:tcPr>
          <w:p w14:paraId="5D304809"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5770894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15DB9051" w14:textId="1F2416A4"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01.1</w:t>
            </w:r>
          </w:p>
        </w:tc>
        <w:tc>
          <w:tcPr>
            <w:tcW w:w="7371" w:type="dxa"/>
            <w:tcBorders>
              <w:top w:val="single" w:sz="4" w:space="0" w:color="A6A6A6" w:themeColor="background1" w:themeShade="A6"/>
              <w:bottom w:val="single" w:sz="4" w:space="0" w:color="A6A6A6" w:themeColor="background1" w:themeShade="A6"/>
            </w:tcBorders>
          </w:tcPr>
          <w:p w14:paraId="233C32AB" w14:textId="77777777" w:rsidR="00432079" w:rsidRPr="008E1BF5"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Select the option </w:t>
            </w:r>
            <w:r>
              <w:t>that</w:t>
            </w:r>
            <w:r w:rsidRPr="008D733E">
              <w:t xml:space="preserve"> represents your typical ownership stake in companies (consider ‘typical’ as any number of your assets that constitutes more than 50% in any category). Select “a mix of ownership stakes” if your portfolio is diverse and does not have a typical level of ownership stake.</w:t>
            </w:r>
          </w:p>
        </w:tc>
      </w:tr>
      <w:tr w:rsidR="00432079" w:rsidRPr="00D5451C" w14:paraId="48FDB448"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134F9415" w14:textId="5CBA94BA"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01.2</w:t>
            </w:r>
          </w:p>
        </w:tc>
        <w:tc>
          <w:tcPr>
            <w:tcW w:w="7371" w:type="dxa"/>
            <w:tcBorders>
              <w:top w:val="single" w:sz="4" w:space="0" w:color="A6A6A6" w:themeColor="background1" w:themeShade="A6"/>
              <w:bottom w:val="single" w:sz="4" w:space="0" w:color="A6A6A6" w:themeColor="background1" w:themeShade="A6"/>
            </w:tcBorders>
          </w:tcPr>
          <w:p w14:paraId="6EF0A5F2" w14:textId="77777777" w:rsidR="00432079" w:rsidRPr="008D733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You may include a discussion of: </w:t>
            </w:r>
          </w:p>
          <w:p w14:paraId="211B1739" w14:textId="77777777" w:rsidR="00432079" w:rsidRPr="008D733E"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y</w:t>
            </w:r>
            <w:r w:rsidRPr="008D733E">
              <w:t>our organisation’s approach to infrastructure investment</w:t>
            </w:r>
            <w:r w:rsidRPr="0068034A">
              <w:t xml:space="preserve"> and role in transactions (</w:t>
            </w:r>
            <w:r>
              <w:t xml:space="preserve">i.e., </w:t>
            </w:r>
            <w:r w:rsidRPr="0068034A">
              <w:t>when identifying and analysing potential investments and investm</w:t>
            </w:r>
            <w:r>
              <w:t>ent monitoring post-investment);</w:t>
            </w:r>
          </w:p>
          <w:p w14:paraId="2756A52C" w14:textId="77777777" w:rsidR="00432079" w:rsidRPr="008D733E"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d</w:t>
            </w:r>
            <w:r w:rsidRPr="008D733E">
              <w:t>ifferences in your approach in infrastructure investments in which you hold majority or minor</w:t>
            </w:r>
            <w:r>
              <w:t>ity stakes; and</w:t>
            </w:r>
          </w:p>
          <w:p w14:paraId="420B5D0E" w14:textId="77777777" w:rsidR="00432079" w:rsidRPr="00F54AC9"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t</w:t>
            </w:r>
            <w:r w:rsidRPr="008D733E">
              <w:t>he typical holding period of infrastructure investments and how this affects your approach to ESG issues</w:t>
            </w:r>
          </w:p>
        </w:tc>
      </w:tr>
      <w:tr w:rsidR="00F76C0A" w:rsidRPr="00D5451C" w14:paraId="77421CE2"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2343B34C" w14:textId="2F518035" w:rsidR="00F76C0A" w:rsidRPr="00DF00BF" w:rsidRDefault="00F76C0A" w:rsidP="173BEEFD">
            <w:pPr>
              <w:pStyle w:val="INDICATORTEXT"/>
              <w:jc w:val="both"/>
              <w:rPr>
                <w:b/>
              </w:rPr>
            </w:pPr>
            <w:r w:rsidRPr="00DF00BF">
              <w:rPr>
                <w:b/>
              </w:rPr>
              <w:t>LOGIC</w:t>
            </w:r>
          </w:p>
        </w:tc>
      </w:tr>
      <w:tr w:rsidR="00346740" w:rsidRPr="00D5451C" w14:paraId="48DE55F5"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055A6761" w14:textId="31F1DB44" w:rsidR="00346740" w:rsidRPr="006D44E6" w:rsidRDefault="006D322A">
            <w:pPr>
              <w:pStyle w:val="INDICATORNUMBER"/>
              <w:rPr>
                <w:rStyle w:val="IntenseEmphasis"/>
                <w:b/>
                <w:i w:val="0"/>
                <w:iCs w:val="0"/>
                <w:color w:val="595959"/>
              </w:rPr>
            </w:pPr>
            <w:r>
              <w:rPr>
                <w:rStyle w:val="IntenseEmphasis"/>
                <w:b/>
                <w:i w:val="0"/>
                <w:iCs w:val="0"/>
                <w:color w:val="595959"/>
              </w:rPr>
              <w:t>OO INF 01</w:t>
            </w:r>
          </w:p>
        </w:tc>
        <w:tc>
          <w:tcPr>
            <w:tcW w:w="7371" w:type="dxa"/>
            <w:tcBorders>
              <w:top w:val="single" w:sz="4" w:space="0" w:color="A6A6A6" w:themeColor="background1" w:themeShade="A6"/>
              <w:bottom w:val="single" w:sz="4" w:space="0" w:color="A6A6A6" w:themeColor="background1" w:themeShade="A6"/>
            </w:tcBorders>
          </w:tcPr>
          <w:p w14:paraId="783CA04B" w14:textId="6E6E0F81" w:rsidR="00346740" w:rsidRPr="008D733E" w:rsidRDefault="00346740"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346740">
              <w:t>[OO INF 01] will be applicable if you reported any internally managed infrastructure assets in [OO 05.1]</w:t>
            </w:r>
          </w:p>
        </w:tc>
      </w:tr>
    </w:tbl>
    <w:p w14:paraId="47FA11F6"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tbl>
      <w:tblPr>
        <w:tblStyle w:val="SubSectionIndicatorHeaderMANDATORY"/>
        <w:tblW w:w="9214" w:type="dxa"/>
        <w:tblInd w:w="0" w:type="dxa"/>
        <w:tblLook w:val="07E0" w:firstRow="1" w:lastRow="1" w:firstColumn="1" w:lastColumn="1" w:noHBand="1" w:noVBand="1"/>
      </w:tblPr>
      <w:tblGrid>
        <w:gridCol w:w="1560"/>
        <w:gridCol w:w="2976"/>
        <w:gridCol w:w="2666"/>
        <w:gridCol w:w="2012"/>
      </w:tblGrid>
      <w:tr w:rsidR="00432079" w14:paraId="692762A2"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F8FE21B"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76" w:type="dxa"/>
          </w:tcPr>
          <w:p w14:paraId="2DE21A8C"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66" w:type="dxa"/>
          </w:tcPr>
          <w:p w14:paraId="5621468C"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012" w:type="dxa"/>
          </w:tcPr>
          <w:p w14:paraId="559C52F5"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3D235746" w14:textId="77777777" w:rsidTr="00DF00BF">
        <w:trPr>
          <w:cnfStyle w:val="010000000000" w:firstRow="0" w:lastRow="1" w:firstColumn="0" w:lastColumn="0" w:oddVBand="0" w:evenVBand="0" w:oddHBand="0" w:evenHBand="0" w:firstRowFirstColumn="0" w:firstRowLastColumn="0" w:lastRowFirstColumn="0" w:lastRowLastColumn="0"/>
          <w:trHeight w:val="705"/>
        </w:trPr>
        <w:tc>
          <w:tcPr>
            <w:cnfStyle w:val="001000000000" w:firstRow="0" w:lastRow="0" w:firstColumn="1" w:lastColumn="0" w:oddVBand="0" w:evenVBand="0" w:oddHBand="0" w:evenHBand="0" w:firstRowFirstColumn="0" w:firstRowLastColumn="0" w:lastRowFirstColumn="0" w:lastRowLastColumn="0"/>
            <w:tcW w:w="1560" w:type="dxa"/>
          </w:tcPr>
          <w:p w14:paraId="26FFD4B1" w14:textId="133654D3"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02</w:t>
            </w:r>
          </w:p>
        </w:tc>
        <w:tc>
          <w:tcPr>
            <w:tcW w:w="2976" w:type="dxa"/>
          </w:tcPr>
          <w:p w14:paraId="3F8F5D19"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79F356E7"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666" w:type="dxa"/>
          </w:tcPr>
          <w:p w14:paraId="0759DF6C"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12" w:type="dxa"/>
          </w:tcPr>
          <w:p w14:paraId="1DDCDD52"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0FD7F305"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4528"/>
        <w:gridCol w:w="3136"/>
      </w:tblGrid>
      <w:tr w:rsidR="00432079" w14:paraId="668500F9"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nil"/>
            </w:tcBorders>
            <w:shd w:val="clear" w:color="auto" w:fill="00B0F0"/>
          </w:tcPr>
          <w:p w14:paraId="6A92D171" w14:textId="63C17196"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02</w:t>
            </w:r>
          </w:p>
        </w:tc>
        <w:tc>
          <w:tcPr>
            <w:tcW w:w="7664" w:type="dxa"/>
            <w:gridSpan w:val="2"/>
            <w:tcBorders>
              <w:top w:val="single" w:sz="4" w:space="0" w:color="0070C0"/>
              <w:bottom w:val="single" w:sz="4" w:space="0" w:color="0070C0"/>
              <w:right w:val="single" w:sz="4" w:space="0" w:color="0070C0"/>
            </w:tcBorders>
            <w:shd w:val="clear" w:color="auto" w:fill="0070C0"/>
          </w:tcPr>
          <w:p w14:paraId="1D79D8F5"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556A428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70C0"/>
            </w:tcBorders>
            <w:vAlign w:val="top"/>
          </w:tcPr>
          <w:p w14:paraId="178345B9" w14:textId="21CE59B5"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02.1</w:t>
            </w:r>
          </w:p>
        </w:tc>
        <w:tc>
          <w:tcPr>
            <w:tcW w:w="7664" w:type="dxa"/>
            <w:gridSpan w:val="2"/>
            <w:tcBorders>
              <w:top w:val="single" w:sz="4" w:space="0" w:color="0070C0"/>
              <w:right w:val="single" w:sz="4" w:space="0" w:color="0070C0"/>
            </w:tcBorders>
            <w:shd w:val="clear" w:color="auto" w:fill="DAEEF3" w:themeFill="accent5" w:themeFillTint="33"/>
          </w:tcPr>
          <w:p w14:paraId="221687F3" w14:textId="77777777" w:rsidR="00432079" w:rsidRPr="002F1CC3"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2F1CC3">
              <w:t>Provide a breakdown of your organisation’s infrastructure assets based on who manages the assets.</w:t>
            </w:r>
          </w:p>
        </w:tc>
      </w:tr>
      <w:tr w:rsidR="00432079" w14:paraId="0B26A234" w14:textId="77777777" w:rsidTr="00DF00BF">
        <w:trPr>
          <w:trHeight w:val="599"/>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nil"/>
              <w:left w:val="single" w:sz="4" w:space="0" w:color="0070C0"/>
            </w:tcBorders>
            <w:vAlign w:val="top"/>
          </w:tcPr>
          <w:p w14:paraId="6887194B" w14:textId="77777777" w:rsidR="00432079" w:rsidRDefault="00432079" w:rsidP="00432079">
            <w:pPr>
              <w:pStyle w:val="INDICATORNUMBER"/>
              <w:spacing w:before="0"/>
              <w:rPr>
                <w:rStyle w:val="IntenseEmphasis"/>
                <w:b/>
                <w:bCs w:val="0"/>
                <w:i w:val="0"/>
                <w:iCs w:val="0"/>
                <w:color w:val="595959"/>
              </w:rPr>
            </w:pPr>
          </w:p>
        </w:tc>
        <w:tc>
          <w:tcPr>
            <w:tcW w:w="45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E253CD"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Infrastructure assets managed by</w:t>
            </w:r>
          </w:p>
        </w:tc>
        <w:tc>
          <w:tcPr>
            <w:tcW w:w="3136"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2B59520"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Breakdown of your infrastructure assets (by number)</w:t>
            </w:r>
          </w:p>
        </w:tc>
      </w:tr>
      <w:tr w:rsidR="00432079" w14:paraId="2FC62381"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6429537F"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751F39" w14:textId="77777777" w:rsidR="00432079" w:rsidRPr="008D733E"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8D733E">
              <w:t>Managed directly by you</w:t>
            </w:r>
            <w:r>
              <w:t>r organisation/</w:t>
            </w:r>
            <w:r w:rsidRPr="00195FCB">
              <w:t>compan</w:t>
            </w:r>
            <w:r>
              <w:t>ies</w:t>
            </w:r>
            <w:r w:rsidRPr="00195FCB">
              <w:t xml:space="preserve"> </w:t>
            </w:r>
            <w:r>
              <w:t>you owned</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83B8E12"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50F8056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5F4CD2F8"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65C65"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Managed via third-party operators</w:t>
            </w:r>
            <w:r>
              <w:t xml:space="preserve"> </w:t>
            </w:r>
            <w:r w:rsidRPr="008D733E">
              <w:t>appointed by you</w:t>
            </w:r>
            <w:r>
              <w:t>r organisation/companies you owned</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53628A" w14:textId="77777777" w:rsidR="00432079" w:rsidRPr="00A049F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46D2B265"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55F4F067"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B77609" w14:textId="77777777" w:rsidR="00432079" w:rsidRPr="008D733E"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Managed by other investors/</w:t>
            </w:r>
            <w:r w:rsidRPr="008D733E">
              <w:t xml:space="preserve">their </w:t>
            </w:r>
            <w:r>
              <w:t xml:space="preserve">third-party </w:t>
            </w:r>
            <w:r w:rsidRPr="008D733E">
              <w:t>operators</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9381037"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6B11390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1C12B12C"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right w:val="single" w:sz="4" w:space="0" w:color="A6A6A6" w:themeColor="background1" w:themeShade="A6"/>
            </w:tcBorders>
            <w:shd w:val="clear" w:color="auto" w:fill="auto"/>
          </w:tcPr>
          <w:p w14:paraId="1423AEB8"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Total</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7F27221"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r>
      <w:tr w:rsidR="00432079" w14:paraId="05D4238A"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tcBorders>
            <w:vAlign w:val="top"/>
          </w:tcPr>
          <w:p w14:paraId="0EC67221" w14:textId="61AF4109"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02.2</w:t>
            </w:r>
          </w:p>
        </w:tc>
        <w:tc>
          <w:tcPr>
            <w:tcW w:w="7664" w:type="dxa"/>
            <w:gridSpan w:val="2"/>
            <w:tcBorders>
              <w:top w:val="single" w:sz="4" w:space="0" w:color="0070C0"/>
              <w:right w:val="single" w:sz="4" w:space="0" w:color="0070C0"/>
            </w:tcBorders>
            <w:shd w:val="clear" w:color="auto" w:fill="DAEEF3" w:themeFill="accent5" w:themeFillTint="33"/>
          </w:tcPr>
          <w:p w14:paraId="6E151DB3"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B214155"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3FE5266"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bottom w:val="single" w:sz="4" w:space="0" w:color="0070C0"/>
            </w:tcBorders>
          </w:tcPr>
          <w:p w14:paraId="36640773" w14:textId="77777777" w:rsidR="00432079"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0070C0"/>
              <w:right w:val="single" w:sz="4" w:space="0" w:color="0070C0"/>
            </w:tcBorders>
            <w:shd w:val="clear" w:color="auto" w:fill="auto"/>
          </w:tcPr>
          <w:p w14:paraId="367EA7F6"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3EABD837" w14:textId="69538407" w:rsidR="00432079" w:rsidRDefault="00432079" w:rsidP="00432079">
      <w:pPr>
        <w:pStyle w:val="INDICATORNUMBER"/>
      </w:pPr>
    </w:p>
    <w:p w14:paraId="43FCE47F" w14:textId="1BFF9FD8" w:rsidR="00F76C0A" w:rsidRDefault="00F76C0A" w:rsidP="00432079">
      <w:pPr>
        <w:pStyle w:val="INDICATORNUMBER"/>
      </w:pPr>
    </w:p>
    <w:p w14:paraId="38A3E74D" w14:textId="47C378F4" w:rsidR="0030260A" w:rsidRDefault="0030260A">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550"/>
        <w:gridCol w:w="7659"/>
      </w:tblGrid>
      <w:tr w:rsidR="00432079" w14:paraId="4F144C1C"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6192828E" w14:textId="2B563147"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432079" w:rsidRPr="006D44E6">
              <w:rPr>
                <w:rStyle w:val="IntenseEmphasis"/>
                <w:b w:val="0"/>
                <w:bCs w:val="0"/>
                <w:i w:val="0"/>
                <w:iCs w:val="0"/>
                <w:color w:val="FFFFFF" w:themeColor="background1"/>
              </w:rPr>
              <w:t>INF 02</w:t>
            </w:r>
          </w:p>
        </w:tc>
        <w:tc>
          <w:tcPr>
            <w:tcW w:w="7659" w:type="dxa"/>
          </w:tcPr>
          <w:p w14:paraId="4CA773D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5AA0DE1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58B8A6D0" w14:textId="21D029B0"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02.1</w:t>
            </w:r>
          </w:p>
        </w:tc>
        <w:tc>
          <w:tcPr>
            <w:tcW w:w="7659" w:type="dxa"/>
            <w:tcBorders>
              <w:bottom w:val="single" w:sz="4" w:space="0" w:color="A6A6A6" w:themeColor="background1" w:themeShade="A6"/>
            </w:tcBorders>
          </w:tcPr>
          <w:p w14:paraId="3EE44ED5" w14:textId="77777777" w:rsidR="00432079" w:rsidRPr="00021CC4"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'Infrastructure management' refers in this context to the day-to-day operation and execution of decisions for infrastructure assets. It does not refer to investment decision-making (e.g., acquisition decisions). </w:t>
            </w:r>
          </w:p>
          <w:p w14:paraId="57B10FFA"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‘Managed directly by your organisation/companies owned by you’ refers to either an internal team that operates externally to manage the infrastructure asset and/or companies that control the operations of infrastructure assets in which your organisation has ownership. </w:t>
            </w:r>
          </w:p>
          <w:p w14:paraId="3EBED86A"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‘Managed via third-party operators appointed by organisation/companies you owned’ refers to appointed third-party operators not owned by your organisation that have their own management and operating staff in place for infrastructure assets in which your organisation has ownership.</w:t>
            </w:r>
          </w:p>
          <w:p w14:paraId="3A81383E"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‘Managed by other investors/their third-party operators’ is often applicable if you have minority stakes in infrastructure assets. The option also captures cases in which co-investors or backers (e.g., governments) have appointed third-party organisations. </w:t>
            </w:r>
          </w:p>
          <w:p w14:paraId="0A578548" w14:textId="77777777" w:rsidR="00432079" w:rsidRPr="008528A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This indicator is applicable only if your organisation has equity stakes in infrastructure assets.</w:t>
            </w:r>
          </w:p>
        </w:tc>
      </w:tr>
      <w:tr w:rsidR="00432079" w:rsidRPr="00D5451C" w14:paraId="4BAE5E8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687413E1" w14:textId="4FBF7BEE"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02.2</w:t>
            </w:r>
          </w:p>
        </w:tc>
        <w:tc>
          <w:tcPr>
            <w:tcW w:w="7659" w:type="dxa"/>
            <w:tcBorders>
              <w:top w:val="single" w:sz="4" w:space="0" w:color="A6A6A6" w:themeColor="background1" w:themeShade="A6"/>
              <w:bottom w:val="single" w:sz="4" w:space="0" w:color="A6A6A6" w:themeColor="background1" w:themeShade="A6"/>
            </w:tcBorders>
          </w:tcPr>
          <w:p w14:paraId="482B998C" w14:textId="77777777" w:rsidR="00432079" w:rsidRPr="00F54AC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This may include a description of those involved in managing your organisation’s infrastructure investments.</w:t>
            </w:r>
          </w:p>
        </w:tc>
      </w:tr>
      <w:tr w:rsidR="00432079" w:rsidRPr="00D5451C" w14:paraId="32600FB6"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B6D7CF7" w14:textId="77777777" w:rsidR="00432079" w:rsidRPr="00DF00BF" w:rsidRDefault="00432079">
            <w:pPr>
              <w:pStyle w:val="INDICATORTEXT"/>
              <w:jc w:val="both"/>
              <w:rPr>
                <w:b/>
                <w:bCs/>
              </w:rPr>
            </w:pPr>
            <w:r w:rsidRPr="006D44E6">
              <w:rPr>
                <w:b/>
                <w:bCs/>
              </w:rPr>
              <w:t>LOGIC</w:t>
            </w:r>
          </w:p>
        </w:tc>
      </w:tr>
      <w:tr w:rsidR="00432079" w:rsidRPr="00D5451C" w14:paraId="2A9852A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2A4775E3" w14:textId="189CD2D8"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w:t>
            </w:r>
          </w:p>
        </w:tc>
        <w:tc>
          <w:tcPr>
            <w:tcW w:w="7659" w:type="dxa"/>
            <w:tcBorders>
              <w:top w:val="single" w:sz="4" w:space="0" w:color="A6A6A6" w:themeColor="background1" w:themeShade="A6"/>
              <w:bottom w:val="single" w:sz="4" w:space="0" w:color="0070C0"/>
            </w:tcBorders>
          </w:tcPr>
          <w:p w14:paraId="24D45895" w14:textId="65ADB490" w:rsidR="00346740" w:rsidRDefault="00346740" w:rsidP="008F3DA7">
            <w:pPr>
              <w:pStyle w:val="INDICATORTEXT"/>
              <w:jc w:val="both"/>
              <w:cnfStyle w:val="000000000000" w:firstRow="0" w:lastRow="0" w:firstColumn="0" w:lastColumn="0" w:oddVBand="0" w:evenVBand="0" w:oddHBand="0" w:evenHBand="0" w:firstRowFirstColumn="0" w:firstRowLastColumn="0" w:lastRowFirstColumn="0" w:lastRowLastColumn="0"/>
            </w:pPr>
            <w:r w:rsidRPr="00346740">
              <w:t xml:space="preserve">[OO INF 02] will be applicable if you reported any internally managed infrastructure assets in [OO 05.1] </w:t>
            </w:r>
          </w:p>
          <w:p w14:paraId="128244DB" w14:textId="7354D139" w:rsidR="00432079" w:rsidRPr="008528A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If some proportion of your infrastructure assets are managed by third-party operators, appointed by your organisation and/or companies you owned, then indicator [</w:t>
            </w:r>
            <w:r w:rsidR="00346740">
              <w:t>INF 10</w:t>
            </w:r>
            <w:r w:rsidRPr="006D44E6">
              <w:t xml:space="preserve">] will be applicable.  </w:t>
            </w:r>
          </w:p>
        </w:tc>
      </w:tr>
    </w:tbl>
    <w:p w14:paraId="30A7F3B7" w14:textId="77777777" w:rsidR="00432079" w:rsidRDefault="00432079" w:rsidP="00432079">
      <w:pPr>
        <w:pStyle w:val="INDICATORNUMBER"/>
        <w:spacing w:before="0" w:after="0"/>
      </w:pPr>
    </w:p>
    <w:tbl>
      <w:tblPr>
        <w:tblStyle w:val="SubSectionMISCTableMANDATORY"/>
        <w:tblpPr w:leftFromText="180" w:rightFromText="180" w:vertAnchor="text" w:horzAnchor="margin" w:tblpY="151"/>
        <w:tblW w:w="9214" w:type="dxa"/>
        <w:tblInd w:w="0" w:type="dxa"/>
        <w:tblLayout w:type="fixed"/>
        <w:tblLook w:val="06A0" w:firstRow="1" w:lastRow="0" w:firstColumn="1" w:lastColumn="0" w:noHBand="1" w:noVBand="1"/>
      </w:tblPr>
      <w:tblGrid>
        <w:gridCol w:w="1980"/>
        <w:gridCol w:w="7234"/>
      </w:tblGrid>
      <w:tr w:rsidR="00432079" w14:paraId="7E0D363D"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0" w:type="dxa"/>
          </w:tcPr>
          <w:p w14:paraId="363D708C" w14:textId="7EC6A979" w:rsidR="00432079"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INF 02</w:t>
            </w:r>
          </w:p>
        </w:tc>
        <w:tc>
          <w:tcPr>
            <w:tcW w:w="7234" w:type="dxa"/>
          </w:tcPr>
          <w:p w14:paraId="6E13861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432079" w:rsidRPr="00CF025D" w14:paraId="7CC0EF9A" w14:textId="77777777" w:rsidTr="00DF00BF">
        <w:tc>
          <w:tcPr>
            <w:cnfStyle w:val="001000000000" w:firstRow="0" w:lastRow="0" w:firstColumn="1" w:lastColumn="0" w:oddVBand="0" w:evenVBand="0" w:oddHBand="0" w:evenHBand="0" w:firstRowFirstColumn="0" w:firstRowLastColumn="0" w:lastRowFirstColumn="0" w:lastRowLastColumn="0"/>
            <w:tcW w:w="1980" w:type="dxa"/>
          </w:tcPr>
          <w:p w14:paraId="5BE6C06A" w14:textId="77777777" w:rsidR="00432079" w:rsidRPr="00DF00BF" w:rsidRDefault="00432079">
            <w:pPr>
              <w:pStyle w:val="INDICATORTEXT"/>
              <w:jc w:val="both"/>
              <w:rPr>
                <w:b/>
                <w:bCs/>
              </w:rPr>
            </w:pPr>
            <w:r w:rsidRPr="006D44E6">
              <w:rPr>
                <w:b/>
                <w:bCs/>
              </w:rPr>
              <w:t>Third-party operators</w:t>
            </w:r>
          </w:p>
        </w:tc>
        <w:tc>
          <w:tcPr>
            <w:tcW w:w="7234" w:type="dxa"/>
          </w:tcPr>
          <w:p w14:paraId="3E707EE5" w14:textId="77777777" w:rsidR="00432079" w:rsidRPr="008D733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Organisations that manage </w:t>
            </w:r>
            <w:r>
              <w:t xml:space="preserve">or maintain </w:t>
            </w:r>
            <w:r w:rsidRPr="008D733E">
              <w:t>all types of infrastructure assets (</w:t>
            </w:r>
            <w:r>
              <w:t xml:space="preserve">e.g., </w:t>
            </w:r>
            <w:r w:rsidRPr="008D733E">
              <w:t xml:space="preserve">highway, airports, etc.) for other organisations. </w:t>
            </w:r>
          </w:p>
        </w:tc>
      </w:tr>
    </w:tbl>
    <w:p w14:paraId="10B4F40A"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p w14:paraId="0902D850" w14:textId="77777777" w:rsidR="00432079" w:rsidRDefault="00432079" w:rsidP="00432079">
      <w:pPr>
        <w:pStyle w:val="INDICATORNUMBER"/>
      </w:pPr>
    </w:p>
    <w:tbl>
      <w:tblPr>
        <w:tblStyle w:val="SubSectionIndicatorHeaderVOLUNTARY"/>
        <w:tblW w:w="9194" w:type="dxa"/>
        <w:tblInd w:w="0" w:type="dxa"/>
        <w:tblLayout w:type="fixed"/>
        <w:tblLook w:val="07E0" w:firstRow="1" w:lastRow="1" w:firstColumn="1" w:lastColumn="1" w:noHBand="1" w:noVBand="1"/>
      </w:tblPr>
      <w:tblGrid>
        <w:gridCol w:w="1560"/>
        <w:gridCol w:w="3260"/>
        <w:gridCol w:w="2126"/>
        <w:gridCol w:w="2248"/>
      </w:tblGrid>
      <w:tr w:rsidR="00432079" w14:paraId="2261D86F" w14:textId="77777777" w:rsidTr="003026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4D311CC6" w14:textId="77777777" w:rsidR="00432079" w:rsidRPr="00903B63" w:rsidRDefault="00432079" w:rsidP="00432079">
            <w:pPr>
              <w:widowControl/>
              <w:autoSpaceDE/>
              <w:autoSpaceDN/>
              <w:adjustRightInd/>
              <w:spacing w:after="0" w:line="240" w:lineRule="auto"/>
              <w:rPr>
                <w:rStyle w:val="IntenseEmphasis"/>
                <w:b w:val="0"/>
                <w:bCs w:val="0"/>
                <w:iCs w:val="0"/>
                <w:color w:val="FFFFFF" w:themeColor="background1"/>
              </w:rPr>
            </w:pPr>
          </w:p>
        </w:tc>
        <w:tc>
          <w:tcPr>
            <w:tcW w:w="3260" w:type="dxa"/>
            <w:shd w:val="clear" w:color="auto" w:fill="0082C8"/>
          </w:tcPr>
          <w:p w14:paraId="7029BC1B" w14:textId="77777777" w:rsidR="00432079" w:rsidRPr="00903B63"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0082C8"/>
          </w:tcPr>
          <w:p w14:paraId="0C225265" w14:textId="77777777" w:rsidR="00432079" w:rsidRPr="00903B63"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82C8"/>
          </w:tcPr>
          <w:p w14:paraId="1BBFA677" w14:textId="77777777" w:rsidR="00432079" w:rsidRPr="00903B63" w:rsidRDefault="00432079" w:rsidP="00432079">
            <w:pPr>
              <w:widowControl/>
              <w:autoSpaceDE/>
              <w:autoSpaceDN/>
              <w:adjustRightInd/>
              <w:spacing w:after="0" w:line="240" w:lineRule="auto"/>
              <w:rPr>
                <w:rStyle w:val="IntenseEmphasis"/>
                <w:b w:val="0"/>
                <w:bCs w:val="0"/>
                <w:color w:val="FFFFFF" w:themeColor="background1"/>
              </w:rPr>
            </w:pPr>
            <w:r w:rsidRPr="00903B63">
              <w:t>Principle</w:t>
            </w:r>
          </w:p>
        </w:tc>
      </w:tr>
      <w:tr w:rsidR="00432079" w14:paraId="70D2A96B" w14:textId="77777777" w:rsidTr="0030260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1EB8CC74" w14:textId="71364DFA"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03</w:t>
            </w:r>
          </w:p>
        </w:tc>
        <w:tc>
          <w:tcPr>
            <w:tcW w:w="3260" w:type="dxa"/>
            <w:shd w:val="clear" w:color="auto" w:fill="0082C8"/>
          </w:tcPr>
          <w:p w14:paraId="32884579" w14:textId="39DD366A" w:rsidR="00432079" w:rsidRPr="00DF00BF" w:rsidRDefault="002A119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 xml:space="preserve">MANDATORY TO REPORT, </w:t>
            </w:r>
            <w:r w:rsidR="00432079" w:rsidRPr="006D44E6">
              <w:rPr>
                <w:rStyle w:val="IntenseEmphasis"/>
                <w:i w:val="0"/>
                <w:iCs w:val="0"/>
                <w:color w:val="FFFFFF" w:themeColor="background1"/>
              </w:rPr>
              <w:t>VOLUNTARY</w:t>
            </w:r>
            <w:r w:rsidRPr="006D44E6">
              <w:rPr>
                <w:rStyle w:val="IntenseEmphasis"/>
                <w:i w:val="0"/>
                <w:iCs w:val="0"/>
                <w:color w:val="FFFFFF" w:themeColor="background1"/>
              </w:rPr>
              <w:t xml:space="preserve"> TO DISCLOSE</w:t>
            </w:r>
            <w:r w:rsidR="00432079" w:rsidRPr="006D44E6">
              <w:rPr>
                <w:rStyle w:val="IntenseEmphasis"/>
                <w:i w:val="0"/>
                <w:iCs w:val="0"/>
                <w:color w:val="FFFFFF" w:themeColor="background1"/>
              </w:rPr>
              <w:t xml:space="preserve"> </w:t>
            </w:r>
          </w:p>
        </w:tc>
        <w:tc>
          <w:tcPr>
            <w:tcW w:w="2126" w:type="dxa"/>
            <w:shd w:val="clear" w:color="auto" w:fill="0082C8"/>
          </w:tcPr>
          <w:p w14:paraId="30DE09CD"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82C8"/>
          </w:tcPr>
          <w:p w14:paraId="512AC4F4"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5CBA5379"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3624"/>
        <w:gridCol w:w="4040"/>
      </w:tblGrid>
      <w:tr w:rsidR="00432079" w14:paraId="56A60223"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bottom w:val="single" w:sz="4" w:space="0" w:color="A6A6A6" w:themeColor="background1" w:themeShade="A6"/>
            </w:tcBorders>
            <w:shd w:val="clear" w:color="auto" w:fill="00AAF0"/>
          </w:tcPr>
          <w:p w14:paraId="73212E7B" w14:textId="6FA65704"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03</w:t>
            </w:r>
          </w:p>
        </w:tc>
        <w:tc>
          <w:tcPr>
            <w:tcW w:w="7664" w:type="dxa"/>
            <w:gridSpan w:val="2"/>
            <w:tcBorders>
              <w:top w:val="single" w:sz="4" w:space="0" w:color="595959" w:themeColor="text1" w:themeTint="A6"/>
              <w:bottom w:val="nil"/>
              <w:right w:val="single" w:sz="4" w:space="0" w:color="5A5A5A"/>
            </w:tcBorders>
            <w:shd w:val="clear" w:color="auto" w:fill="0082C8"/>
          </w:tcPr>
          <w:p w14:paraId="5B01299B"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602861AC"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tcBorders>
            <w:vAlign w:val="top"/>
          </w:tcPr>
          <w:p w14:paraId="39ACE8F5" w14:textId="3959EFB1"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03.1</w:t>
            </w:r>
          </w:p>
        </w:tc>
        <w:tc>
          <w:tcPr>
            <w:tcW w:w="7664" w:type="dxa"/>
            <w:gridSpan w:val="2"/>
            <w:tcBorders>
              <w:top w:val="nil"/>
              <w:right w:val="single" w:sz="4" w:space="0" w:color="5A5A5A"/>
            </w:tcBorders>
          </w:tcPr>
          <w:p w14:paraId="3971DC97"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0732FC">
              <w:t>Indicate up to three of your largest infrastructure sectors by AUM.</w:t>
            </w:r>
          </w:p>
        </w:tc>
      </w:tr>
      <w:tr w:rsidR="00432079" w14:paraId="05C9664D"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550" w:type="dxa"/>
            <w:vMerge w:val="restart"/>
          </w:tcPr>
          <w:p w14:paraId="0837F501" w14:textId="77777777" w:rsidR="00432079" w:rsidRPr="00AE100E" w:rsidRDefault="00432079" w:rsidP="00432079">
            <w:pPr>
              <w:pStyle w:val="INDICATORNUMBER"/>
              <w:spacing w:before="0"/>
              <w:rPr>
                <w:rStyle w:val="IntenseEmphasis"/>
                <w:b/>
                <w:bCs w:val="0"/>
                <w:i w:val="0"/>
                <w:iCs w:val="0"/>
                <w:color w:val="595959"/>
              </w:rPr>
            </w:pPr>
          </w:p>
        </w:tc>
        <w:tc>
          <w:tcPr>
            <w:tcW w:w="362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5BEE1F5"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Sector</w:t>
            </w:r>
          </w:p>
        </w:tc>
        <w:tc>
          <w:tcPr>
            <w:tcW w:w="4040"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66EF4F7D"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Main infrastructure sectors (by AUM)</w:t>
            </w:r>
          </w:p>
        </w:tc>
      </w:tr>
      <w:tr w:rsidR="00432079" w14:paraId="133580F3"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1A663D11"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416547"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AD74628"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Transportation</w:t>
            </w:r>
          </w:p>
          <w:p w14:paraId="5FAB65EA"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Energy infrastructure</w:t>
            </w:r>
          </w:p>
          <w:p w14:paraId="4D71A5BD"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 xml:space="preserve">Conventional energy </w:t>
            </w:r>
          </w:p>
          <w:p w14:paraId="1BF0146F"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 xml:space="preserve">Renewable energy </w:t>
            </w:r>
          </w:p>
          <w:p w14:paraId="644CB8D2"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Water management</w:t>
            </w:r>
          </w:p>
          <w:p w14:paraId="6E5B299A"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Waste management</w:t>
            </w:r>
          </w:p>
          <w:p w14:paraId="3A57E691"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Communication</w:t>
            </w:r>
          </w:p>
          <w:p w14:paraId="593518A0"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Social infrastructure</w:t>
            </w:r>
          </w:p>
          <w:p w14:paraId="64FE84B2"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Other; specify ___________</w:t>
            </w:r>
          </w:p>
        </w:tc>
      </w:tr>
      <w:tr w:rsidR="00432079" w14:paraId="35EF92C0" w14:textId="77777777" w:rsidTr="00DF00BF">
        <w:trPr>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06A0AD6B"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98BC1" w14:textId="77777777" w:rsidR="00432079" w:rsidRPr="000732FC"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A049F9">
              <w:sym w:font="Wingdings" w:char="F071"/>
            </w:r>
            <w:r>
              <w:t xml:space="preserve"> </w:t>
            </w:r>
            <w:r w:rsidRPr="006D44E6">
              <w:t>Second 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DE3598F" w14:textId="77777777" w:rsidR="00432079" w:rsidRPr="000732FC"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6D44E6">
              <w:t>[same as above]</w:t>
            </w:r>
          </w:p>
        </w:tc>
      </w:tr>
      <w:tr w:rsidR="00432079" w14:paraId="0717DA2C"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42DD9462"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925C20"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Third 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EE52061"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6D44E6">
              <w:t>[same as above]</w:t>
            </w:r>
          </w:p>
        </w:tc>
      </w:tr>
      <w:tr w:rsidR="00432079" w14:paraId="3DA0868E" w14:textId="77777777" w:rsidTr="00DF00BF">
        <w:trPr>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tcBorders>
          </w:tcPr>
          <w:p w14:paraId="39196E8D" w14:textId="6A86EC76"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03.2</w:t>
            </w:r>
          </w:p>
        </w:tc>
        <w:tc>
          <w:tcPr>
            <w:tcW w:w="7664" w:type="dxa"/>
            <w:gridSpan w:val="2"/>
            <w:tcBorders>
              <w:top w:val="single" w:sz="4" w:space="0" w:color="5A5A5A"/>
              <w:right w:val="single" w:sz="4" w:space="0" w:color="5A5A5A"/>
            </w:tcBorders>
            <w:shd w:val="clear" w:color="auto" w:fill="F2F2F2" w:themeFill="background1" w:themeFillShade="F2"/>
          </w:tcPr>
          <w:p w14:paraId="2CC5DC48" w14:textId="32CDF5C0" w:rsidR="00432079" w:rsidRPr="0030260A" w:rsidRDefault="00432079" w:rsidP="0030260A">
            <w:pPr>
              <w:pStyle w:val="INDICATORTEXT"/>
              <w:cnfStyle w:val="000000000000" w:firstRow="0" w:lastRow="0" w:firstColumn="0" w:lastColumn="0" w:oddVBand="0" w:evenVBand="0" w:oddHBand="0" w:evenHBand="0" w:firstRowFirstColumn="0" w:firstRowLastColumn="0" w:lastRowFirstColumn="0" w:lastRowLastColumn="0"/>
              <w:rPr>
                <w:bCs/>
              </w:rPr>
            </w:pPr>
            <w:r w:rsidRPr="006D44E6">
              <w:t>Additional information</w:t>
            </w:r>
          </w:p>
        </w:tc>
      </w:tr>
      <w:tr w:rsidR="00432079" w14:paraId="7E6CCA07" w14:textId="77777777" w:rsidTr="00DF00B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nil"/>
              <w:bottom w:val="single" w:sz="4" w:space="0" w:color="595959" w:themeColor="text1" w:themeTint="A6"/>
            </w:tcBorders>
          </w:tcPr>
          <w:p w14:paraId="5256CB9A" w14:textId="77777777" w:rsidR="00432079" w:rsidRPr="00AE100E"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595959" w:themeColor="text1" w:themeTint="A6"/>
              <w:right w:val="single" w:sz="4" w:space="0" w:color="5A5A5A"/>
            </w:tcBorders>
            <w:shd w:val="clear" w:color="auto" w:fill="auto"/>
          </w:tcPr>
          <w:p w14:paraId="66CDC0DD" w14:textId="77777777" w:rsidR="00432079" w:rsidRPr="00986592" w:rsidRDefault="00432079" w:rsidP="0043207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E8F7664" w14:textId="22301402" w:rsidR="0030260A" w:rsidRDefault="0030260A" w:rsidP="00432079">
      <w:pPr>
        <w:pStyle w:val="INDICATORNUMBER"/>
      </w:pPr>
    </w:p>
    <w:p w14:paraId="297C4242" w14:textId="77777777" w:rsidR="0030260A" w:rsidRDefault="00302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550"/>
        <w:gridCol w:w="7664"/>
      </w:tblGrid>
      <w:tr w:rsidR="00432079" w14:paraId="479AFBE7"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00AAF0"/>
          </w:tcPr>
          <w:p w14:paraId="50BD99F1" w14:textId="626780B0"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432079" w:rsidRPr="006D44E6">
              <w:rPr>
                <w:rStyle w:val="IntenseEmphasis"/>
                <w:b w:val="0"/>
                <w:bCs w:val="0"/>
                <w:i w:val="0"/>
                <w:iCs w:val="0"/>
                <w:color w:val="FFFFFF" w:themeColor="background1"/>
              </w:rPr>
              <w:t>INF 03</w:t>
            </w:r>
          </w:p>
        </w:tc>
        <w:tc>
          <w:tcPr>
            <w:tcW w:w="7664" w:type="dxa"/>
            <w:shd w:val="clear" w:color="auto" w:fill="0082C8"/>
          </w:tcPr>
          <w:p w14:paraId="14C7948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CF025D" w14:paraId="51B5DB8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A6A6A6" w:themeColor="background1" w:themeShade="A6"/>
            </w:tcBorders>
          </w:tcPr>
          <w:p w14:paraId="1FBEB179" w14:textId="3B8D53BF"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03.1</w:t>
            </w:r>
          </w:p>
        </w:tc>
        <w:tc>
          <w:tcPr>
            <w:tcW w:w="7664" w:type="dxa"/>
            <w:tcBorders>
              <w:top w:val="single" w:sz="4" w:space="0" w:color="595959" w:themeColor="text1" w:themeTint="A6"/>
              <w:bottom w:val="single" w:sz="4" w:space="0" w:color="A6A6A6" w:themeColor="background1" w:themeShade="A6"/>
            </w:tcBorders>
          </w:tcPr>
          <w:p w14:paraId="71AB3FA7" w14:textId="77777777" w:rsidR="00432079" w:rsidRPr="00B01D44"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C39F7">
              <w:t>Determine the main infrastructure sectors by internally managed infrastructure assets under management. This will help contextualise your reported information in the rest of this module.</w:t>
            </w:r>
          </w:p>
        </w:tc>
      </w:tr>
      <w:tr w:rsidR="00432079" w:rsidRPr="00CF025D" w14:paraId="56D62963"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48B4DA62" w14:textId="251CF9DF"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03.2</w:t>
            </w:r>
          </w:p>
        </w:tc>
        <w:tc>
          <w:tcPr>
            <w:tcW w:w="7664" w:type="dxa"/>
            <w:tcBorders>
              <w:top w:val="single" w:sz="4" w:space="0" w:color="A6A6A6" w:themeColor="background1" w:themeShade="A6"/>
              <w:bottom w:val="single" w:sz="4" w:space="0" w:color="A6A6A6" w:themeColor="background1" w:themeShade="A6"/>
            </w:tcBorders>
          </w:tcPr>
          <w:p w14:paraId="5D2ACED8"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may include a discussion of: </w:t>
            </w:r>
          </w:p>
          <w:p w14:paraId="4E4E2E3A"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ypical infrastructure types and number of individual investments</w:t>
            </w:r>
            <w:r>
              <w:t>;</w:t>
            </w:r>
          </w:p>
          <w:p w14:paraId="28504748"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he proportion within your organisation’s overall infrastructure portfolio accounted for by individual infrastructure sectors</w:t>
            </w:r>
            <w:r>
              <w:t>; and/or</w:t>
            </w:r>
          </w:p>
          <w:p w14:paraId="2ACB5153"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ypical breakdown of infrastructure investments between greenfield and brownfield assets</w:t>
            </w:r>
            <w:r>
              <w:t>.</w:t>
            </w:r>
          </w:p>
          <w:p w14:paraId="54FBB185" w14:textId="77777777" w:rsidR="00432079" w:rsidRPr="00F54AC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refer to the </w:t>
            </w:r>
            <w:r w:rsidRPr="006D44E6">
              <w:rPr>
                <w:i/>
                <w:iCs/>
              </w:rPr>
              <w:t>Organisational Overview (OO)</w:t>
            </w:r>
            <w:r w:rsidRPr="008D733E">
              <w:t xml:space="preserve"> module, indicator OO 0</w:t>
            </w:r>
            <w:r>
              <w:t>9</w:t>
            </w:r>
            <w:r w:rsidRPr="008D733E">
              <w:t>, if your organisation has a significant focus on infrastructure and has already described its typical infrastructure investments in this indicator.</w:t>
            </w:r>
          </w:p>
        </w:tc>
      </w:tr>
      <w:tr w:rsidR="00F76C0A" w:rsidRPr="00CF025D" w14:paraId="2385E92F" w14:textId="77777777" w:rsidTr="00BF66A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10478A00" w14:textId="6894BFAD" w:rsidR="00F76C0A" w:rsidRPr="00DF00BF" w:rsidRDefault="00F76C0A" w:rsidP="173BEEFD">
            <w:pPr>
              <w:pStyle w:val="INDICATORTEXT"/>
              <w:rPr>
                <w:b/>
              </w:rPr>
            </w:pPr>
            <w:r w:rsidRPr="00DF00BF">
              <w:rPr>
                <w:b/>
              </w:rPr>
              <w:t>LOGIC</w:t>
            </w:r>
          </w:p>
        </w:tc>
      </w:tr>
      <w:tr w:rsidR="008C1765" w:rsidRPr="00CF025D" w14:paraId="0B30C40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A5A5A"/>
            </w:tcBorders>
          </w:tcPr>
          <w:p w14:paraId="7E2E43C7" w14:textId="28708CB6" w:rsidR="008C1765" w:rsidRPr="006D44E6" w:rsidRDefault="006D322A">
            <w:pPr>
              <w:pStyle w:val="INDICATORNUMBER"/>
              <w:rPr>
                <w:rStyle w:val="IntenseEmphasis"/>
                <w:b/>
                <w:i w:val="0"/>
                <w:iCs w:val="0"/>
                <w:color w:val="595959"/>
              </w:rPr>
            </w:pPr>
            <w:r>
              <w:rPr>
                <w:rStyle w:val="IntenseEmphasis"/>
                <w:b/>
                <w:i w:val="0"/>
                <w:iCs w:val="0"/>
                <w:color w:val="595959"/>
              </w:rPr>
              <w:t>OO INF 03</w:t>
            </w:r>
          </w:p>
        </w:tc>
        <w:tc>
          <w:tcPr>
            <w:tcW w:w="7664" w:type="dxa"/>
            <w:tcBorders>
              <w:top w:val="single" w:sz="4" w:space="0" w:color="A6A6A6" w:themeColor="background1" w:themeShade="A6"/>
              <w:bottom w:val="single" w:sz="4" w:space="0" w:color="5A5A5A"/>
            </w:tcBorders>
          </w:tcPr>
          <w:p w14:paraId="4FEB267F" w14:textId="10C5C189" w:rsidR="008C1765" w:rsidRPr="008D733E" w:rsidRDefault="008C1765" w:rsidP="173BEEFD">
            <w:pPr>
              <w:pStyle w:val="INDICATORTEXT"/>
              <w:cnfStyle w:val="000000000000" w:firstRow="0" w:lastRow="0" w:firstColumn="0" w:lastColumn="0" w:oddVBand="0" w:evenVBand="0" w:oddHBand="0" w:evenHBand="0" w:firstRowFirstColumn="0" w:firstRowLastColumn="0" w:lastRowFirstColumn="0" w:lastRowLastColumn="0"/>
            </w:pPr>
            <w:r w:rsidRPr="008C1765">
              <w:t>[OO INF 0</w:t>
            </w:r>
            <w:r>
              <w:t>3</w:t>
            </w:r>
            <w:r w:rsidRPr="008C1765">
              <w:t>] will be applicable if you reported any internally managed infrastructure assets in [OO 05.1]</w:t>
            </w:r>
          </w:p>
        </w:tc>
      </w:tr>
    </w:tbl>
    <w:p w14:paraId="70FE8E48" w14:textId="77777777" w:rsidR="00432079" w:rsidRDefault="00432079" w:rsidP="00432079">
      <w:pPr>
        <w:pStyle w:val="INDICATORNUMBER"/>
      </w:pPr>
    </w:p>
    <w:tbl>
      <w:tblPr>
        <w:tblStyle w:val="SubSectionMISCTableMANDATORY"/>
        <w:tblpPr w:leftFromText="180" w:rightFromText="180" w:vertAnchor="text" w:horzAnchor="margin" w:tblpY="48"/>
        <w:tblW w:w="9214" w:type="dxa"/>
        <w:tblInd w:w="0" w:type="dxa"/>
        <w:tblLayout w:type="fixed"/>
        <w:tblLook w:val="06A0" w:firstRow="1" w:lastRow="0" w:firstColumn="1" w:lastColumn="0" w:noHBand="1" w:noVBand="1"/>
      </w:tblPr>
      <w:tblGrid>
        <w:gridCol w:w="2830"/>
        <w:gridCol w:w="6384"/>
      </w:tblGrid>
      <w:tr w:rsidR="006B6761" w14:paraId="5C507877"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830" w:type="dxa"/>
            <w:tcBorders>
              <w:top w:val="single" w:sz="4" w:space="0" w:color="595959" w:themeColor="text1" w:themeTint="A6"/>
              <w:left w:val="single" w:sz="4" w:space="0" w:color="595959" w:themeColor="text1" w:themeTint="A6"/>
              <w:bottom w:val="single" w:sz="4" w:space="0" w:color="595959" w:themeColor="text1" w:themeTint="A6"/>
            </w:tcBorders>
          </w:tcPr>
          <w:p w14:paraId="5C79D35B" w14:textId="77777777" w:rsidR="006B6761"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OO INF 03</w:t>
            </w:r>
          </w:p>
        </w:tc>
        <w:tc>
          <w:tcPr>
            <w:tcW w:w="6384" w:type="dxa"/>
            <w:tcBorders>
              <w:top w:val="single" w:sz="4" w:space="0" w:color="595959" w:themeColor="text1" w:themeTint="A6"/>
              <w:bottom w:val="single" w:sz="4" w:space="0" w:color="595959" w:themeColor="text1" w:themeTint="A6"/>
              <w:right w:val="single" w:sz="4" w:space="0" w:color="595959" w:themeColor="text1" w:themeTint="A6"/>
            </w:tcBorders>
          </w:tcPr>
          <w:p w14:paraId="48AE2865" w14:textId="77777777" w:rsidR="006B6761" w:rsidRPr="00DF00BF" w:rsidRDefault="006B676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6B6761" w:rsidRPr="00CF025D" w14:paraId="1463A19D"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595959" w:themeColor="text1" w:themeTint="A6"/>
              <w:left w:val="single" w:sz="4" w:space="0" w:color="595959" w:themeColor="text1" w:themeTint="A6"/>
              <w:bottom w:val="single" w:sz="4" w:space="0" w:color="A6A6A6" w:themeColor="background1" w:themeShade="A6"/>
            </w:tcBorders>
          </w:tcPr>
          <w:p w14:paraId="162A5BE7" w14:textId="77777777" w:rsidR="006B6761" w:rsidRPr="00DF00BF" w:rsidRDefault="006B6761">
            <w:pPr>
              <w:pStyle w:val="INDICATORTEXT"/>
              <w:rPr>
                <w:b/>
                <w:bCs/>
              </w:rPr>
            </w:pPr>
            <w:r w:rsidRPr="006D44E6">
              <w:rPr>
                <w:b/>
                <w:bCs/>
              </w:rPr>
              <w:t>Transportation</w:t>
            </w:r>
          </w:p>
        </w:tc>
        <w:tc>
          <w:tcPr>
            <w:tcW w:w="6384" w:type="dxa"/>
            <w:tcBorders>
              <w:top w:val="single" w:sz="4" w:space="0" w:color="595959" w:themeColor="text1" w:themeTint="A6"/>
              <w:bottom w:val="single" w:sz="4" w:space="0" w:color="A6A6A6" w:themeColor="background1" w:themeShade="A6"/>
              <w:right w:val="single" w:sz="4" w:space="0" w:color="595959" w:themeColor="text1" w:themeTint="A6"/>
            </w:tcBorders>
          </w:tcPr>
          <w:p w14:paraId="72146B41"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rsidRPr="00DF6572">
              <w:t xml:space="preserve">roads </w:t>
            </w:r>
            <w:r>
              <w:t>and</w:t>
            </w:r>
            <w:r w:rsidRPr="00DF6572">
              <w:t xml:space="preserve"> tunnels</w:t>
            </w:r>
            <w:r>
              <w:t>, a</w:t>
            </w:r>
            <w:r w:rsidRPr="00DF6572">
              <w:t>irports</w:t>
            </w:r>
            <w:r>
              <w:t>, ports, r</w:t>
            </w:r>
            <w:r w:rsidRPr="00DF6572">
              <w:t>ail</w:t>
            </w:r>
          </w:p>
        </w:tc>
      </w:tr>
      <w:tr w:rsidR="006B6761" w:rsidRPr="00CF025D" w14:paraId="5C400A8C"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D3BC765" w14:textId="77777777" w:rsidR="006B6761" w:rsidRPr="00DF00BF" w:rsidRDefault="006B6761">
            <w:pPr>
              <w:pStyle w:val="INDICATORTEXT"/>
              <w:rPr>
                <w:b/>
                <w:bCs/>
              </w:rPr>
            </w:pPr>
            <w:r w:rsidRPr="006D44E6">
              <w:rPr>
                <w:b/>
                <w:bCs/>
              </w:rPr>
              <w:t>Energy infrastructure</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95D52D9" w14:textId="77777777" w:rsidR="006B6761" w:rsidRPr="00000645"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Includes electricity transmission and distribution, gas transmission and distribution, liquid and gas storage, other energy infrastructure</w:t>
            </w:r>
          </w:p>
        </w:tc>
      </w:tr>
      <w:tr w:rsidR="006B6761" w:rsidRPr="00CF025D" w14:paraId="2B227573"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FE19426" w14:textId="77777777" w:rsidR="006B6761" w:rsidRPr="00DF00BF" w:rsidRDefault="006B6761">
            <w:pPr>
              <w:pStyle w:val="INDICATORTEXT"/>
              <w:rPr>
                <w:b/>
                <w:bCs/>
              </w:rPr>
            </w:pPr>
            <w:r w:rsidRPr="006D44E6">
              <w:rPr>
                <w:b/>
                <w:bCs/>
              </w:rPr>
              <w:t>Conventional energy</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BFD2FE0"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t>c</w:t>
            </w:r>
            <w:r w:rsidRPr="001A72FE">
              <w:t>oal</w:t>
            </w:r>
            <w:r>
              <w:t>, g</w:t>
            </w:r>
            <w:r w:rsidRPr="001A72FE">
              <w:t>as</w:t>
            </w:r>
            <w:r>
              <w:t>, shale gas, o</w:t>
            </w:r>
            <w:r w:rsidRPr="001A72FE">
              <w:t>il</w:t>
            </w:r>
            <w:r>
              <w:t>, nuclear</w:t>
            </w:r>
          </w:p>
        </w:tc>
      </w:tr>
      <w:tr w:rsidR="006B6761" w:rsidRPr="00CF025D" w14:paraId="39E902F4"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40084C8" w14:textId="77777777" w:rsidR="006B6761" w:rsidRPr="00DF00BF" w:rsidRDefault="006B6761">
            <w:pPr>
              <w:pStyle w:val="INDICATORTEXT"/>
              <w:rPr>
                <w:b/>
                <w:bCs/>
              </w:rPr>
            </w:pPr>
            <w:r w:rsidRPr="006D44E6">
              <w:rPr>
                <w:b/>
                <w:bCs/>
              </w:rPr>
              <w:t>Renewable energy</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2F2DBDB" w14:textId="77777777" w:rsidR="006B6761" w:rsidRPr="00000645"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I</w:t>
            </w:r>
            <w:r w:rsidRPr="00D94A32">
              <w:t>ncludes solar, wind, hydro, wave power, tidal, biomass</w:t>
            </w:r>
          </w:p>
        </w:tc>
      </w:tr>
      <w:tr w:rsidR="006B6761" w:rsidRPr="00CF025D" w14:paraId="1247B1D8"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3B230C6E" w14:textId="77777777" w:rsidR="006B6761" w:rsidRPr="00DF00BF" w:rsidRDefault="006B6761">
            <w:pPr>
              <w:pStyle w:val="INDICATORTEXT"/>
              <w:rPr>
                <w:b/>
                <w:bCs/>
              </w:rPr>
            </w:pPr>
            <w:r w:rsidRPr="006D44E6">
              <w:rPr>
                <w:b/>
                <w:bCs/>
              </w:rPr>
              <w:t>Water management</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AA0B4DF"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t xml:space="preserve">Includes </w:t>
            </w:r>
            <w:r w:rsidRPr="00991E53">
              <w:t>water treatment facilities, sewer lines</w:t>
            </w:r>
          </w:p>
        </w:tc>
      </w:tr>
      <w:tr w:rsidR="006B6761" w:rsidRPr="00CF025D" w14:paraId="1CF17031"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37E7559" w14:textId="77777777" w:rsidR="006B6761" w:rsidRPr="00DF00BF" w:rsidRDefault="006B6761">
            <w:pPr>
              <w:pStyle w:val="INDICATORTEXT"/>
              <w:rPr>
                <w:b/>
                <w:bCs/>
              </w:rPr>
            </w:pPr>
            <w:r w:rsidRPr="006D44E6">
              <w:rPr>
                <w:b/>
                <w:bCs/>
              </w:rPr>
              <w:t>Waste management</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568B4EC"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t>Includes landfill, incineration, recycling, waste collection, recovery</w:t>
            </w:r>
          </w:p>
        </w:tc>
      </w:tr>
      <w:tr w:rsidR="006B6761" w:rsidRPr="00CF025D" w14:paraId="50FFB838"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7569D2F3" w14:textId="77777777" w:rsidR="006B6761" w:rsidRPr="00DF00BF" w:rsidRDefault="006B6761">
            <w:pPr>
              <w:pStyle w:val="INDICATORTEXT"/>
              <w:rPr>
                <w:b/>
                <w:bCs/>
              </w:rPr>
            </w:pPr>
            <w:r w:rsidRPr="006D44E6">
              <w:rPr>
                <w:b/>
                <w:bCs/>
              </w:rPr>
              <w:t>Communication</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7CEBB98" w14:textId="77777777" w:rsidR="006B6761" w:rsidRPr="00B84F7A"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B84F7A">
              <w:t>Includes telecom towers, cable networks, broadcast networks and transmissions</w:t>
            </w:r>
          </w:p>
        </w:tc>
      </w:tr>
      <w:tr w:rsidR="006B6761" w:rsidRPr="00CF025D" w14:paraId="5A221A9D"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595959" w:themeColor="text1" w:themeTint="A6"/>
            </w:tcBorders>
          </w:tcPr>
          <w:p w14:paraId="7D4B1BE0" w14:textId="77777777" w:rsidR="006B6761" w:rsidRPr="00DF00BF" w:rsidRDefault="006B6761">
            <w:pPr>
              <w:pStyle w:val="INDICATORTEXT"/>
              <w:rPr>
                <w:b/>
                <w:bCs/>
              </w:rPr>
            </w:pPr>
            <w:r w:rsidRPr="006D44E6">
              <w:rPr>
                <w:b/>
                <w:bCs/>
              </w:rPr>
              <w:t>Social infrastructure</w:t>
            </w:r>
          </w:p>
        </w:tc>
        <w:tc>
          <w:tcPr>
            <w:tcW w:w="6384" w:type="dxa"/>
            <w:tcBorders>
              <w:top w:val="single" w:sz="4" w:space="0" w:color="A6A6A6" w:themeColor="background1" w:themeShade="A6"/>
              <w:bottom w:val="single" w:sz="4" w:space="0" w:color="595959" w:themeColor="text1" w:themeTint="A6"/>
              <w:right w:val="single" w:sz="4" w:space="0" w:color="595959" w:themeColor="text1" w:themeTint="A6"/>
            </w:tcBorders>
          </w:tcPr>
          <w:p w14:paraId="457950EB" w14:textId="77777777" w:rsidR="006B6761" w:rsidRPr="00B84F7A"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B84F7A">
              <w:t>Includes health</w:t>
            </w:r>
            <w:r>
              <w:t>-</w:t>
            </w:r>
            <w:r w:rsidRPr="00B84F7A">
              <w:t xml:space="preserve">care facilities, education, aged care, prison, social purpose </w:t>
            </w:r>
          </w:p>
        </w:tc>
      </w:tr>
    </w:tbl>
    <w:p w14:paraId="4789CEE7" w14:textId="3E0B0E3D" w:rsidR="00A63ED2" w:rsidRDefault="00A63ED2"/>
    <w:p w14:paraId="492E0444" w14:textId="77777777" w:rsidR="00A63ED2" w:rsidRDefault="00A63ED2">
      <w:pPr>
        <w:widowControl/>
        <w:autoSpaceDE/>
        <w:autoSpaceDN/>
        <w:adjustRightInd/>
        <w:spacing w:before="0" w:after="0" w:line="240" w:lineRule="auto"/>
      </w:pPr>
      <w:r>
        <w:br w:type="page"/>
      </w:r>
    </w:p>
    <w:tbl>
      <w:tblPr>
        <w:tblStyle w:val="SubSectionIndicatorHeaderVOLUNTARY"/>
        <w:tblW w:w="9214" w:type="dxa"/>
        <w:tblInd w:w="0" w:type="dxa"/>
        <w:tblLayout w:type="fixed"/>
        <w:tblLook w:val="07E0" w:firstRow="1" w:lastRow="1" w:firstColumn="1" w:lastColumn="1" w:noHBand="1" w:noVBand="1"/>
      </w:tblPr>
      <w:tblGrid>
        <w:gridCol w:w="1560"/>
        <w:gridCol w:w="3543"/>
        <w:gridCol w:w="2410"/>
        <w:gridCol w:w="1681"/>
        <w:gridCol w:w="20"/>
      </w:tblGrid>
      <w:tr w:rsidR="0030260A" w14:paraId="630C9E9C" w14:textId="77777777" w:rsidTr="0030260A">
        <w:trPr>
          <w:gridAfter w:val="1"/>
          <w:cnfStyle w:val="100000000000" w:firstRow="1" w:lastRow="0" w:firstColumn="0" w:lastColumn="0" w:oddVBand="0" w:evenVBand="0" w:oddHBand="0" w:evenHBand="0" w:firstRowFirstColumn="0" w:firstRowLastColumn="0" w:lastRowFirstColumn="0" w:lastRowLastColumn="0"/>
          <w:wAfter w:w="20" w:type="dxa"/>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08DAFF42" w14:textId="77777777" w:rsidR="0030260A" w:rsidRPr="00903B63" w:rsidRDefault="0030260A" w:rsidP="00E60673">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0082C8"/>
          </w:tcPr>
          <w:p w14:paraId="547F2E2A" w14:textId="77777777" w:rsidR="0030260A" w:rsidRPr="00903B63" w:rsidRDefault="0030260A" w:rsidP="00E6067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10" w:type="dxa"/>
            <w:shd w:val="clear" w:color="auto" w:fill="0082C8"/>
          </w:tcPr>
          <w:p w14:paraId="2E1ADB06" w14:textId="77777777" w:rsidR="0030260A" w:rsidRPr="00903B63" w:rsidRDefault="0030260A" w:rsidP="00E6067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0082C8"/>
          </w:tcPr>
          <w:p w14:paraId="57513FE2" w14:textId="77777777" w:rsidR="0030260A" w:rsidRPr="00903B63" w:rsidRDefault="0030260A" w:rsidP="00E60673">
            <w:pPr>
              <w:widowControl/>
              <w:autoSpaceDE/>
              <w:autoSpaceDN/>
              <w:adjustRightInd/>
              <w:spacing w:after="0" w:line="240" w:lineRule="auto"/>
              <w:rPr>
                <w:rStyle w:val="IntenseEmphasis"/>
                <w:b w:val="0"/>
                <w:bCs w:val="0"/>
                <w:color w:val="FFFFFF" w:themeColor="background1"/>
              </w:rPr>
            </w:pPr>
            <w:r w:rsidRPr="00903B63">
              <w:t>Principle</w:t>
            </w:r>
          </w:p>
        </w:tc>
      </w:tr>
      <w:tr w:rsidR="001437F1" w:rsidRPr="00DF00BF" w14:paraId="43AD33DF" w14:textId="77777777" w:rsidTr="0030260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4AFFD403" w14:textId="429C3FE2" w:rsidR="001437F1" w:rsidRPr="0030260A" w:rsidRDefault="001437F1" w:rsidP="001437F1">
            <w:pPr>
              <w:pStyle w:val="SectionIndicatorHeaderText"/>
              <w:rPr>
                <w:rStyle w:val="IntenseEmphasis"/>
                <w:i w:val="0"/>
                <w:iCs w:val="0"/>
                <w:color w:val="FFFFFF" w:themeColor="background1"/>
              </w:rPr>
            </w:pPr>
            <w:bookmarkStart w:id="16" w:name="_Hlk525644652"/>
            <w:r w:rsidRPr="0030260A">
              <w:rPr>
                <w:rStyle w:val="IntenseEmphasis"/>
                <w:i w:val="0"/>
                <w:iCs w:val="0"/>
                <w:color w:val="FFFFFF" w:themeColor="background1"/>
              </w:rPr>
              <w:t>OO HF 01</w:t>
            </w:r>
          </w:p>
        </w:tc>
        <w:tc>
          <w:tcPr>
            <w:tcW w:w="3543" w:type="dxa"/>
            <w:shd w:val="clear" w:color="auto" w:fill="0082C8"/>
          </w:tcPr>
          <w:p w14:paraId="209F4661" w14:textId="5AB77491" w:rsidR="001437F1" w:rsidRPr="0030260A" w:rsidRDefault="001437F1" w:rsidP="001437F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260A">
              <w:rPr>
                <w:rStyle w:val="IntenseEmphasis"/>
                <w:i w:val="0"/>
                <w:iCs w:val="0"/>
                <w:color w:val="FFFFFF" w:themeColor="background1"/>
              </w:rPr>
              <w:t xml:space="preserve">MANDATORY TO REPORT, VOLUNTARY TO DISCLOSE </w:t>
            </w:r>
          </w:p>
        </w:tc>
        <w:tc>
          <w:tcPr>
            <w:tcW w:w="2410" w:type="dxa"/>
            <w:shd w:val="clear" w:color="auto" w:fill="0082C8"/>
          </w:tcPr>
          <w:p w14:paraId="195BAE9D" w14:textId="77777777" w:rsidR="001437F1" w:rsidRPr="0030260A" w:rsidRDefault="001437F1" w:rsidP="001437F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260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gridSpan w:val="2"/>
            <w:shd w:val="clear" w:color="auto" w:fill="0082C8"/>
          </w:tcPr>
          <w:p w14:paraId="6D46796D" w14:textId="77777777" w:rsidR="001437F1" w:rsidRPr="0030260A" w:rsidRDefault="001437F1" w:rsidP="001437F1">
            <w:pPr>
              <w:pStyle w:val="SectionIndicatorHeaderText"/>
              <w:rPr>
                <w:rStyle w:val="IntenseEmphasis"/>
                <w:i w:val="0"/>
                <w:iCs w:val="0"/>
                <w:color w:val="FFFFFF" w:themeColor="background1"/>
              </w:rPr>
            </w:pPr>
            <w:r w:rsidRPr="0030260A">
              <w:rPr>
                <w:rStyle w:val="IntenseEmphasis"/>
                <w:i w:val="0"/>
                <w:iCs w:val="0"/>
                <w:color w:val="FFFFFF" w:themeColor="background1"/>
              </w:rPr>
              <w:t>GENERAL</w:t>
            </w:r>
          </w:p>
        </w:tc>
      </w:tr>
    </w:tbl>
    <w:p w14:paraId="7DCBFE04" w14:textId="40D6CF29" w:rsidR="00A63ED2" w:rsidRDefault="00A63ED2"/>
    <w:tbl>
      <w:tblPr>
        <w:tblStyle w:val="SubSectionIndicatorTableVOLUNTARY"/>
        <w:tblW w:w="9214" w:type="dxa"/>
        <w:tblInd w:w="5" w:type="dxa"/>
        <w:tblLook w:val="04A0" w:firstRow="1" w:lastRow="0" w:firstColumn="1" w:lastColumn="0" w:noHBand="0" w:noVBand="1"/>
      </w:tblPr>
      <w:tblGrid>
        <w:gridCol w:w="1521"/>
        <w:gridCol w:w="1883"/>
        <w:gridCol w:w="1970"/>
        <w:gridCol w:w="3840"/>
      </w:tblGrid>
      <w:tr w:rsidR="001437F1" w:rsidRPr="00DF00BF" w14:paraId="42BDBB2F"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21" w:type="dxa"/>
            <w:tcBorders>
              <w:top w:val="single" w:sz="4" w:space="0" w:color="595959" w:themeColor="text1" w:themeTint="A6"/>
              <w:bottom w:val="nil"/>
            </w:tcBorders>
            <w:shd w:val="clear" w:color="auto" w:fill="00AAF0"/>
          </w:tcPr>
          <w:p w14:paraId="39FB6B2A" w14:textId="74C2C10B" w:rsidR="001437F1" w:rsidRPr="00DF00BF" w:rsidRDefault="001437F1" w:rsidP="001437F1">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Pr>
                <w:rStyle w:val="IntenseEmphasis"/>
                <w:i w:val="0"/>
                <w:iCs w:val="0"/>
                <w:color w:val="FFFFFF" w:themeColor="background1"/>
              </w:rPr>
              <w:t>HF</w:t>
            </w:r>
            <w:r w:rsidRPr="006D44E6">
              <w:rPr>
                <w:rStyle w:val="IntenseEmphasis"/>
                <w:i w:val="0"/>
                <w:iCs w:val="0"/>
                <w:color w:val="FFFFFF" w:themeColor="background1"/>
              </w:rPr>
              <w:t xml:space="preserve"> 0</w:t>
            </w:r>
            <w:r>
              <w:rPr>
                <w:rStyle w:val="IntenseEmphasis"/>
                <w:i w:val="0"/>
                <w:iCs w:val="0"/>
                <w:color w:val="FFFFFF" w:themeColor="background1"/>
              </w:rPr>
              <w:t>1</w:t>
            </w:r>
          </w:p>
        </w:tc>
        <w:tc>
          <w:tcPr>
            <w:tcW w:w="7693" w:type="dxa"/>
            <w:gridSpan w:val="3"/>
            <w:tcBorders>
              <w:top w:val="single" w:sz="4" w:space="0" w:color="595959" w:themeColor="text1" w:themeTint="A6"/>
              <w:bottom w:val="nil"/>
              <w:right w:val="single" w:sz="4" w:space="0" w:color="5A5A5A"/>
            </w:tcBorders>
            <w:shd w:val="clear" w:color="auto" w:fill="0082C8"/>
          </w:tcPr>
          <w:p w14:paraId="7D4B09A3" w14:textId="77777777" w:rsidR="001437F1" w:rsidRPr="00DF00BF" w:rsidRDefault="001437F1" w:rsidP="001437F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1437F1" w:rsidRPr="000732FC" w14:paraId="6B56F769" w14:textId="77777777" w:rsidTr="003026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1" w:type="dxa"/>
            <w:tcBorders>
              <w:top w:val="nil"/>
            </w:tcBorders>
            <w:vAlign w:val="top"/>
          </w:tcPr>
          <w:p w14:paraId="074069C3" w14:textId="77777777" w:rsidR="001437F1" w:rsidRPr="00DF00BF" w:rsidRDefault="001437F1" w:rsidP="001437F1">
            <w:pPr>
              <w:pStyle w:val="INDICATORNUMBER"/>
              <w:rPr>
                <w:rStyle w:val="IntenseEmphasis"/>
                <w:b/>
                <w:i w:val="0"/>
                <w:iCs w:val="0"/>
                <w:color w:val="595959"/>
              </w:rPr>
            </w:pPr>
            <w:r w:rsidRPr="173BEEFD">
              <w:rPr>
                <w:rStyle w:val="IntenseEmphasis"/>
                <w:b/>
                <w:i w:val="0"/>
                <w:iCs w:val="0"/>
                <w:color w:val="595959" w:themeColor="text1" w:themeTint="A6"/>
              </w:rPr>
              <w:t xml:space="preserve">OO </w:t>
            </w:r>
            <w:r>
              <w:rPr>
                <w:rStyle w:val="IntenseEmphasis"/>
                <w:b/>
                <w:i w:val="0"/>
                <w:iCs w:val="0"/>
                <w:color w:val="595959" w:themeColor="text1" w:themeTint="A6"/>
              </w:rPr>
              <w:t xml:space="preserve">HF </w:t>
            </w:r>
            <w:r w:rsidRPr="173BEEFD">
              <w:rPr>
                <w:rStyle w:val="IntenseEmphasis"/>
                <w:b/>
                <w:i w:val="0"/>
                <w:iCs w:val="0"/>
                <w:color w:val="595959" w:themeColor="text1" w:themeTint="A6"/>
              </w:rPr>
              <w:t>01.</w:t>
            </w:r>
            <w:r>
              <w:rPr>
                <w:rStyle w:val="IntenseEmphasis"/>
                <w:b/>
                <w:i w:val="0"/>
                <w:iCs w:val="0"/>
                <w:color w:val="595959" w:themeColor="text1" w:themeTint="A6"/>
              </w:rPr>
              <w:t>1</w:t>
            </w:r>
          </w:p>
          <w:p w14:paraId="03C2D56A" w14:textId="45D81BCD" w:rsidR="001437F1" w:rsidRPr="00DF00BF" w:rsidRDefault="001437F1" w:rsidP="001437F1">
            <w:pPr>
              <w:pStyle w:val="INDICATORNUMBER"/>
              <w:ind w:left="0"/>
              <w:rPr>
                <w:rStyle w:val="IntenseEmphasis"/>
                <w:b/>
                <w:i w:val="0"/>
                <w:iCs w:val="0"/>
              </w:rPr>
            </w:pPr>
          </w:p>
        </w:tc>
        <w:tc>
          <w:tcPr>
            <w:tcW w:w="7693" w:type="dxa"/>
            <w:gridSpan w:val="3"/>
            <w:tcBorders>
              <w:top w:val="nil"/>
              <w:right w:val="single" w:sz="4" w:space="0" w:color="5A5A5A"/>
            </w:tcBorders>
          </w:tcPr>
          <w:p w14:paraId="64820717" w14:textId="47564623" w:rsidR="001437F1" w:rsidRPr="000732FC" w:rsidRDefault="001437F1" w:rsidP="00207104">
            <w:pPr>
              <w:pStyle w:val="INDICATORTEXT"/>
              <w:cnfStyle w:val="000000100000" w:firstRow="0" w:lastRow="0" w:firstColumn="0" w:lastColumn="0" w:oddVBand="0" w:evenVBand="0" w:oddHBand="1" w:evenHBand="0" w:firstRowFirstColumn="0" w:firstRowLastColumn="0" w:lastRowFirstColumn="0" w:lastRowLastColumn="0"/>
            </w:pPr>
            <w:r>
              <w:t>Please describe your hedge fund strateg</w:t>
            </w:r>
            <w:r w:rsidR="006A3D41">
              <w:t>ies</w:t>
            </w:r>
            <w:r>
              <w:t xml:space="preserve"> and classification</w:t>
            </w:r>
          </w:p>
        </w:tc>
      </w:tr>
      <w:tr w:rsidR="000C41DF" w:rsidRPr="00DF00BF" w14:paraId="0438F445" w14:textId="77777777" w:rsidTr="00910B4E">
        <w:trPr>
          <w:trHeight w:val="454"/>
        </w:trPr>
        <w:tc>
          <w:tcPr>
            <w:cnfStyle w:val="001000000000" w:firstRow="0" w:lastRow="0" w:firstColumn="1" w:lastColumn="0" w:oddVBand="0" w:evenVBand="0" w:oddHBand="0" w:evenHBand="0" w:firstRowFirstColumn="0" w:firstRowLastColumn="0" w:lastRowFirstColumn="0" w:lastRowLastColumn="0"/>
            <w:tcW w:w="1521" w:type="dxa"/>
            <w:vMerge w:val="restart"/>
          </w:tcPr>
          <w:p w14:paraId="025E733B" w14:textId="77777777" w:rsidR="000C41DF" w:rsidRPr="00AE100E" w:rsidRDefault="000C41DF" w:rsidP="001437F1">
            <w:pPr>
              <w:pStyle w:val="INDICATORNUMBER"/>
              <w:spacing w:before="0"/>
              <w:rPr>
                <w:rStyle w:val="IntenseEmphasis"/>
                <w:b/>
                <w:bCs w:val="0"/>
                <w:i w:val="0"/>
                <w:iCs w:val="0"/>
                <w:color w:val="595959"/>
              </w:rPr>
            </w:pPr>
          </w:p>
        </w:tc>
        <w:tc>
          <w:tcPr>
            <w:tcW w:w="7693" w:type="dxa"/>
            <w:gridSpan w:val="3"/>
            <w:tcBorders>
              <w:top w:val="nil"/>
              <w:bottom w:val="single" w:sz="4" w:space="0" w:color="A6A6A6" w:themeColor="background1" w:themeShade="A6"/>
              <w:right w:val="single" w:sz="4" w:space="0" w:color="5A5A5A"/>
            </w:tcBorders>
            <w:shd w:val="clear" w:color="auto" w:fill="A6A6A6" w:themeFill="background1" w:themeFillShade="A6"/>
          </w:tcPr>
          <w:p w14:paraId="076336C6" w14:textId="5CDCE3B2" w:rsidR="000C41DF" w:rsidRPr="00DF00BF" w:rsidRDefault="000C41DF" w:rsidP="001437F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rPr>
              <w:t>Options presented for hedge funds:</w:t>
            </w:r>
          </w:p>
        </w:tc>
      </w:tr>
      <w:tr w:rsidR="000C41DF" w:rsidRPr="000732FC" w14:paraId="56F0964B"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338EBB01" w14:textId="77777777" w:rsidR="000C41DF" w:rsidRPr="00AE100E" w:rsidRDefault="000C41DF" w:rsidP="001437F1">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A8DB9D" w14:textId="71A3318B" w:rsidR="000C41DF" w:rsidRPr="00203B71" w:rsidDel="001C7859" w:rsidRDefault="000C41DF" w:rsidP="00203B71">
            <w:pPr>
              <w:pStyle w:val="INDICATORTEXT"/>
              <w:ind w:left="137"/>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 xml:space="preserve">Main strategy </w:t>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1B07DD9" w14:textId="44376680" w:rsidR="000C41DF" w:rsidRPr="00203B71" w:rsidDel="001C7859" w:rsidRDefault="000C41DF" w:rsidP="00203B7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 xml:space="preserve">Strategy </w:t>
            </w:r>
            <w:r>
              <w:rPr>
                <w:b/>
                <w:szCs w:val="18"/>
              </w:rPr>
              <w:t>as %</w:t>
            </w:r>
            <w:r w:rsidRPr="00203B71">
              <w:rPr>
                <w:b/>
                <w:szCs w:val="18"/>
              </w:rPr>
              <w:t xml:space="preserve"> </w:t>
            </w:r>
            <w:r>
              <w:rPr>
                <w:b/>
                <w:szCs w:val="18"/>
              </w:rPr>
              <w:t xml:space="preserve">hedge fund </w:t>
            </w:r>
            <w:r w:rsidRPr="00203B71">
              <w:rPr>
                <w:b/>
                <w:szCs w:val="18"/>
              </w:rPr>
              <w:t>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39FDC162" w14:textId="604C7EA4" w:rsidR="000C41DF" w:rsidRPr="00203B71" w:rsidDel="001C7859" w:rsidRDefault="000C41DF" w:rsidP="00203B7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Sub-strategy</w:t>
            </w:r>
          </w:p>
        </w:tc>
      </w:tr>
      <w:tr w:rsidR="000C41DF" w:rsidRPr="000732FC" w14:paraId="42FE7F1F"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AC48A57" w14:textId="77777777" w:rsidR="000C41DF" w:rsidRPr="00AE100E" w:rsidRDefault="000C41DF" w:rsidP="001437F1">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6798FD" w14:textId="53CD776B" w:rsidR="000C41DF" w:rsidRDefault="000C41DF" w:rsidP="00203B71">
            <w:pPr>
              <w:pStyle w:val="INDICATORTEXT"/>
              <w:ind w:left="137"/>
              <w:cnfStyle w:val="000000000000" w:firstRow="0" w:lastRow="0" w:firstColumn="0" w:lastColumn="0" w:oddVBand="0" w:evenVBand="0" w:oddHBand="0" w:evenHBand="0" w:firstRowFirstColumn="0" w:firstRowLastColumn="0" w:lastRowFirstColumn="0" w:lastRowLastColumn="0"/>
            </w:pPr>
            <w:r>
              <w:t xml:space="preserve">Equity Hedge </w:t>
            </w:r>
          </w:p>
          <w:p w14:paraId="00FBDAE4" w14:textId="77777777" w:rsidR="000C41DF" w:rsidRDefault="000C41DF" w:rsidP="00203B71">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909018B" w14:textId="599DD4B0" w:rsidR="000C41DF" w:rsidRPr="0000643A" w:rsidRDefault="00915B9D" w:rsidP="0000643A">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t xml:space="preserve"> &gt;50%</w:t>
            </w:r>
            <w:r w:rsidR="0000643A">
              <w:t xml:space="preserve">, </w:t>
            </w:r>
            <w:r w:rsidRPr="00C4137B">
              <w:sym w:font="Wingdings" w:char="F06D"/>
            </w:r>
            <w:r>
              <w:t xml:space="preserve"> 10-50%</w:t>
            </w:r>
            <w:r w:rsidR="0000643A">
              <w:t xml:space="preserve">, </w:t>
            </w:r>
            <w:r w:rsidRPr="00C4137B">
              <w:sym w:font="Wingdings" w:char="F06D"/>
            </w:r>
            <w:r>
              <w:t xml:space="preserve"> &lt;10%</w:t>
            </w:r>
            <w:r w:rsidR="0000643A">
              <w:t xml:space="preserve">, </w:t>
            </w:r>
            <w:r w:rsidRPr="00C4137B">
              <w:sym w:font="Wingdings" w:char="F06D"/>
            </w:r>
            <w:r w:rsidRPr="00C4137B">
              <w:t xml:space="preserve"> 0%</w:t>
            </w:r>
            <w:r w:rsidR="000C41DF"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42D52F4"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Equity Market Neutral</w:t>
            </w:r>
          </w:p>
          <w:p w14:paraId="09D45E71"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Fundamental Growth</w:t>
            </w:r>
          </w:p>
          <w:p w14:paraId="3337DC02"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Fundamental Value</w:t>
            </w:r>
          </w:p>
          <w:p w14:paraId="01001318"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Quantitative Directional</w:t>
            </w:r>
          </w:p>
          <w:p w14:paraId="7AE93570"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Energy/Basic Materials</w:t>
            </w:r>
          </w:p>
          <w:p w14:paraId="5FB412F5"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Healthcare</w:t>
            </w:r>
          </w:p>
          <w:p w14:paraId="1A481D65"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Technology</w:t>
            </w:r>
          </w:p>
          <w:p w14:paraId="5B9C5DBE"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Short Bias</w:t>
            </w:r>
          </w:p>
          <w:p w14:paraId="498D0B7C" w14:textId="758AE44D" w:rsidR="000C41DF" w:rsidRPr="00E75A42"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Multi-Strategy</w:t>
            </w:r>
          </w:p>
        </w:tc>
      </w:tr>
      <w:tr w:rsidR="0000643A" w:rsidRPr="000732FC" w14:paraId="5B19399A"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AC480A4"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0028DB" w14:textId="0C6B2163"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pPr>
            <w:r>
              <w:t>Event Driven</w:t>
            </w:r>
          </w:p>
          <w:p w14:paraId="7F87D6EF" w14:textId="77777777"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94D9A58" w14:textId="214BD87D"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5C610125"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Activist</w:t>
            </w:r>
          </w:p>
          <w:p w14:paraId="1075C5E1"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Credit Arbitrage</w:t>
            </w:r>
          </w:p>
          <w:p w14:paraId="11350FA0"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Distressed / Restructuring</w:t>
            </w:r>
          </w:p>
          <w:p w14:paraId="3BA51A28"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Merger Arbitrage</w:t>
            </w:r>
          </w:p>
          <w:p w14:paraId="47E950BD"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Private Issue / Regulation D</w:t>
            </w:r>
          </w:p>
          <w:p w14:paraId="5CCB4530"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Special Situations</w:t>
            </w:r>
          </w:p>
          <w:p w14:paraId="5126DDD6" w14:textId="188AEF63" w:rsidR="0000643A" w:rsidRPr="00E75A42"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Multi-Strategy</w:t>
            </w:r>
          </w:p>
        </w:tc>
      </w:tr>
      <w:tr w:rsidR="0000643A" w:rsidRPr="000732FC" w14:paraId="315A178F"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3B5B71A0"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5D83F9" w14:textId="04EC7A75"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r>
              <w:t>Global Macro</w:t>
            </w:r>
          </w:p>
          <w:p w14:paraId="3E22CEE8" w14:textId="77777777" w:rsidR="0000643A" w:rsidRDefault="0000643A" w:rsidP="0000643A">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687492" w14:textId="4D433D7C"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243E3DC3"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Active Trading</w:t>
            </w:r>
          </w:p>
          <w:p w14:paraId="02D43A7C"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Agriculture</w:t>
            </w:r>
          </w:p>
          <w:p w14:paraId="22D455F4"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Energy</w:t>
            </w:r>
          </w:p>
          <w:p w14:paraId="46F2403E"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Metals</w:t>
            </w:r>
          </w:p>
          <w:p w14:paraId="569769C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Multi</w:t>
            </w:r>
          </w:p>
          <w:p w14:paraId="09C10C26"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Currency: Discretionary</w:t>
            </w:r>
          </w:p>
          <w:p w14:paraId="4DFBCB05"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Currency: Systematic</w:t>
            </w:r>
          </w:p>
          <w:p w14:paraId="4FA86804"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Discretionary Thematic</w:t>
            </w:r>
          </w:p>
          <w:p w14:paraId="0AAB3C3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Systematic Diversified</w:t>
            </w:r>
          </w:p>
          <w:p w14:paraId="3A4CDA29" w14:textId="386C1C4A" w:rsidR="0000643A" w:rsidRPr="00E75A42"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Multi-Strategy</w:t>
            </w:r>
          </w:p>
        </w:tc>
      </w:tr>
      <w:tr w:rsidR="0000643A" w:rsidRPr="000732FC" w14:paraId="44AF60BC"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F35527D"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AA56B5" w14:textId="7F228369"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r>
              <w:rPr>
                <w:szCs w:val="18"/>
              </w:rPr>
              <w:t xml:space="preserve"> </w:t>
            </w:r>
            <w:r>
              <w:t>Relative Value</w:t>
            </w:r>
            <w:r>
              <w:br/>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0CD3AAB" w14:textId="5F3A6B16"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1ABDB9CB"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Asset Backed</w:t>
            </w:r>
          </w:p>
          <w:p w14:paraId="7B8D4E99"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Convertible Arbitrage</w:t>
            </w:r>
          </w:p>
          <w:p w14:paraId="770D4A13"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Corporate</w:t>
            </w:r>
          </w:p>
          <w:p w14:paraId="53DFBCE7"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Sovereign</w:t>
            </w:r>
          </w:p>
          <w:p w14:paraId="495EC974"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Volatility</w:t>
            </w:r>
          </w:p>
          <w:p w14:paraId="54633152"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Yield Alternatives: Energy Infrastructure</w:t>
            </w:r>
          </w:p>
          <w:p w14:paraId="7C67E9E2"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Yield Alternatives: Real Estate</w:t>
            </w:r>
          </w:p>
          <w:p w14:paraId="4C506E96" w14:textId="39FA4CBA" w:rsidR="0000643A" w:rsidRPr="00E75A42"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Multi-Strategy</w:t>
            </w:r>
          </w:p>
        </w:tc>
      </w:tr>
      <w:tr w:rsidR="0000643A" w:rsidRPr="000732FC" w14:paraId="0BF6EA55"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87056B8"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CE6AD0C" w14:textId="63C92A10"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r>
              <w:t>Risk parity</w:t>
            </w:r>
          </w:p>
          <w:p w14:paraId="68BBC8BA" w14:textId="77777777" w:rsidR="0000643A" w:rsidRDefault="0000643A" w:rsidP="0000643A">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7107964" w14:textId="671EC5A0"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72507EA" w14:textId="62AD9816"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10%</w:t>
            </w:r>
          </w:p>
          <w:p w14:paraId="02ADA58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12%</w:t>
            </w:r>
          </w:p>
          <w:p w14:paraId="1E0DA16F" w14:textId="7B7E9CE6" w:rsidR="0000643A" w:rsidRPr="00203B7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15%</w:t>
            </w:r>
          </w:p>
        </w:tc>
      </w:tr>
      <w:tr w:rsidR="0000643A" w:rsidRPr="000732FC" w14:paraId="6CC14DDD"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5757927"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30D3EBD" w14:textId="5C3419AA"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pPr>
            <w:r>
              <w:t>Blockchain</w:t>
            </w:r>
          </w:p>
          <w:p w14:paraId="16B5B28C" w14:textId="77777777"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38F757B" w14:textId="02EBC656"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68BA3DE4"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Cryptocurrency</w:t>
            </w:r>
          </w:p>
          <w:p w14:paraId="419ADA9B" w14:textId="747E59EC"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71"/>
            </w:r>
            <w:r>
              <w:t xml:space="preserve"> Infrastructure</w:t>
            </w:r>
          </w:p>
        </w:tc>
      </w:tr>
      <w:tr w:rsidR="0000643A" w:rsidRPr="000732FC" w14:paraId="5BA08904"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64FFF4C1"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5D8BD2" w14:textId="77777777" w:rsidR="0000643A" w:rsidRPr="00A75FE1"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C9CCDC" w14:textId="03FC351D" w:rsidR="0000643A" w:rsidRPr="00964207" w:rsidRDefault="0000643A" w:rsidP="00BA6E9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noProof/>
                <w:sz w:val="16"/>
              </w:rPr>
            </w:pPr>
            <w:r>
              <w:rPr>
                <w:b/>
                <w:bCs/>
                <w:iCs/>
                <w:szCs w:val="18"/>
              </w:rPr>
              <w:t xml:space="preserve">Total </w:t>
            </w:r>
            <w:r w:rsidRPr="00964207">
              <w:rPr>
                <w:b/>
                <w:bCs/>
                <w:iCs/>
                <w:szCs w:val="18"/>
              </w:rPr>
              <w:t>100%</w:t>
            </w:r>
            <w:r w:rsidR="00BA6E9A">
              <w:rPr>
                <w:b/>
                <w:bCs/>
                <w:iCs/>
                <w:szCs w:val="18"/>
              </w:rPr>
              <w:t xml:space="preserve"> (of internal hedge fund 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35C4D808" w14:textId="77777777"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p>
        </w:tc>
      </w:tr>
      <w:tr w:rsidR="0000643A" w:rsidRPr="000732FC" w14:paraId="436DD79B"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5FE23B2" w14:textId="77777777" w:rsidR="0000643A" w:rsidRPr="00AE100E" w:rsidRDefault="0000643A" w:rsidP="0000643A">
            <w:pPr>
              <w:pStyle w:val="INDICATORNUMBER"/>
              <w:rPr>
                <w:rStyle w:val="IntenseEmphasis"/>
                <w:b/>
                <w:bCs w:val="0"/>
                <w:i w:val="0"/>
                <w:iCs w:val="0"/>
                <w:color w:val="595959"/>
              </w:rPr>
            </w:pPr>
          </w:p>
        </w:tc>
        <w:tc>
          <w:tcPr>
            <w:tcW w:w="7693" w:type="dxa"/>
            <w:gridSpan w:val="3"/>
            <w:tcBorders>
              <w:top w:val="single" w:sz="4" w:space="0" w:color="A6A6A6" w:themeColor="background1" w:themeShade="A6"/>
              <w:bottom w:val="single" w:sz="4" w:space="0" w:color="A6A6A6" w:themeColor="background1" w:themeShade="A6"/>
              <w:right w:val="single" w:sz="4" w:space="0" w:color="5A5A5A"/>
            </w:tcBorders>
            <w:shd w:val="clear" w:color="auto" w:fill="A6A6A6" w:themeFill="background1" w:themeFillShade="A6"/>
          </w:tcPr>
          <w:p w14:paraId="19DCB739" w14:textId="14A79FB2" w:rsidR="0000643A" w:rsidRPr="000732FC"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bCs/>
              </w:rPr>
            </w:pPr>
            <w:r w:rsidRPr="006D44E6">
              <w:rPr>
                <w:b/>
                <w:bCs/>
                <w:color w:val="FFFFFF" w:themeColor="background1"/>
              </w:rPr>
              <w:t xml:space="preserve">Options presented for fund of hedge funds: </w:t>
            </w:r>
          </w:p>
        </w:tc>
      </w:tr>
      <w:tr w:rsidR="0000643A" w:rsidRPr="000732FC" w14:paraId="2BB7EA87" w14:textId="77777777" w:rsidTr="00915B9D">
        <w:trPr>
          <w:trHeight w:val="102"/>
        </w:trPr>
        <w:tc>
          <w:tcPr>
            <w:cnfStyle w:val="001000000000" w:firstRow="0" w:lastRow="0" w:firstColumn="1" w:lastColumn="0" w:oddVBand="0" w:evenVBand="0" w:oddHBand="0" w:evenHBand="0" w:firstRowFirstColumn="0" w:firstRowLastColumn="0" w:lastRowFirstColumn="0" w:lastRowLastColumn="0"/>
            <w:tcW w:w="1521" w:type="dxa"/>
            <w:vMerge/>
          </w:tcPr>
          <w:p w14:paraId="15C3BEE8"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right w:val="single" w:sz="4" w:space="0" w:color="A6A6A6" w:themeColor="background1" w:themeShade="A6"/>
            </w:tcBorders>
            <w:shd w:val="clear" w:color="auto" w:fill="auto"/>
          </w:tcPr>
          <w:p w14:paraId="117F8182" w14:textId="4CBF0116" w:rsidR="0000643A" w:rsidRPr="00964207"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964207">
              <w:rPr>
                <w:b/>
                <w:szCs w:val="18"/>
              </w:rPr>
              <w:t>Main strategy</w:t>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9806AE" w14:textId="6CCC3298" w:rsidR="0000643A" w:rsidRPr="005954BF"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noProof/>
                <w:sz w:val="16"/>
              </w:rPr>
            </w:pPr>
            <w:r w:rsidRPr="00203B71">
              <w:rPr>
                <w:b/>
                <w:szCs w:val="18"/>
              </w:rPr>
              <w:t xml:space="preserve">Strategy </w:t>
            </w:r>
            <w:r>
              <w:rPr>
                <w:b/>
                <w:szCs w:val="18"/>
              </w:rPr>
              <w:t>as %</w:t>
            </w:r>
            <w:r w:rsidRPr="00203B71">
              <w:rPr>
                <w:b/>
                <w:szCs w:val="18"/>
              </w:rPr>
              <w:t xml:space="preserve"> </w:t>
            </w:r>
            <w:r>
              <w:rPr>
                <w:b/>
                <w:szCs w:val="18"/>
              </w:rPr>
              <w:t xml:space="preserve">fund of hedge fund </w:t>
            </w:r>
            <w:r w:rsidRPr="00203B71">
              <w:rPr>
                <w:b/>
                <w:szCs w:val="18"/>
              </w:rPr>
              <w:t>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5A4532BA" w14:textId="38B4D4AC"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203B71">
              <w:rPr>
                <w:b/>
                <w:szCs w:val="18"/>
              </w:rPr>
              <w:t>Sub-strategy</w:t>
            </w:r>
          </w:p>
        </w:tc>
      </w:tr>
      <w:tr w:rsidR="0000643A" w:rsidRPr="000732FC" w14:paraId="7ADFF6E1" w14:textId="77777777" w:rsidTr="00915B9D">
        <w:trPr>
          <w:cnfStyle w:val="000000100000" w:firstRow="0" w:lastRow="0" w:firstColumn="0" w:lastColumn="0" w:oddVBand="0" w:evenVBand="0" w:oddHBand="1" w:evenHBand="0" w:firstRowFirstColumn="0" w:firstRowLastColumn="0" w:lastRowFirstColumn="0" w:lastRowLastColumn="0"/>
          <w:trHeight w:val="102"/>
        </w:trPr>
        <w:tc>
          <w:tcPr>
            <w:cnfStyle w:val="001000000000" w:firstRow="0" w:lastRow="0" w:firstColumn="1" w:lastColumn="0" w:oddVBand="0" w:evenVBand="0" w:oddHBand="0" w:evenHBand="0" w:firstRowFirstColumn="0" w:firstRowLastColumn="0" w:lastRowFirstColumn="0" w:lastRowLastColumn="0"/>
            <w:tcW w:w="1521" w:type="dxa"/>
            <w:vMerge/>
          </w:tcPr>
          <w:p w14:paraId="67F51D3D" w14:textId="77777777" w:rsidR="0000643A" w:rsidRPr="00AE100E" w:rsidRDefault="0000643A" w:rsidP="0000643A">
            <w:pPr>
              <w:pStyle w:val="INDICATORNUMBER"/>
              <w:rPr>
                <w:rStyle w:val="IntenseEmphasis"/>
                <w:b/>
                <w:bCs w:val="0"/>
                <w:i w:val="0"/>
                <w:iCs w:val="0"/>
                <w:color w:val="595959"/>
              </w:rPr>
            </w:pPr>
          </w:p>
        </w:tc>
        <w:tc>
          <w:tcPr>
            <w:tcW w:w="1883" w:type="dxa"/>
            <w:vMerge w:val="restart"/>
            <w:tcBorders>
              <w:top w:val="single" w:sz="4" w:space="0" w:color="A6A6A6" w:themeColor="background1" w:themeShade="A6"/>
              <w:right w:val="single" w:sz="4" w:space="0" w:color="A6A6A6" w:themeColor="background1" w:themeShade="A6"/>
            </w:tcBorders>
            <w:shd w:val="clear" w:color="auto" w:fill="auto"/>
          </w:tcPr>
          <w:p w14:paraId="1330A218" w14:textId="6A185A17"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t xml:space="preserve">Fund of Hedge Funds </w:t>
            </w:r>
            <w:r>
              <w:br/>
            </w:r>
          </w:p>
          <w:p w14:paraId="416F9563" w14:textId="78A65534" w:rsidR="0000643A" w:rsidRPr="000732FC" w:rsidRDefault="0000643A" w:rsidP="0000643A">
            <w:pPr>
              <w:pStyle w:val="INDICATORTEXT"/>
              <w:ind w:left="704"/>
              <w:cnfStyle w:val="000000100000" w:firstRow="0" w:lastRow="0" w:firstColumn="0" w:lastColumn="0" w:oddVBand="0" w:evenVBand="0" w:oddHBand="1" w:evenHBand="0" w:firstRowFirstColumn="0" w:firstRowLastColumn="0" w:lastRowFirstColumn="0" w:lastRowLastColumn="0"/>
              <w:rPr>
                <w:bCs/>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332456F" w14:textId="6E8BF3F9"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0C2C3D7" w14:textId="18555136" w:rsidR="0000643A" w:rsidRPr="00BC0426"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Conservative </w:t>
            </w:r>
          </w:p>
        </w:tc>
      </w:tr>
      <w:tr w:rsidR="0000643A" w:rsidRPr="000732FC" w14:paraId="20574B67" w14:textId="77777777" w:rsidTr="00915B9D">
        <w:trPr>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0A400D60" w14:textId="77777777" w:rsidR="0000643A" w:rsidRPr="00AE100E" w:rsidRDefault="0000643A" w:rsidP="0000643A">
            <w:pPr>
              <w:pStyle w:val="INDICATORNUMBER"/>
              <w:rPr>
                <w:rStyle w:val="IntenseEmphasis"/>
                <w:b/>
                <w:bCs w:val="0"/>
                <w:i w:val="0"/>
                <w:iCs w:val="0"/>
                <w:color w:val="595959"/>
              </w:rPr>
            </w:pPr>
          </w:p>
        </w:tc>
        <w:tc>
          <w:tcPr>
            <w:tcW w:w="1883" w:type="dxa"/>
            <w:vMerge/>
            <w:tcBorders>
              <w:right w:val="single" w:sz="4" w:space="0" w:color="A6A6A6" w:themeColor="background1" w:themeShade="A6"/>
            </w:tcBorders>
            <w:shd w:val="clear" w:color="auto" w:fill="auto"/>
          </w:tcPr>
          <w:p w14:paraId="564DD079" w14:textId="77777777" w:rsidR="0000643A" w:rsidRPr="00A75FE1"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439F6E" w14:textId="5C43266C" w:rsidR="0000643A" w:rsidRPr="000732FC"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74800E5" w14:textId="1C19443C"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Diversified </w:t>
            </w:r>
          </w:p>
        </w:tc>
      </w:tr>
      <w:tr w:rsidR="0000643A" w:rsidRPr="000732FC" w14:paraId="388EB925" w14:textId="77777777" w:rsidTr="00915B9D">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4FF482B6" w14:textId="77777777" w:rsidR="0000643A" w:rsidRPr="00AE100E" w:rsidRDefault="0000643A" w:rsidP="0000643A">
            <w:pPr>
              <w:pStyle w:val="INDICATORNUMBER"/>
              <w:rPr>
                <w:rStyle w:val="IntenseEmphasis"/>
                <w:b/>
                <w:bCs w:val="0"/>
                <w:i w:val="0"/>
                <w:iCs w:val="0"/>
                <w:color w:val="595959"/>
              </w:rPr>
            </w:pPr>
          </w:p>
        </w:tc>
        <w:tc>
          <w:tcPr>
            <w:tcW w:w="1883" w:type="dxa"/>
            <w:vMerge/>
            <w:tcBorders>
              <w:right w:val="single" w:sz="4" w:space="0" w:color="A6A6A6" w:themeColor="background1" w:themeShade="A6"/>
            </w:tcBorders>
            <w:shd w:val="clear" w:color="auto" w:fill="auto"/>
          </w:tcPr>
          <w:p w14:paraId="72476737" w14:textId="77777777" w:rsidR="0000643A" w:rsidRPr="00A75FE1" w:rsidDel="00B5094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4FA6C9" w14:textId="2187E7C6"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62BE45F5" w14:textId="105B6D71" w:rsidR="0000643A" w:rsidRPr="00A75FE1"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Market Defensive </w:t>
            </w:r>
          </w:p>
        </w:tc>
      </w:tr>
      <w:tr w:rsidR="0000643A" w:rsidRPr="000732FC" w14:paraId="455091BF" w14:textId="77777777" w:rsidTr="00915B9D">
        <w:trPr>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5661A4EB" w14:textId="77777777" w:rsidR="0000643A" w:rsidRPr="00AE100E" w:rsidRDefault="0000643A" w:rsidP="0000643A">
            <w:pPr>
              <w:pStyle w:val="INDICATORNUMBER"/>
              <w:rPr>
                <w:rStyle w:val="IntenseEmphasis"/>
                <w:b/>
                <w:bCs w:val="0"/>
                <w:i w:val="0"/>
                <w:iCs w:val="0"/>
                <w:color w:val="595959"/>
              </w:rPr>
            </w:pPr>
          </w:p>
        </w:tc>
        <w:tc>
          <w:tcPr>
            <w:tcW w:w="1883" w:type="dxa"/>
            <w:vMerge/>
            <w:tcBorders>
              <w:bottom w:val="single" w:sz="4" w:space="0" w:color="A6A6A6" w:themeColor="background1" w:themeShade="A6"/>
              <w:right w:val="single" w:sz="4" w:space="0" w:color="A6A6A6" w:themeColor="background1" w:themeShade="A6"/>
            </w:tcBorders>
            <w:shd w:val="clear" w:color="auto" w:fill="auto"/>
          </w:tcPr>
          <w:p w14:paraId="7B00BB76" w14:textId="77777777" w:rsidR="0000643A" w:rsidRPr="00A75FE1"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2493E1" w14:textId="4A88F386" w:rsidR="0000643A" w:rsidRPr="000732FC"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2449FBE0" w14:textId="1E825202"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Strategic </w:t>
            </w:r>
          </w:p>
        </w:tc>
      </w:tr>
      <w:tr w:rsidR="0000643A" w:rsidRPr="000732FC" w14:paraId="381DA8F8" w14:textId="77777777" w:rsidTr="00BC0426">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5CEC49C7" w14:textId="77777777" w:rsidR="0000643A" w:rsidRPr="00AE100E" w:rsidRDefault="0000643A" w:rsidP="0000643A">
            <w:pPr>
              <w:pStyle w:val="INDICATORNUMBER"/>
              <w:rPr>
                <w:rStyle w:val="IntenseEmphasis"/>
                <w:b/>
                <w:bCs w:val="0"/>
                <w:i w:val="0"/>
                <w:iCs w:val="0"/>
                <w:color w:val="595959"/>
              </w:rPr>
            </w:pPr>
          </w:p>
        </w:tc>
        <w:tc>
          <w:tcPr>
            <w:tcW w:w="1883" w:type="dxa"/>
            <w:tcBorders>
              <w:bottom w:val="single" w:sz="4" w:space="0" w:color="A6A6A6" w:themeColor="background1" w:themeShade="A6"/>
              <w:right w:val="single" w:sz="4" w:space="0" w:color="A6A6A6" w:themeColor="background1" w:themeShade="A6"/>
            </w:tcBorders>
            <w:shd w:val="clear" w:color="auto" w:fill="auto"/>
          </w:tcPr>
          <w:p w14:paraId="6FD733FA" w14:textId="77777777" w:rsidR="0000643A" w:rsidRPr="00A75FE1" w:rsidDel="00B5094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A73320" w14:textId="0C93F267"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
                <w:bCs/>
                <w:iCs/>
                <w:szCs w:val="18"/>
              </w:rPr>
            </w:pPr>
            <w:r>
              <w:rPr>
                <w:b/>
                <w:bCs/>
                <w:iCs/>
                <w:szCs w:val="18"/>
              </w:rPr>
              <w:t xml:space="preserve">Total </w:t>
            </w:r>
            <w:r w:rsidRPr="00964207">
              <w:rPr>
                <w:b/>
                <w:bCs/>
                <w:iCs/>
                <w:szCs w:val="18"/>
              </w:rPr>
              <w:t>100%</w:t>
            </w:r>
            <w:r w:rsidR="00BA6E9A">
              <w:rPr>
                <w:b/>
                <w:bCs/>
                <w:iCs/>
                <w:szCs w:val="18"/>
              </w:rPr>
              <w:t xml:space="preserve"> (of internal fund of hedge fund AUM)</w:t>
            </w:r>
          </w:p>
          <w:p w14:paraId="2DF1F21C" w14:textId="020F0108" w:rsidR="0000643A" w:rsidRPr="00A75FE1" w:rsidRDefault="0000643A" w:rsidP="00BA6E9A">
            <w:pPr>
              <w:pStyle w:val="INDICATORTEXT"/>
              <w:ind w:left="0"/>
              <w:cnfStyle w:val="000000100000" w:firstRow="0" w:lastRow="0" w:firstColumn="0" w:lastColumn="0" w:oddVBand="0" w:evenVBand="0" w:oddHBand="1" w:evenHBand="0" w:firstRowFirstColumn="0" w:firstRowLastColumn="0" w:lastRowFirstColumn="0" w:lastRowLastColumn="0"/>
            </w:pP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5E1F26A" w14:textId="77777777" w:rsidR="0000643A" w:rsidRPr="005954BF"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rStyle w:val="IntenseEmphasis"/>
                <w:b w:val="0"/>
                <w:i w:val="0"/>
                <w:noProof/>
                <w:sz w:val="16"/>
              </w:rPr>
            </w:pPr>
          </w:p>
        </w:tc>
      </w:tr>
      <w:tr w:rsidR="0000643A" w:rsidRPr="00DF00BF" w14:paraId="118CEEDE" w14:textId="77777777" w:rsidTr="00910B4E">
        <w:trPr>
          <w:trHeight w:val="154"/>
        </w:trPr>
        <w:tc>
          <w:tcPr>
            <w:cnfStyle w:val="001000000000" w:firstRow="0" w:lastRow="0" w:firstColumn="1" w:lastColumn="0" w:oddVBand="0" w:evenVBand="0" w:oddHBand="0" w:evenHBand="0" w:firstRowFirstColumn="0" w:firstRowLastColumn="0" w:lastRowFirstColumn="0" w:lastRowLastColumn="0"/>
            <w:tcW w:w="1521" w:type="dxa"/>
            <w:tcBorders>
              <w:top w:val="single" w:sz="4" w:space="0" w:color="5A5A5A"/>
            </w:tcBorders>
          </w:tcPr>
          <w:p w14:paraId="7D0F059A" w14:textId="42ABD6F0" w:rsidR="0000643A" w:rsidRPr="00DF00BF" w:rsidRDefault="0000643A" w:rsidP="0000643A">
            <w:pPr>
              <w:pStyle w:val="INDICATORNUMBER"/>
              <w:rPr>
                <w:rStyle w:val="IntenseEmphasis"/>
                <w:b/>
                <w:i w:val="0"/>
                <w:iCs w:val="0"/>
                <w:color w:val="595959"/>
              </w:rPr>
            </w:pPr>
            <w:r w:rsidRPr="006D44E6">
              <w:rPr>
                <w:rStyle w:val="IntenseEmphasis"/>
                <w:b/>
                <w:i w:val="0"/>
                <w:iCs w:val="0"/>
                <w:color w:val="595959"/>
              </w:rPr>
              <w:t xml:space="preserve">OO </w:t>
            </w:r>
            <w:r>
              <w:rPr>
                <w:rStyle w:val="IntenseEmphasis"/>
                <w:b/>
                <w:i w:val="0"/>
                <w:iCs w:val="0"/>
                <w:color w:val="595959"/>
              </w:rPr>
              <w:t>HF 01</w:t>
            </w:r>
            <w:r w:rsidRPr="006D44E6">
              <w:rPr>
                <w:rStyle w:val="IntenseEmphasis"/>
                <w:b/>
                <w:i w:val="0"/>
                <w:iCs w:val="0"/>
                <w:color w:val="595959"/>
              </w:rPr>
              <w:t>.</w:t>
            </w:r>
            <w:r>
              <w:rPr>
                <w:rStyle w:val="IntenseEmphasis"/>
                <w:b/>
                <w:i w:val="0"/>
                <w:iCs w:val="0"/>
                <w:color w:val="595959"/>
              </w:rPr>
              <w:t>2</w:t>
            </w:r>
          </w:p>
        </w:tc>
        <w:tc>
          <w:tcPr>
            <w:tcW w:w="7693" w:type="dxa"/>
            <w:gridSpan w:val="3"/>
            <w:tcBorders>
              <w:top w:val="single" w:sz="4" w:space="0" w:color="5A5A5A"/>
              <w:right w:val="single" w:sz="4" w:space="0" w:color="5A5A5A"/>
            </w:tcBorders>
            <w:shd w:val="clear" w:color="auto" w:fill="F2F2F2" w:themeFill="background1" w:themeFillShade="F2"/>
          </w:tcPr>
          <w:p w14:paraId="4456EC7E" w14:textId="77777777"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6D44E6">
              <w:t>Additional information</w:t>
            </w:r>
          </w:p>
          <w:p w14:paraId="55BB67E0" w14:textId="77777777" w:rsidR="0000643A" w:rsidRPr="00DF00BF"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caps/>
                <w:color w:val="0082C8"/>
              </w:rPr>
              <w:t>[Optional]</w:t>
            </w:r>
          </w:p>
        </w:tc>
      </w:tr>
      <w:tr w:rsidR="0000643A" w:rsidRPr="00986592" w14:paraId="15B07563" w14:textId="77777777" w:rsidTr="00910B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21" w:type="dxa"/>
            <w:tcBorders>
              <w:top w:val="nil"/>
              <w:bottom w:val="single" w:sz="4" w:space="0" w:color="595959" w:themeColor="text1" w:themeTint="A6"/>
            </w:tcBorders>
          </w:tcPr>
          <w:p w14:paraId="66B4831A" w14:textId="77777777" w:rsidR="0000643A" w:rsidRPr="00AE100E" w:rsidRDefault="0000643A" w:rsidP="0000643A">
            <w:pPr>
              <w:pStyle w:val="INDICATORNUMBER"/>
              <w:rPr>
                <w:rStyle w:val="IntenseEmphasis"/>
                <w:b/>
                <w:bCs w:val="0"/>
                <w:i w:val="0"/>
                <w:iCs w:val="0"/>
                <w:color w:val="595959"/>
              </w:rPr>
            </w:pPr>
          </w:p>
        </w:tc>
        <w:tc>
          <w:tcPr>
            <w:tcW w:w="7693" w:type="dxa"/>
            <w:gridSpan w:val="3"/>
            <w:tcBorders>
              <w:top w:val="nil"/>
              <w:bottom w:val="single" w:sz="4" w:space="0" w:color="595959" w:themeColor="text1" w:themeTint="A6"/>
              <w:right w:val="single" w:sz="4" w:space="0" w:color="5A5A5A"/>
            </w:tcBorders>
            <w:shd w:val="clear" w:color="auto" w:fill="auto"/>
          </w:tcPr>
          <w:p w14:paraId="36166F16" w14:textId="77777777" w:rsidR="0000643A" w:rsidRPr="0098659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3B3F644" w14:textId="77777777" w:rsidR="00A63ED2" w:rsidRDefault="00A63ED2"/>
    <w:tbl>
      <w:tblPr>
        <w:tblStyle w:val="SubSubSectionMISCTableMANDATORY"/>
        <w:tblW w:w="9209" w:type="dxa"/>
        <w:tblInd w:w="5" w:type="dxa"/>
        <w:tblLook w:val="06A0" w:firstRow="1" w:lastRow="0" w:firstColumn="1" w:lastColumn="0" w:noHBand="1" w:noVBand="1"/>
      </w:tblPr>
      <w:tblGrid>
        <w:gridCol w:w="1408"/>
        <w:gridCol w:w="7801"/>
      </w:tblGrid>
      <w:tr w:rsidR="001437F1" w:rsidRPr="00DF00BF" w14:paraId="3912FDBF" w14:textId="77777777" w:rsidTr="00396D3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299A888D" w14:textId="77777777" w:rsidR="001437F1" w:rsidRPr="00DF00BF" w:rsidRDefault="001437F1" w:rsidP="00396D3F">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Pr>
                <w:rStyle w:val="IntenseEmphasis"/>
                <w:b w:val="0"/>
                <w:bCs w:val="0"/>
                <w:i w:val="0"/>
                <w:iCs w:val="0"/>
                <w:color w:val="FFFFFF" w:themeColor="background1"/>
              </w:rPr>
              <w:t xml:space="preserve">HF </w:t>
            </w:r>
            <w:r w:rsidRPr="173BEEFD">
              <w:rPr>
                <w:rStyle w:val="IntenseEmphasis"/>
                <w:b w:val="0"/>
                <w:bCs w:val="0"/>
                <w:i w:val="0"/>
                <w:iCs w:val="0"/>
                <w:color w:val="FFFFFF" w:themeColor="background1"/>
              </w:rPr>
              <w:t>01</w:t>
            </w:r>
          </w:p>
        </w:tc>
        <w:tc>
          <w:tcPr>
            <w:tcW w:w="7801" w:type="dxa"/>
          </w:tcPr>
          <w:p w14:paraId="28755A39" w14:textId="77777777" w:rsidR="001437F1" w:rsidRPr="00DF00BF" w:rsidRDefault="001437F1" w:rsidP="00396D3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1437F1" w14:paraId="3EE25938" w14:textId="77777777" w:rsidTr="00396D3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289D5557" w14:textId="77777777" w:rsidR="001437F1" w:rsidRPr="00DF00BF" w:rsidRDefault="001437F1" w:rsidP="00396D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Pr>
                <w:rStyle w:val="IntenseEmphasis"/>
                <w:b/>
                <w:i w:val="0"/>
                <w:iCs w:val="0"/>
                <w:color w:val="595959" w:themeColor="text1" w:themeTint="A6"/>
              </w:rPr>
              <w:t xml:space="preserve">HF </w:t>
            </w:r>
            <w:r w:rsidRPr="173BEEFD">
              <w:rPr>
                <w:rStyle w:val="IntenseEmphasis"/>
                <w:b/>
                <w:i w:val="0"/>
                <w:iCs w:val="0"/>
                <w:color w:val="595959" w:themeColor="text1" w:themeTint="A6"/>
              </w:rPr>
              <w:t>01.</w:t>
            </w:r>
            <w:r>
              <w:rPr>
                <w:rStyle w:val="IntenseEmphasis"/>
                <w:b/>
                <w:i w:val="0"/>
                <w:iCs w:val="0"/>
                <w:color w:val="595959" w:themeColor="text1" w:themeTint="A6"/>
              </w:rPr>
              <w:t>1</w:t>
            </w:r>
          </w:p>
        </w:tc>
        <w:tc>
          <w:tcPr>
            <w:tcW w:w="7801" w:type="dxa"/>
            <w:tcBorders>
              <w:bottom w:val="single" w:sz="4" w:space="0" w:color="A6A6A6" w:themeColor="background1" w:themeShade="A6"/>
            </w:tcBorders>
          </w:tcPr>
          <w:p w14:paraId="36DFB2FD" w14:textId="77777777" w:rsidR="001437F1"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rsidRPr="006D44E6">
              <w:rPr>
                <w:rStyle w:val="IntenseEmphasis"/>
                <w:b w:val="0"/>
                <w:bCs w:val="0"/>
                <w:i w:val="0"/>
                <w:iCs w:val="0"/>
                <w:color w:val="595959"/>
              </w:rPr>
              <w:t xml:space="preserve">Please select an option from the </w:t>
            </w:r>
            <w:hyperlink r:id="rId72" w:history="1">
              <w:r w:rsidRPr="006D44E6">
                <w:rPr>
                  <w:rStyle w:val="Hyperlink"/>
                  <w:rFonts w:cs="Arial"/>
                </w:rPr>
                <w:t>HFR Hedge Fund Strategy Classification System</w:t>
              </w:r>
            </w:hyperlink>
            <w:r w:rsidRPr="006D44E6">
              <w:rPr>
                <w:rStyle w:val="IntenseEmphasis"/>
                <w:b w:val="0"/>
                <w:bCs w:val="0"/>
                <w:i w:val="0"/>
                <w:iCs w:val="0"/>
                <w:color w:val="595959"/>
              </w:rPr>
              <w:t>.</w:t>
            </w:r>
          </w:p>
        </w:tc>
      </w:tr>
      <w:tr w:rsidR="001437F1" w:rsidRPr="00A75FE1" w14:paraId="7B862294" w14:textId="77777777" w:rsidTr="00396D3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C8593DC" w14:textId="77777777" w:rsidR="001437F1" w:rsidRPr="00A75FE1" w:rsidRDefault="001437F1" w:rsidP="00396D3F">
            <w:pPr>
              <w:spacing w:before="0" w:after="0" w:line="240" w:lineRule="auto"/>
              <w:rPr>
                <w:b/>
                <w:bCs/>
                <w:color w:val="595959" w:themeColor="text1" w:themeTint="A6"/>
                <w:sz w:val="18"/>
                <w:szCs w:val="18"/>
              </w:rPr>
            </w:pPr>
            <w:r w:rsidRPr="3EB1E2EA">
              <w:rPr>
                <w:b/>
                <w:bCs/>
                <w:color w:val="595959" w:themeColor="text1" w:themeTint="A6"/>
                <w:sz w:val="18"/>
                <w:szCs w:val="18"/>
              </w:rPr>
              <w:lastRenderedPageBreak/>
              <w:t>LOGIC</w:t>
            </w:r>
          </w:p>
        </w:tc>
      </w:tr>
      <w:tr w:rsidR="001437F1" w:rsidRPr="00362B64" w14:paraId="3232F9A2" w14:textId="77777777" w:rsidTr="00396D3F">
        <w:trPr>
          <w:cantSplit/>
          <w:trHeight w:val="1070"/>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tcBorders>
          </w:tcPr>
          <w:p w14:paraId="63E988CA" w14:textId="77777777" w:rsidR="001437F1" w:rsidRPr="00DF00BF" w:rsidRDefault="001437F1" w:rsidP="00396D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w:t>
            </w:r>
            <w:r>
              <w:rPr>
                <w:rStyle w:val="IntenseEmphasis"/>
                <w:b/>
                <w:i w:val="0"/>
                <w:iCs w:val="0"/>
                <w:color w:val="595959" w:themeColor="text1" w:themeTint="A6"/>
              </w:rPr>
              <w:t xml:space="preserve"> HF</w:t>
            </w:r>
            <w:r w:rsidRPr="173BEEFD">
              <w:rPr>
                <w:rStyle w:val="IntenseEmphasis"/>
                <w:b/>
                <w:i w:val="0"/>
                <w:iCs w:val="0"/>
                <w:color w:val="595959" w:themeColor="text1" w:themeTint="A6"/>
              </w:rPr>
              <w:t xml:space="preserve"> 01</w:t>
            </w:r>
          </w:p>
          <w:p w14:paraId="1131A57F" w14:textId="77777777" w:rsidR="001437F1" w:rsidRPr="00A75FE1" w:rsidRDefault="001437F1" w:rsidP="00396D3F">
            <w:pPr>
              <w:pStyle w:val="INDICATORNUMBER"/>
              <w:rPr>
                <w:rStyle w:val="IntenseEmphasis"/>
                <w:b/>
                <w:i w:val="0"/>
                <w:iCs w:val="0"/>
                <w:color w:val="595959" w:themeColor="text1" w:themeTint="A6"/>
              </w:rPr>
            </w:pPr>
          </w:p>
        </w:tc>
        <w:tc>
          <w:tcPr>
            <w:tcW w:w="7801" w:type="dxa"/>
            <w:tcBorders>
              <w:top w:val="single" w:sz="4" w:space="0" w:color="A6A6A6" w:themeColor="background1" w:themeShade="A6"/>
            </w:tcBorders>
          </w:tcPr>
          <w:p w14:paraId="38A6B322" w14:textId="3823874F" w:rsidR="001437F1"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t xml:space="preserve">OO HF 01.1 is applicable if </w:t>
            </w:r>
            <w:r w:rsidR="00BD3ACF">
              <w:t xml:space="preserve">any value for </w:t>
            </w:r>
            <w:r>
              <w:t xml:space="preserve">"Hedge funds" or "Fund of hedge funds" is </w:t>
            </w:r>
            <w:r w:rsidR="00BD3ACF">
              <w:t xml:space="preserve">reported </w:t>
            </w:r>
            <w:r>
              <w:t>in OO 05</w:t>
            </w:r>
            <w:r w:rsidR="00BD3ACF">
              <w:t xml:space="preserve"> (Internally managed)</w:t>
            </w:r>
          </w:p>
          <w:p w14:paraId="6E32E974" w14:textId="7B063AA6" w:rsidR="001437F1" w:rsidRPr="00362B64"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t xml:space="preserve">OO HF 01.1 has different tickbox options presented depending on whether "Hedge Fund" and/or "Hedge Fund of Funds" were </w:t>
            </w:r>
            <w:r w:rsidR="00BD3ACF">
              <w:t xml:space="preserve">reported </w:t>
            </w:r>
            <w:r>
              <w:t>in OO 05.</w:t>
            </w:r>
          </w:p>
        </w:tc>
      </w:tr>
      <w:bookmarkEnd w:id="16"/>
    </w:tbl>
    <w:p w14:paraId="3C33ADAD" w14:textId="77777777" w:rsidR="00A63ED2" w:rsidRDefault="00A63ED2"/>
    <w:sectPr w:rsidR="00A63ED2" w:rsidSect="00DF00BF">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E7B4DF" w14:textId="77777777" w:rsidR="00F9487C" w:rsidRDefault="00F9487C" w:rsidP="00936049">
      <w:r>
        <w:separator/>
      </w:r>
    </w:p>
    <w:p w14:paraId="5912B3E6" w14:textId="77777777" w:rsidR="00F9487C" w:rsidRDefault="00F9487C"/>
  </w:endnote>
  <w:endnote w:type="continuationSeparator" w:id="0">
    <w:p w14:paraId="4B789440" w14:textId="77777777" w:rsidR="00F9487C" w:rsidRDefault="00F9487C" w:rsidP="00936049">
      <w:r>
        <w:continuationSeparator/>
      </w:r>
    </w:p>
    <w:p w14:paraId="6BDC49D8" w14:textId="77777777" w:rsidR="00F9487C" w:rsidRDefault="00F9487C"/>
  </w:endnote>
  <w:endnote w:type="continuationNotice" w:id="1">
    <w:p w14:paraId="7A45CAB8" w14:textId="77777777" w:rsidR="00F9487C" w:rsidRDefault="00F9487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47182" w14:textId="2E2F5C1A" w:rsidR="009E2E9A" w:rsidRDefault="009E2E9A" w:rsidP="00E545A1">
    <w:pPr>
      <w:pStyle w:val="Footer"/>
      <w:tabs>
        <w:tab w:val="clear" w:pos="4320"/>
        <w:tab w:val="clear" w:pos="8640"/>
        <w:tab w:val="left" w:pos="1152"/>
      </w:tabs>
    </w:pPr>
    <w:r>
      <w:rPr>
        <w:noProof/>
        <w:lang w:eastAsia="en-GB"/>
      </w:rPr>
      <w:drawing>
        <wp:anchor distT="0" distB="0" distL="114300" distR="114300" simplePos="0" relativeHeight="251658243" behindDoc="1" locked="0" layoutInCell="1" allowOverlap="1" wp14:anchorId="304CB8DD" wp14:editId="733D0CF1">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6C518" w14:textId="7F0833CD" w:rsidR="009E2E9A" w:rsidRPr="0098553C" w:rsidRDefault="009E2E9A"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3D64135E" w14:textId="5795842F" w:rsidR="009E2E9A" w:rsidRDefault="009E2E9A"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5" behindDoc="0" locked="0" layoutInCell="1" allowOverlap="1" wp14:anchorId="2205D733" wp14:editId="1201CD07">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5435C46" w14:textId="535DF1C6" w:rsidR="009E2E9A" w:rsidRPr="00001008" w:rsidRDefault="009E2E9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05D733" id="_x0000_t202" coordsize="21600,21600" o:spt="202" path="m,l,21600r21600,l21600,xe">
              <v:stroke joinstyle="miter"/>
              <v:path gradientshapeok="t" o:connecttype="rect"/>
            </v:shapetype>
            <v:shape id="Text Box 2" o:spid="_x0000_s1057" type="#_x0000_t202" style="position:absolute;margin-left:-29.8pt;margin-top:21.1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25435C46" w14:textId="535DF1C6" w:rsidR="009E2E9A" w:rsidRPr="00001008" w:rsidRDefault="009E2E9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50" behindDoc="1" locked="0" layoutInCell="1" allowOverlap="1" wp14:anchorId="6A60CA87" wp14:editId="6F377585">
          <wp:simplePos x="0" y="0"/>
          <wp:positionH relativeFrom="page">
            <wp:posOffset>5033010</wp:posOffset>
          </wp:positionH>
          <wp:positionV relativeFrom="page">
            <wp:posOffset>9517380</wp:posOffset>
          </wp:positionV>
          <wp:extent cx="2524125" cy="1176655"/>
          <wp:effectExtent l="0" t="0" r="9525" b="444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2" behindDoc="1" locked="0" layoutInCell="1" allowOverlap="1" wp14:anchorId="127374F2" wp14:editId="28EAF94C">
          <wp:simplePos x="0" y="0"/>
          <wp:positionH relativeFrom="page">
            <wp:align>left</wp:align>
          </wp:positionH>
          <wp:positionV relativeFrom="bottomMargin">
            <wp:posOffset>-259496</wp:posOffset>
          </wp:positionV>
          <wp:extent cx="7560310" cy="1173677"/>
          <wp:effectExtent l="0" t="0" r="2540" b="7620"/>
          <wp:wrapNone/>
          <wp:docPr id="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BBF1D3" w14:textId="77777777" w:rsidR="009E2E9A" w:rsidRPr="0098553C" w:rsidRDefault="009E2E9A" w:rsidP="00111F8E">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6338F3F5" w14:textId="1812711A" w:rsidR="009E2E9A" w:rsidRDefault="009E2E9A" w:rsidP="00111F8E">
        <w:pPr>
          <w:pStyle w:val="Footer"/>
        </w:pPr>
        <w:r>
          <w:rPr>
            <w:noProof/>
            <w:lang w:eastAsia="en-GB"/>
          </w:rPr>
          <mc:AlternateContent>
            <mc:Choice Requires="wps">
              <w:drawing>
                <wp:anchor distT="45720" distB="45720" distL="114300" distR="114300" simplePos="0" relativeHeight="251658247" behindDoc="0" locked="0" layoutInCell="1" allowOverlap="1" wp14:anchorId="1689A1BA" wp14:editId="7492824F">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89E9DA5" w14:textId="5CF26EBD"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89A1BA" id="_x0000_t202" coordsize="21600,21600" o:spt="202" path="m,l,21600r21600,l21600,xe">
                  <v:stroke joinstyle="miter"/>
                  <v:path gradientshapeok="t" o:connecttype="rect"/>
                </v:shapetype>
                <v:shape id="_x0000_s1058" type="#_x0000_t202" style="position:absolute;margin-left:-33.2pt;margin-top:11.75pt;width:197.25pt;height:36.3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189E9DA5" w14:textId="5CF26EBD"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240" behindDoc="1" locked="0" layoutInCell="1" allowOverlap="1" wp14:anchorId="07F044F3" wp14:editId="2791D20E">
              <wp:simplePos x="0" y="0"/>
              <wp:positionH relativeFrom="page">
                <wp:posOffset>0</wp:posOffset>
              </wp:positionH>
              <wp:positionV relativeFrom="bottomMargin">
                <wp:posOffset>-259080</wp:posOffset>
              </wp:positionV>
              <wp:extent cx="7559229" cy="1177047"/>
              <wp:effectExtent l="19050" t="0" r="3621" b="0"/>
              <wp:wrapNone/>
              <wp:docPr id="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594D68" w14:textId="5F6F07B5" w:rsidR="009E2E9A" w:rsidRPr="0098553C" w:rsidRDefault="009E2E9A"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66FB72BC" w14:textId="717C5AB6" w:rsidR="009E2E9A" w:rsidRDefault="009E2E9A" w:rsidP="00001008">
    <w:pPr>
      <w:pStyle w:val="Footer"/>
      <w:tabs>
        <w:tab w:val="clear" w:pos="4320"/>
        <w:tab w:val="clear" w:pos="8640"/>
        <w:tab w:val="right" w:pos="8668"/>
      </w:tabs>
    </w:pPr>
    <w:r w:rsidRPr="006071C2">
      <w:rPr>
        <w:noProof/>
        <w:lang w:eastAsia="en-GB"/>
      </w:rPr>
      <w:drawing>
        <wp:anchor distT="0" distB="0" distL="114300" distR="114300" simplePos="0" relativeHeight="251658251" behindDoc="1" locked="0" layoutInCell="1" allowOverlap="1" wp14:anchorId="03295D2F" wp14:editId="5EF21F7F">
          <wp:simplePos x="0" y="0"/>
          <wp:positionH relativeFrom="page">
            <wp:posOffset>5516548</wp:posOffset>
          </wp:positionH>
          <wp:positionV relativeFrom="page">
            <wp:posOffset>9580411</wp:posOffset>
          </wp:positionV>
          <wp:extent cx="2184400" cy="1176655"/>
          <wp:effectExtent l="0" t="0" r="6350" b="4445"/>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6" behindDoc="0" locked="0" layoutInCell="1" allowOverlap="1" wp14:anchorId="20342A45" wp14:editId="1EAF4C10">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8A192E2" w14:textId="030F7384"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342A45" id="_x0000_t202" coordsize="21600,21600" o:spt="202" path="m,l,21600r21600,l21600,xe">
              <v:stroke joinstyle="miter"/>
              <v:path gradientshapeok="t" o:connecttype="rect"/>
            </v:shapetype>
            <v:shape id="_x0000_s1059" type="#_x0000_t202" style="position:absolute;margin-left:-27.25pt;margin-top:23.6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08A192E2" w14:textId="030F7384"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73171512"/>
        <w:docPartObj>
          <w:docPartGallery w:val="Page Numbers (Bottom of Page)"/>
          <w:docPartUnique/>
        </w:docPartObj>
      </w:sdtPr>
      <w:sdtEndPr/>
      <w:sdtContent>
        <w:r w:rsidRPr="009E347F">
          <w:rPr>
            <w:noProof/>
            <w:lang w:eastAsia="en-GB"/>
          </w:rPr>
          <w:drawing>
            <wp:anchor distT="0" distB="0" distL="114300" distR="114300" simplePos="0" relativeHeight="251658241" behindDoc="1" locked="0" layoutInCell="1" allowOverlap="1" wp14:anchorId="492BEC4F" wp14:editId="35156BB7">
              <wp:simplePos x="0" y="0"/>
              <wp:positionH relativeFrom="page">
                <wp:posOffset>0</wp:posOffset>
              </wp:positionH>
              <wp:positionV relativeFrom="bottomMargin">
                <wp:posOffset>-259080</wp:posOffset>
              </wp:positionV>
              <wp:extent cx="7559229" cy="1177047"/>
              <wp:effectExtent l="19050" t="0" r="3621" b="0"/>
              <wp:wrapNone/>
              <wp:docPr id="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6D443F" w14:textId="5D370985" w:rsidR="009E2E9A" w:rsidRPr="0098553C" w:rsidRDefault="009E2E9A"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7DE008FD" w14:textId="57DD8EAA" w:rsidR="009E2E9A" w:rsidRDefault="009E2E9A">
    <w:pPr>
      <w:pStyle w:val="Footer"/>
    </w:pPr>
    <w:r w:rsidRPr="006071C2">
      <w:rPr>
        <w:noProof/>
        <w:lang w:eastAsia="en-GB"/>
      </w:rPr>
      <w:drawing>
        <wp:anchor distT="0" distB="0" distL="114300" distR="114300" simplePos="0" relativeHeight="251658252" behindDoc="1" locked="0" layoutInCell="1" allowOverlap="1" wp14:anchorId="6B2CB49A" wp14:editId="7DF5D0D5">
          <wp:simplePos x="0" y="0"/>
          <wp:positionH relativeFrom="margin">
            <wp:posOffset>6388100</wp:posOffset>
          </wp:positionH>
          <wp:positionV relativeFrom="bottomMargin">
            <wp:posOffset>-9525</wp:posOffset>
          </wp:positionV>
          <wp:extent cx="2220595" cy="1104900"/>
          <wp:effectExtent l="0" t="0" r="8255"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8" behindDoc="0" locked="0" layoutInCell="1" allowOverlap="1" wp14:anchorId="5ADB2232" wp14:editId="03FA9BE9">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92363B2" w14:textId="109FD2F9" w:rsidR="009E2E9A" w:rsidRPr="00001008" w:rsidRDefault="009E2E9A" w:rsidP="00141CD8">
                          <w:pPr>
                            <w:rPr>
                              <w:color w:val="A6A6A6" w:themeColor="background1" w:themeShade="A6"/>
                              <w:sz w:val="14"/>
                              <w:szCs w:val="14"/>
                            </w:rPr>
                          </w:pPr>
                          <w:r w:rsidRPr="00001008">
                            <w:rPr>
                              <w:color w:val="A6A6A6" w:themeColor="background1" w:themeShade="A6"/>
                              <w:sz w:val="14"/>
                              <w:szCs w:val="14"/>
                            </w:rPr>
                            <w:t xml:space="preserve">Copyright </w:t>
                          </w:r>
                          <w:r w:rsidR="009D59B8">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DB2232" id="_x0000_t202" coordsize="21600,21600" o:spt="202" path="m,l,21600r21600,l21600,xe">
              <v:stroke joinstyle="miter"/>
              <v:path gradientshapeok="t" o:connecttype="rect"/>
            </v:shapetype>
            <v:shape id="_x0000_s1060" type="#_x0000_t202" style="position:absolute;margin-left:0;margin-top:30.6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392363B2" w14:textId="109FD2F9" w:rsidR="009E2E9A" w:rsidRPr="00001008" w:rsidRDefault="009E2E9A" w:rsidP="00141CD8">
                    <w:pPr>
                      <w:rPr>
                        <w:color w:val="A6A6A6" w:themeColor="background1" w:themeShade="A6"/>
                        <w:sz w:val="14"/>
                        <w:szCs w:val="14"/>
                      </w:rPr>
                    </w:pPr>
                    <w:r w:rsidRPr="00001008">
                      <w:rPr>
                        <w:color w:val="A6A6A6" w:themeColor="background1" w:themeShade="A6"/>
                        <w:sz w:val="14"/>
                        <w:szCs w:val="14"/>
                      </w:rPr>
                      <w:t xml:space="preserve">Copyright </w:t>
                    </w:r>
                    <w:r w:rsidR="009D59B8">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6D1F8043" w14:textId="703DC6C3" w:rsidR="009E2E9A" w:rsidRDefault="009E2E9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9C5FF" w14:textId="72AF23AB" w:rsidR="009E2E9A" w:rsidRPr="0098553C" w:rsidRDefault="009E2E9A"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033D7D97" w14:textId="7B526F0D" w:rsidR="009E2E9A" w:rsidRDefault="009E2E9A" w:rsidP="00111F8E">
        <w:pPr>
          <w:pStyle w:val="Footer"/>
        </w:pPr>
        <w:r>
          <w:rPr>
            <w:noProof/>
            <w:lang w:eastAsia="en-GB"/>
          </w:rPr>
          <mc:AlternateContent>
            <mc:Choice Requires="wps">
              <w:drawing>
                <wp:anchor distT="45720" distB="45720" distL="114300" distR="114300" simplePos="0" relativeHeight="251658249" behindDoc="0" locked="0" layoutInCell="1" allowOverlap="1" wp14:anchorId="247B48ED" wp14:editId="28A961AC">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38310CF" w14:textId="2A93140E" w:rsidR="009E2E9A" w:rsidRPr="00001008" w:rsidRDefault="009E2E9A"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D59B8">
                                <w:rPr>
                                  <w:color w:val="A6A6A6" w:themeColor="background1" w:themeShade="A6"/>
                                  <w:sz w:val="14"/>
                                  <w:szCs w:val="14"/>
                                </w:rPr>
                                <w:t>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7B48ED" id="_x0000_t202" coordsize="21600,21600" o:spt="202" path="m,l,21600r21600,l21600,xe">
                  <v:stroke joinstyle="miter"/>
                  <v:path gradientshapeok="t" o:connecttype="rect"/>
                </v:shapetype>
                <v:shape id="_x0000_s1061" type="#_x0000_t202" style="position:absolute;margin-left:0;margin-top:30.6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138310CF" w14:textId="2A93140E" w:rsidR="009E2E9A" w:rsidRPr="00001008" w:rsidRDefault="009E2E9A"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D59B8">
                          <w:rPr>
                            <w:color w:val="A6A6A6" w:themeColor="background1" w:themeShade="A6"/>
                            <w:sz w:val="14"/>
                            <w:szCs w:val="14"/>
                          </w:rPr>
                          <w:t>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244" behindDoc="1" locked="0" layoutInCell="1" allowOverlap="1" wp14:anchorId="76843CB8" wp14:editId="325FE734">
              <wp:simplePos x="0" y="0"/>
              <wp:positionH relativeFrom="page">
                <wp:align>center</wp:align>
              </wp:positionH>
              <wp:positionV relativeFrom="bottomMargin">
                <wp:posOffset>-259080</wp:posOffset>
              </wp:positionV>
              <wp:extent cx="7559229" cy="1177047"/>
              <wp:effectExtent l="19050" t="0" r="3621" b="0"/>
              <wp:wrapNone/>
              <wp:docPr id="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37D57AB6" w14:textId="77777777" w:rsidR="009E2E9A" w:rsidRDefault="009E2E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43077E" w14:textId="77777777" w:rsidR="00F9487C" w:rsidRDefault="00F9487C" w:rsidP="00936049">
      <w:r>
        <w:separator/>
      </w:r>
    </w:p>
    <w:p w14:paraId="268320ED" w14:textId="77777777" w:rsidR="00F9487C" w:rsidRDefault="00F9487C"/>
  </w:footnote>
  <w:footnote w:type="continuationSeparator" w:id="0">
    <w:p w14:paraId="11D1E687" w14:textId="77777777" w:rsidR="00F9487C" w:rsidRDefault="00F9487C" w:rsidP="00936049">
      <w:r>
        <w:continuationSeparator/>
      </w:r>
    </w:p>
    <w:p w14:paraId="3C8595D8" w14:textId="77777777" w:rsidR="00F9487C" w:rsidRDefault="00F9487C"/>
  </w:footnote>
  <w:footnote w:type="continuationNotice" w:id="1">
    <w:p w14:paraId="00C45159" w14:textId="77777777" w:rsidR="00F9487C" w:rsidRDefault="00F9487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4D1864" w14:textId="77777777" w:rsidR="009E2E9A" w:rsidRPr="006D3397" w:rsidRDefault="009E2E9A" w:rsidP="006D3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D2A038" w14:textId="77777777" w:rsidR="009E2E9A" w:rsidRPr="00934587" w:rsidRDefault="009E2E9A" w:rsidP="00AA12C5">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B7F34" w14:textId="77777777" w:rsidR="009E2E9A" w:rsidRPr="00FC0BBA" w:rsidRDefault="009E2E9A" w:rsidP="00FC0B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6EE758" w14:textId="77777777" w:rsidR="009E2E9A" w:rsidRPr="00FC0BBA" w:rsidRDefault="009E2E9A" w:rsidP="00FC0B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CAA00ACE"/>
    <w:lvl w:ilvl="0">
      <w:start w:val="1"/>
      <w:numFmt w:val="bullet"/>
      <w:pStyle w:val="ListBullet2"/>
      <w:lvlText w:val="■"/>
      <w:lvlJc w:val="left"/>
      <w:pPr>
        <w:ind w:left="643"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004534B"/>
    <w:multiLevelType w:val="hybridMultilevel"/>
    <w:tmpl w:val="750A8F3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231FB4"/>
    <w:multiLevelType w:val="hybridMultilevel"/>
    <w:tmpl w:val="C3D09F4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4BA7D73"/>
    <w:multiLevelType w:val="hybridMultilevel"/>
    <w:tmpl w:val="E51AA8C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B9E5EB9"/>
    <w:multiLevelType w:val="hybridMultilevel"/>
    <w:tmpl w:val="79CE742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CAD07E9"/>
    <w:multiLevelType w:val="hybridMultilevel"/>
    <w:tmpl w:val="45681E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0D813DBD"/>
    <w:multiLevelType w:val="hybridMultilevel"/>
    <w:tmpl w:val="0D4C98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0DA40496"/>
    <w:multiLevelType w:val="hybridMultilevel"/>
    <w:tmpl w:val="1A06DD2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1C370F62"/>
    <w:multiLevelType w:val="hybridMultilevel"/>
    <w:tmpl w:val="4EFC95F8"/>
    <w:lvl w:ilvl="0" w:tplc="7D189AB2">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DED37A9"/>
    <w:multiLevelType w:val="hybridMultilevel"/>
    <w:tmpl w:val="0756E7E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1F496CD9"/>
    <w:multiLevelType w:val="hybridMultilevel"/>
    <w:tmpl w:val="1114A8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21864949"/>
    <w:multiLevelType w:val="hybridMultilevel"/>
    <w:tmpl w:val="96A0F4CC"/>
    <w:lvl w:ilvl="0" w:tplc="70D2A85E">
      <w:start w:val="1"/>
      <w:numFmt w:val="bullet"/>
      <w:lvlText w:val="-"/>
      <w:lvlJc w:val="left"/>
      <w:pPr>
        <w:ind w:left="590" w:hanging="360"/>
      </w:pPr>
      <w:rPr>
        <w:rFonts w:ascii="Arial" w:eastAsia="MS PGothic" w:hAnsi="Arial" w:cs="Arial" w:hint="default"/>
      </w:rPr>
    </w:lvl>
    <w:lvl w:ilvl="1" w:tplc="08090003" w:tentative="1">
      <w:start w:val="1"/>
      <w:numFmt w:val="bullet"/>
      <w:lvlText w:val="o"/>
      <w:lvlJc w:val="left"/>
      <w:pPr>
        <w:ind w:left="1310" w:hanging="360"/>
      </w:pPr>
      <w:rPr>
        <w:rFonts w:ascii="Courier New" w:hAnsi="Courier New" w:cs="Courier New" w:hint="default"/>
      </w:rPr>
    </w:lvl>
    <w:lvl w:ilvl="2" w:tplc="08090005" w:tentative="1">
      <w:start w:val="1"/>
      <w:numFmt w:val="bullet"/>
      <w:lvlText w:val=""/>
      <w:lvlJc w:val="left"/>
      <w:pPr>
        <w:ind w:left="2030" w:hanging="360"/>
      </w:pPr>
      <w:rPr>
        <w:rFonts w:ascii="Wingdings" w:hAnsi="Wingdings" w:hint="default"/>
      </w:rPr>
    </w:lvl>
    <w:lvl w:ilvl="3" w:tplc="08090001" w:tentative="1">
      <w:start w:val="1"/>
      <w:numFmt w:val="bullet"/>
      <w:lvlText w:val=""/>
      <w:lvlJc w:val="left"/>
      <w:pPr>
        <w:ind w:left="2750" w:hanging="360"/>
      </w:pPr>
      <w:rPr>
        <w:rFonts w:ascii="Symbol" w:hAnsi="Symbol" w:hint="default"/>
      </w:rPr>
    </w:lvl>
    <w:lvl w:ilvl="4" w:tplc="08090003" w:tentative="1">
      <w:start w:val="1"/>
      <w:numFmt w:val="bullet"/>
      <w:lvlText w:val="o"/>
      <w:lvlJc w:val="left"/>
      <w:pPr>
        <w:ind w:left="3470" w:hanging="360"/>
      </w:pPr>
      <w:rPr>
        <w:rFonts w:ascii="Courier New" w:hAnsi="Courier New" w:cs="Courier New" w:hint="default"/>
      </w:rPr>
    </w:lvl>
    <w:lvl w:ilvl="5" w:tplc="08090005" w:tentative="1">
      <w:start w:val="1"/>
      <w:numFmt w:val="bullet"/>
      <w:lvlText w:val=""/>
      <w:lvlJc w:val="left"/>
      <w:pPr>
        <w:ind w:left="4190" w:hanging="360"/>
      </w:pPr>
      <w:rPr>
        <w:rFonts w:ascii="Wingdings" w:hAnsi="Wingdings" w:hint="default"/>
      </w:rPr>
    </w:lvl>
    <w:lvl w:ilvl="6" w:tplc="08090001" w:tentative="1">
      <w:start w:val="1"/>
      <w:numFmt w:val="bullet"/>
      <w:lvlText w:val=""/>
      <w:lvlJc w:val="left"/>
      <w:pPr>
        <w:ind w:left="4910" w:hanging="360"/>
      </w:pPr>
      <w:rPr>
        <w:rFonts w:ascii="Symbol" w:hAnsi="Symbol" w:hint="default"/>
      </w:rPr>
    </w:lvl>
    <w:lvl w:ilvl="7" w:tplc="08090003" w:tentative="1">
      <w:start w:val="1"/>
      <w:numFmt w:val="bullet"/>
      <w:lvlText w:val="o"/>
      <w:lvlJc w:val="left"/>
      <w:pPr>
        <w:ind w:left="5630" w:hanging="360"/>
      </w:pPr>
      <w:rPr>
        <w:rFonts w:ascii="Courier New" w:hAnsi="Courier New" w:cs="Courier New" w:hint="default"/>
      </w:rPr>
    </w:lvl>
    <w:lvl w:ilvl="8" w:tplc="08090005" w:tentative="1">
      <w:start w:val="1"/>
      <w:numFmt w:val="bullet"/>
      <w:lvlText w:val=""/>
      <w:lvlJc w:val="left"/>
      <w:pPr>
        <w:ind w:left="6350" w:hanging="360"/>
      </w:pPr>
      <w:rPr>
        <w:rFonts w:ascii="Wingdings" w:hAnsi="Wingdings" w:hint="default"/>
      </w:rPr>
    </w:lvl>
  </w:abstractNum>
  <w:abstractNum w:abstractNumId="21"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22" w15:restartNumberingAfterBreak="0">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27337C59"/>
    <w:multiLevelType w:val="hybridMultilevel"/>
    <w:tmpl w:val="62EA217C"/>
    <w:lvl w:ilvl="0" w:tplc="BF64DA3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4" w15:restartNumberingAfterBreak="0">
    <w:nsid w:val="2B5800FF"/>
    <w:multiLevelType w:val="hybridMultilevel"/>
    <w:tmpl w:val="B5B6AFD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6" w15:restartNumberingAfterBreak="0">
    <w:nsid w:val="3DF700A1"/>
    <w:multiLevelType w:val="hybridMultilevel"/>
    <w:tmpl w:val="7CD6AFC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1547D92"/>
    <w:multiLevelType w:val="hybridMultilevel"/>
    <w:tmpl w:val="E20EC9E4"/>
    <w:lvl w:ilvl="0" w:tplc="0990415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53A06B83"/>
    <w:multiLevelType w:val="hybridMultilevel"/>
    <w:tmpl w:val="849CC5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53CD2C34"/>
    <w:multiLevelType w:val="hybridMultilevel"/>
    <w:tmpl w:val="1CA40B6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8D413A1"/>
    <w:multiLevelType w:val="hybridMultilevel"/>
    <w:tmpl w:val="09928B28"/>
    <w:lvl w:ilvl="0" w:tplc="0A84AFA6">
      <w:start w:val="2013"/>
      <w:numFmt w:val="bullet"/>
      <w:lvlText w:val=""/>
      <w:lvlJc w:val="left"/>
      <w:pPr>
        <w:ind w:left="530" w:hanging="360"/>
      </w:pPr>
      <w:rPr>
        <w:rFonts w:ascii="Symbol" w:eastAsia="Times New Roman" w:hAnsi="Symbo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3" w15:restartNumberingAfterBreak="0">
    <w:nsid w:val="5DF13351"/>
    <w:multiLevelType w:val="hybridMultilevel"/>
    <w:tmpl w:val="49EE8DE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6382EF9"/>
    <w:multiLevelType w:val="hybridMultilevel"/>
    <w:tmpl w:val="6362379A"/>
    <w:lvl w:ilvl="0" w:tplc="5E40198C">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DE5474E"/>
    <w:multiLevelType w:val="hybridMultilevel"/>
    <w:tmpl w:val="93F2380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6F9C0BFE"/>
    <w:multiLevelType w:val="hybridMultilevel"/>
    <w:tmpl w:val="9ACC310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72DE7224"/>
    <w:multiLevelType w:val="hybridMultilevel"/>
    <w:tmpl w:val="E772913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9AF7098"/>
    <w:multiLevelType w:val="hybridMultilevel"/>
    <w:tmpl w:val="6B96DE18"/>
    <w:lvl w:ilvl="0" w:tplc="CAE8DC28">
      <w:numFmt w:val="bullet"/>
      <w:lvlText w:val=""/>
      <w:lvlJc w:val="left"/>
      <w:pPr>
        <w:ind w:left="720" w:hanging="360"/>
      </w:pPr>
      <w:rPr>
        <w:rFonts w:ascii="Symbol" w:eastAsia="MS PGothic"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21"/>
  </w:num>
  <w:num w:numId="2">
    <w:abstractNumId w:val="5"/>
  </w:num>
  <w:num w:numId="3">
    <w:abstractNumId w:val="3"/>
  </w:num>
  <w:num w:numId="4">
    <w:abstractNumId w:val="2"/>
  </w:num>
  <w:num w:numId="5">
    <w:abstractNumId w:val="1"/>
  </w:num>
  <w:num w:numId="6">
    <w:abstractNumId w:val="0"/>
  </w:num>
  <w:num w:numId="7">
    <w:abstractNumId w:val="11"/>
  </w:num>
  <w:num w:numId="8">
    <w:abstractNumId w:val="32"/>
  </w:num>
  <w:num w:numId="9">
    <w:abstractNumId w:val="36"/>
  </w:num>
  <w:num w:numId="10">
    <w:abstractNumId w:val="8"/>
  </w:num>
  <w:num w:numId="11">
    <w:abstractNumId w:val="6"/>
  </w:num>
  <w:num w:numId="12">
    <w:abstractNumId w:val="30"/>
  </w:num>
  <w:num w:numId="13">
    <w:abstractNumId w:val="24"/>
  </w:num>
  <w:num w:numId="14">
    <w:abstractNumId w:val="13"/>
  </w:num>
  <w:num w:numId="15">
    <w:abstractNumId w:val="35"/>
  </w:num>
  <w:num w:numId="16">
    <w:abstractNumId w:val="16"/>
  </w:num>
  <w:num w:numId="17">
    <w:abstractNumId w:val="25"/>
  </w:num>
  <w:num w:numId="18">
    <w:abstractNumId w:val="28"/>
  </w:num>
  <w:num w:numId="19">
    <w:abstractNumId w:val="23"/>
  </w:num>
  <w:num w:numId="20">
    <w:abstractNumId w:val="10"/>
  </w:num>
  <w:num w:numId="21">
    <w:abstractNumId w:val="37"/>
  </w:num>
  <w:num w:numId="22">
    <w:abstractNumId w:val="7"/>
  </w:num>
  <w:num w:numId="23">
    <w:abstractNumId w:val="33"/>
  </w:num>
  <w:num w:numId="24">
    <w:abstractNumId w:val="15"/>
  </w:num>
  <w:num w:numId="25">
    <w:abstractNumId w:val="20"/>
  </w:num>
  <w:num w:numId="26">
    <w:abstractNumId w:val="18"/>
  </w:num>
  <w:num w:numId="27">
    <w:abstractNumId w:val="19"/>
  </w:num>
  <w:num w:numId="28">
    <w:abstractNumId w:val="38"/>
  </w:num>
  <w:num w:numId="29">
    <w:abstractNumId w:val="29"/>
  </w:num>
  <w:num w:numId="30">
    <w:abstractNumId w:val="27"/>
  </w:num>
  <w:num w:numId="31">
    <w:abstractNumId w:val="39"/>
  </w:num>
  <w:num w:numId="32">
    <w:abstractNumId w:val="22"/>
  </w:num>
  <w:num w:numId="33">
    <w:abstractNumId w:val="9"/>
  </w:num>
  <w:num w:numId="34">
    <w:abstractNumId w:val="14"/>
  </w:num>
  <w:num w:numId="35">
    <w:abstractNumId w:val="40"/>
  </w:num>
  <w:num w:numId="36">
    <w:abstractNumId w:val="17"/>
  </w:num>
  <w:num w:numId="37">
    <w:abstractNumId w:val="26"/>
  </w:num>
  <w:num w:numId="38">
    <w:abstractNumId w:val="12"/>
  </w:num>
  <w:num w:numId="39">
    <w:abstractNumId w:val="4"/>
  </w:num>
  <w:num w:numId="40">
    <w:abstractNumId w:val="34"/>
  </w:num>
  <w:num w:numId="41">
    <w:abstractNumId w:val="3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SpellingErrors/>
  <w:hideGrammaticalErrors/>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it-IT" w:vendorID="64" w:dllVersion="0" w:nlCheck="1" w:checkStyle="0"/>
  <w:activeWritingStyle w:appName="MSWord" w:lang="fr-FR" w:vendorID="64" w:dllVersion="0" w:nlCheck="1" w:checkStyle="0"/>
  <w:activeWritingStyle w:appName="MSWord" w:lang="en-GB"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645"/>
    <w:rsid w:val="00001008"/>
    <w:rsid w:val="000010B5"/>
    <w:rsid w:val="00001885"/>
    <w:rsid w:val="00003B4D"/>
    <w:rsid w:val="00003E31"/>
    <w:rsid w:val="00004298"/>
    <w:rsid w:val="00004401"/>
    <w:rsid w:val="00005104"/>
    <w:rsid w:val="000062A0"/>
    <w:rsid w:val="0000643A"/>
    <w:rsid w:val="00010E0C"/>
    <w:rsid w:val="00013859"/>
    <w:rsid w:val="0001652E"/>
    <w:rsid w:val="000165C7"/>
    <w:rsid w:val="00017224"/>
    <w:rsid w:val="00017F4E"/>
    <w:rsid w:val="00021CC4"/>
    <w:rsid w:val="00022916"/>
    <w:rsid w:val="000232E4"/>
    <w:rsid w:val="000236CF"/>
    <w:rsid w:val="00023CC7"/>
    <w:rsid w:val="000244BF"/>
    <w:rsid w:val="00024BFA"/>
    <w:rsid w:val="00025C39"/>
    <w:rsid w:val="0003106D"/>
    <w:rsid w:val="000324A4"/>
    <w:rsid w:val="000352CD"/>
    <w:rsid w:val="00035495"/>
    <w:rsid w:val="00035AC3"/>
    <w:rsid w:val="00035DAD"/>
    <w:rsid w:val="00037538"/>
    <w:rsid w:val="00041CC4"/>
    <w:rsid w:val="000423AB"/>
    <w:rsid w:val="00042455"/>
    <w:rsid w:val="00043522"/>
    <w:rsid w:val="00044337"/>
    <w:rsid w:val="00044FF5"/>
    <w:rsid w:val="00045EF2"/>
    <w:rsid w:val="00046181"/>
    <w:rsid w:val="00046F7D"/>
    <w:rsid w:val="000511B0"/>
    <w:rsid w:val="000527D8"/>
    <w:rsid w:val="00052E7D"/>
    <w:rsid w:val="00052FFC"/>
    <w:rsid w:val="000530DD"/>
    <w:rsid w:val="0005319D"/>
    <w:rsid w:val="00053794"/>
    <w:rsid w:val="00054FB7"/>
    <w:rsid w:val="000553EA"/>
    <w:rsid w:val="00060685"/>
    <w:rsid w:val="0006275B"/>
    <w:rsid w:val="00062E3A"/>
    <w:rsid w:val="00064439"/>
    <w:rsid w:val="00065204"/>
    <w:rsid w:val="00065AFF"/>
    <w:rsid w:val="00065D48"/>
    <w:rsid w:val="000661D0"/>
    <w:rsid w:val="00066412"/>
    <w:rsid w:val="00066FFE"/>
    <w:rsid w:val="0007161B"/>
    <w:rsid w:val="00071D1E"/>
    <w:rsid w:val="0007204E"/>
    <w:rsid w:val="0007275D"/>
    <w:rsid w:val="000732FC"/>
    <w:rsid w:val="00073BCA"/>
    <w:rsid w:val="00075D66"/>
    <w:rsid w:val="00077176"/>
    <w:rsid w:val="00077244"/>
    <w:rsid w:val="00077427"/>
    <w:rsid w:val="00077486"/>
    <w:rsid w:val="00080721"/>
    <w:rsid w:val="000811C3"/>
    <w:rsid w:val="0008360E"/>
    <w:rsid w:val="00085639"/>
    <w:rsid w:val="00086992"/>
    <w:rsid w:val="000928CB"/>
    <w:rsid w:val="000936D7"/>
    <w:rsid w:val="0009574D"/>
    <w:rsid w:val="000978BD"/>
    <w:rsid w:val="000A10B1"/>
    <w:rsid w:val="000A1174"/>
    <w:rsid w:val="000A1410"/>
    <w:rsid w:val="000A2599"/>
    <w:rsid w:val="000A263B"/>
    <w:rsid w:val="000A2B16"/>
    <w:rsid w:val="000A2C4E"/>
    <w:rsid w:val="000A41F8"/>
    <w:rsid w:val="000A5F39"/>
    <w:rsid w:val="000A6402"/>
    <w:rsid w:val="000B033D"/>
    <w:rsid w:val="000B14FE"/>
    <w:rsid w:val="000B1966"/>
    <w:rsid w:val="000B58CC"/>
    <w:rsid w:val="000B5F91"/>
    <w:rsid w:val="000C0CC2"/>
    <w:rsid w:val="000C1CF6"/>
    <w:rsid w:val="000C41DF"/>
    <w:rsid w:val="000D132D"/>
    <w:rsid w:val="000D22BF"/>
    <w:rsid w:val="000D2B0B"/>
    <w:rsid w:val="000D2CF8"/>
    <w:rsid w:val="000D3387"/>
    <w:rsid w:val="000D3C9F"/>
    <w:rsid w:val="000D4652"/>
    <w:rsid w:val="000D4B73"/>
    <w:rsid w:val="000D5653"/>
    <w:rsid w:val="000E0247"/>
    <w:rsid w:val="000E07A0"/>
    <w:rsid w:val="000E07BE"/>
    <w:rsid w:val="000E1F51"/>
    <w:rsid w:val="000E2B21"/>
    <w:rsid w:val="000E2B33"/>
    <w:rsid w:val="000E2F35"/>
    <w:rsid w:val="000E3F03"/>
    <w:rsid w:val="000E45CC"/>
    <w:rsid w:val="000E4713"/>
    <w:rsid w:val="000E5859"/>
    <w:rsid w:val="000E7E1E"/>
    <w:rsid w:val="000F06FE"/>
    <w:rsid w:val="000F1262"/>
    <w:rsid w:val="000F2160"/>
    <w:rsid w:val="000F3BE6"/>
    <w:rsid w:val="000F51CA"/>
    <w:rsid w:val="000F5DCB"/>
    <w:rsid w:val="001014DD"/>
    <w:rsid w:val="00101E2E"/>
    <w:rsid w:val="0010248B"/>
    <w:rsid w:val="0010301F"/>
    <w:rsid w:val="00103B32"/>
    <w:rsid w:val="00103F16"/>
    <w:rsid w:val="0010702A"/>
    <w:rsid w:val="001079C4"/>
    <w:rsid w:val="00110353"/>
    <w:rsid w:val="0011067F"/>
    <w:rsid w:val="001110BC"/>
    <w:rsid w:val="00111C4E"/>
    <w:rsid w:val="00111F8E"/>
    <w:rsid w:val="001147AF"/>
    <w:rsid w:val="001151E5"/>
    <w:rsid w:val="001151EF"/>
    <w:rsid w:val="00116855"/>
    <w:rsid w:val="00116978"/>
    <w:rsid w:val="0011799F"/>
    <w:rsid w:val="001209ED"/>
    <w:rsid w:val="00121527"/>
    <w:rsid w:val="00121C15"/>
    <w:rsid w:val="00121C4C"/>
    <w:rsid w:val="00122FD4"/>
    <w:rsid w:val="001232E9"/>
    <w:rsid w:val="001236C4"/>
    <w:rsid w:val="00123D01"/>
    <w:rsid w:val="00124387"/>
    <w:rsid w:val="001244D0"/>
    <w:rsid w:val="00130950"/>
    <w:rsid w:val="00130C21"/>
    <w:rsid w:val="0013186A"/>
    <w:rsid w:val="0013551D"/>
    <w:rsid w:val="00135535"/>
    <w:rsid w:val="00140A62"/>
    <w:rsid w:val="00141367"/>
    <w:rsid w:val="00141CD8"/>
    <w:rsid w:val="0014224A"/>
    <w:rsid w:val="001424B8"/>
    <w:rsid w:val="00142F46"/>
    <w:rsid w:val="00143049"/>
    <w:rsid w:val="001431E2"/>
    <w:rsid w:val="00143515"/>
    <w:rsid w:val="001437F1"/>
    <w:rsid w:val="001478F5"/>
    <w:rsid w:val="00147E66"/>
    <w:rsid w:val="00151444"/>
    <w:rsid w:val="00151F9C"/>
    <w:rsid w:val="001521B6"/>
    <w:rsid w:val="00153707"/>
    <w:rsid w:val="00153870"/>
    <w:rsid w:val="0015462F"/>
    <w:rsid w:val="00155B22"/>
    <w:rsid w:val="00157AEF"/>
    <w:rsid w:val="001601B1"/>
    <w:rsid w:val="00161109"/>
    <w:rsid w:val="00161E87"/>
    <w:rsid w:val="0016233B"/>
    <w:rsid w:val="0016298D"/>
    <w:rsid w:val="00162E63"/>
    <w:rsid w:val="00163C64"/>
    <w:rsid w:val="00164C6A"/>
    <w:rsid w:val="001654AE"/>
    <w:rsid w:val="00166D8F"/>
    <w:rsid w:val="00166E96"/>
    <w:rsid w:val="0016731B"/>
    <w:rsid w:val="00170555"/>
    <w:rsid w:val="001709BE"/>
    <w:rsid w:val="00170E87"/>
    <w:rsid w:val="001713B1"/>
    <w:rsid w:val="001716E0"/>
    <w:rsid w:val="00172A7E"/>
    <w:rsid w:val="0017314B"/>
    <w:rsid w:val="001732B5"/>
    <w:rsid w:val="0017344F"/>
    <w:rsid w:val="00173CDB"/>
    <w:rsid w:val="00173E36"/>
    <w:rsid w:val="00174140"/>
    <w:rsid w:val="001742D9"/>
    <w:rsid w:val="0017523B"/>
    <w:rsid w:val="00176377"/>
    <w:rsid w:val="00177828"/>
    <w:rsid w:val="0018429F"/>
    <w:rsid w:val="0018434D"/>
    <w:rsid w:val="00184CA3"/>
    <w:rsid w:val="00185E33"/>
    <w:rsid w:val="00187F51"/>
    <w:rsid w:val="00190F87"/>
    <w:rsid w:val="00191BC1"/>
    <w:rsid w:val="00191C7B"/>
    <w:rsid w:val="00191DBE"/>
    <w:rsid w:val="00192045"/>
    <w:rsid w:val="001925A8"/>
    <w:rsid w:val="00192C67"/>
    <w:rsid w:val="00192CF6"/>
    <w:rsid w:val="001942C9"/>
    <w:rsid w:val="00194334"/>
    <w:rsid w:val="00194B50"/>
    <w:rsid w:val="00196DF8"/>
    <w:rsid w:val="00197164"/>
    <w:rsid w:val="001A0468"/>
    <w:rsid w:val="001A0CD3"/>
    <w:rsid w:val="001A1B91"/>
    <w:rsid w:val="001A2D59"/>
    <w:rsid w:val="001A34A0"/>
    <w:rsid w:val="001A365E"/>
    <w:rsid w:val="001A3E7B"/>
    <w:rsid w:val="001A447D"/>
    <w:rsid w:val="001A4617"/>
    <w:rsid w:val="001A4E0D"/>
    <w:rsid w:val="001A4F66"/>
    <w:rsid w:val="001B1997"/>
    <w:rsid w:val="001B259B"/>
    <w:rsid w:val="001B30B5"/>
    <w:rsid w:val="001B335C"/>
    <w:rsid w:val="001B345B"/>
    <w:rsid w:val="001B485E"/>
    <w:rsid w:val="001B4B06"/>
    <w:rsid w:val="001B5521"/>
    <w:rsid w:val="001B603A"/>
    <w:rsid w:val="001B70E3"/>
    <w:rsid w:val="001B7937"/>
    <w:rsid w:val="001C0916"/>
    <w:rsid w:val="001C0D3B"/>
    <w:rsid w:val="001C12AD"/>
    <w:rsid w:val="001C1A4D"/>
    <w:rsid w:val="001C1EEB"/>
    <w:rsid w:val="001C2D46"/>
    <w:rsid w:val="001C2FC7"/>
    <w:rsid w:val="001C50D0"/>
    <w:rsid w:val="001C5952"/>
    <w:rsid w:val="001C7859"/>
    <w:rsid w:val="001C7EAD"/>
    <w:rsid w:val="001D22EC"/>
    <w:rsid w:val="001D3290"/>
    <w:rsid w:val="001D52DC"/>
    <w:rsid w:val="001D5D92"/>
    <w:rsid w:val="001D6740"/>
    <w:rsid w:val="001D740E"/>
    <w:rsid w:val="001D7CCB"/>
    <w:rsid w:val="001E1802"/>
    <w:rsid w:val="001E1F57"/>
    <w:rsid w:val="001E476D"/>
    <w:rsid w:val="001E74AD"/>
    <w:rsid w:val="001F01E2"/>
    <w:rsid w:val="001F077A"/>
    <w:rsid w:val="001F26BB"/>
    <w:rsid w:val="001F3399"/>
    <w:rsid w:val="001F4017"/>
    <w:rsid w:val="001F414E"/>
    <w:rsid w:val="001F4300"/>
    <w:rsid w:val="001F4ECD"/>
    <w:rsid w:val="001F5322"/>
    <w:rsid w:val="001F64AF"/>
    <w:rsid w:val="001F6A69"/>
    <w:rsid w:val="00201700"/>
    <w:rsid w:val="00201889"/>
    <w:rsid w:val="00202C85"/>
    <w:rsid w:val="00203B71"/>
    <w:rsid w:val="00204A57"/>
    <w:rsid w:val="002057D9"/>
    <w:rsid w:val="00205CF6"/>
    <w:rsid w:val="002065F9"/>
    <w:rsid w:val="0020685F"/>
    <w:rsid w:val="002069BF"/>
    <w:rsid w:val="00207104"/>
    <w:rsid w:val="00207DA9"/>
    <w:rsid w:val="00207DF7"/>
    <w:rsid w:val="00207F59"/>
    <w:rsid w:val="0021141D"/>
    <w:rsid w:val="00212DB3"/>
    <w:rsid w:val="00212F1B"/>
    <w:rsid w:val="00213767"/>
    <w:rsid w:val="00215576"/>
    <w:rsid w:val="00215E27"/>
    <w:rsid w:val="0021676C"/>
    <w:rsid w:val="00217832"/>
    <w:rsid w:val="00221E59"/>
    <w:rsid w:val="00222233"/>
    <w:rsid w:val="00223B73"/>
    <w:rsid w:val="002245CC"/>
    <w:rsid w:val="00230D96"/>
    <w:rsid w:val="00232153"/>
    <w:rsid w:val="002335BD"/>
    <w:rsid w:val="002335F4"/>
    <w:rsid w:val="00235D0C"/>
    <w:rsid w:val="00236D2F"/>
    <w:rsid w:val="00237953"/>
    <w:rsid w:val="0024000C"/>
    <w:rsid w:val="00240138"/>
    <w:rsid w:val="00241155"/>
    <w:rsid w:val="002418F7"/>
    <w:rsid w:val="00241959"/>
    <w:rsid w:val="00243361"/>
    <w:rsid w:val="00243870"/>
    <w:rsid w:val="00243B0B"/>
    <w:rsid w:val="00244CEE"/>
    <w:rsid w:val="00245157"/>
    <w:rsid w:val="0024518A"/>
    <w:rsid w:val="00245457"/>
    <w:rsid w:val="00245ACA"/>
    <w:rsid w:val="00247554"/>
    <w:rsid w:val="00247AEB"/>
    <w:rsid w:val="002504D4"/>
    <w:rsid w:val="0025070B"/>
    <w:rsid w:val="0025150A"/>
    <w:rsid w:val="00251D26"/>
    <w:rsid w:val="00251FC8"/>
    <w:rsid w:val="00252263"/>
    <w:rsid w:val="002561E9"/>
    <w:rsid w:val="002563C1"/>
    <w:rsid w:val="0026038C"/>
    <w:rsid w:val="00261684"/>
    <w:rsid w:val="00264B98"/>
    <w:rsid w:val="00265CEA"/>
    <w:rsid w:val="0026744B"/>
    <w:rsid w:val="0027046E"/>
    <w:rsid w:val="002723C3"/>
    <w:rsid w:val="00272B74"/>
    <w:rsid w:val="0027390F"/>
    <w:rsid w:val="00273AE2"/>
    <w:rsid w:val="002753BA"/>
    <w:rsid w:val="002762AF"/>
    <w:rsid w:val="002762C1"/>
    <w:rsid w:val="00276771"/>
    <w:rsid w:val="002803C8"/>
    <w:rsid w:val="0028248D"/>
    <w:rsid w:val="00282968"/>
    <w:rsid w:val="00283CEE"/>
    <w:rsid w:val="0028479D"/>
    <w:rsid w:val="00284D22"/>
    <w:rsid w:val="00286C3E"/>
    <w:rsid w:val="002907F9"/>
    <w:rsid w:val="00291565"/>
    <w:rsid w:val="00291CDE"/>
    <w:rsid w:val="00292E05"/>
    <w:rsid w:val="00293160"/>
    <w:rsid w:val="0029457F"/>
    <w:rsid w:val="00294BDD"/>
    <w:rsid w:val="002951AC"/>
    <w:rsid w:val="00295E3E"/>
    <w:rsid w:val="002975B6"/>
    <w:rsid w:val="00297644"/>
    <w:rsid w:val="00297B98"/>
    <w:rsid w:val="002A1198"/>
    <w:rsid w:val="002A30B7"/>
    <w:rsid w:val="002A3662"/>
    <w:rsid w:val="002A3F8D"/>
    <w:rsid w:val="002A48ED"/>
    <w:rsid w:val="002A56C9"/>
    <w:rsid w:val="002A7666"/>
    <w:rsid w:val="002B1D51"/>
    <w:rsid w:val="002B1D5B"/>
    <w:rsid w:val="002B2E85"/>
    <w:rsid w:val="002B33BD"/>
    <w:rsid w:val="002B62E1"/>
    <w:rsid w:val="002B63D2"/>
    <w:rsid w:val="002B729D"/>
    <w:rsid w:val="002C05EB"/>
    <w:rsid w:val="002C229E"/>
    <w:rsid w:val="002C2E25"/>
    <w:rsid w:val="002C3F4D"/>
    <w:rsid w:val="002C4CE0"/>
    <w:rsid w:val="002C61C3"/>
    <w:rsid w:val="002C6DC6"/>
    <w:rsid w:val="002D07C5"/>
    <w:rsid w:val="002D146C"/>
    <w:rsid w:val="002D1491"/>
    <w:rsid w:val="002D2187"/>
    <w:rsid w:val="002D292A"/>
    <w:rsid w:val="002D3564"/>
    <w:rsid w:val="002D6328"/>
    <w:rsid w:val="002D6F68"/>
    <w:rsid w:val="002E238C"/>
    <w:rsid w:val="002E2A43"/>
    <w:rsid w:val="002E3E8E"/>
    <w:rsid w:val="002E4514"/>
    <w:rsid w:val="002E4641"/>
    <w:rsid w:val="002E471B"/>
    <w:rsid w:val="002E479E"/>
    <w:rsid w:val="002E66D1"/>
    <w:rsid w:val="002E7B38"/>
    <w:rsid w:val="002E7C55"/>
    <w:rsid w:val="002F1CC3"/>
    <w:rsid w:val="002F3366"/>
    <w:rsid w:val="002F4514"/>
    <w:rsid w:val="002F4674"/>
    <w:rsid w:val="002F48DD"/>
    <w:rsid w:val="002F4B68"/>
    <w:rsid w:val="002F4BB4"/>
    <w:rsid w:val="002F4E77"/>
    <w:rsid w:val="002F592C"/>
    <w:rsid w:val="002F7E6E"/>
    <w:rsid w:val="00300115"/>
    <w:rsid w:val="00300CF7"/>
    <w:rsid w:val="00300D0B"/>
    <w:rsid w:val="00300EEC"/>
    <w:rsid w:val="003014BE"/>
    <w:rsid w:val="003019F3"/>
    <w:rsid w:val="00302155"/>
    <w:rsid w:val="0030260A"/>
    <w:rsid w:val="003044D0"/>
    <w:rsid w:val="00304A6F"/>
    <w:rsid w:val="00306D12"/>
    <w:rsid w:val="00307DA1"/>
    <w:rsid w:val="003108DA"/>
    <w:rsid w:val="0031098B"/>
    <w:rsid w:val="0031137F"/>
    <w:rsid w:val="00311B87"/>
    <w:rsid w:val="00311DAE"/>
    <w:rsid w:val="00312FF9"/>
    <w:rsid w:val="0031452A"/>
    <w:rsid w:val="00314891"/>
    <w:rsid w:val="003151B1"/>
    <w:rsid w:val="00315A6B"/>
    <w:rsid w:val="00315AA4"/>
    <w:rsid w:val="00316224"/>
    <w:rsid w:val="003164CB"/>
    <w:rsid w:val="0031702B"/>
    <w:rsid w:val="00317B34"/>
    <w:rsid w:val="003202F0"/>
    <w:rsid w:val="00321433"/>
    <w:rsid w:val="00321DFA"/>
    <w:rsid w:val="0032319F"/>
    <w:rsid w:val="003233B9"/>
    <w:rsid w:val="00323436"/>
    <w:rsid w:val="0032374F"/>
    <w:rsid w:val="00325DDE"/>
    <w:rsid w:val="003263AB"/>
    <w:rsid w:val="00326BEA"/>
    <w:rsid w:val="00326D6F"/>
    <w:rsid w:val="00326FBB"/>
    <w:rsid w:val="00327210"/>
    <w:rsid w:val="00327660"/>
    <w:rsid w:val="003311EA"/>
    <w:rsid w:val="00331320"/>
    <w:rsid w:val="00331CD5"/>
    <w:rsid w:val="00332138"/>
    <w:rsid w:val="00332F06"/>
    <w:rsid w:val="00333DDA"/>
    <w:rsid w:val="0033413A"/>
    <w:rsid w:val="00334558"/>
    <w:rsid w:val="003353EF"/>
    <w:rsid w:val="0033550C"/>
    <w:rsid w:val="00336073"/>
    <w:rsid w:val="00336256"/>
    <w:rsid w:val="00336652"/>
    <w:rsid w:val="00337AB0"/>
    <w:rsid w:val="00337B27"/>
    <w:rsid w:val="00337C34"/>
    <w:rsid w:val="003401A7"/>
    <w:rsid w:val="003423EE"/>
    <w:rsid w:val="00342514"/>
    <w:rsid w:val="003432BE"/>
    <w:rsid w:val="0034375F"/>
    <w:rsid w:val="003450C4"/>
    <w:rsid w:val="0034548D"/>
    <w:rsid w:val="003458C8"/>
    <w:rsid w:val="00346740"/>
    <w:rsid w:val="0034706E"/>
    <w:rsid w:val="00351129"/>
    <w:rsid w:val="003513E0"/>
    <w:rsid w:val="00351E04"/>
    <w:rsid w:val="00352BD8"/>
    <w:rsid w:val="003542E4"/>
    <w:rsid w:val="003560E7"/>
    <w:rsid w:val="00356179"/>
    <w:rsid w:val="00356CDA"/>
    <w:rsid w:val="003603DF"/>
    <w:rsid w:val="00360B40"/>
    <w:rsid w:val="00361B8A"/>
    <w:rsid w:val="0036201B"/>
    <w:rsid w:val="00362B64"/>
    <w:rsid w:val="0036408B"/>
    <w:rsid w:val="003648AA"/>
    <w:rsid w:val="00364CC5"/>
    <w:rsid w:val="00364D63"/>
    <w:rsid w:val="00364FBD"/>
    <w:rsid w:val="003652B7"/>
    <w:rsid w:val="003653E5"/>
    <w:rsid w:val="00366569"/>
    <w:rsid w:val="00366939"/>
    <w:rsid w:val="003677A5"/>
    <w:rsid w:val="003712FF"/>
    <w:rsid w:val="0037319B"/>
    <w:rsid w:val="003734D4"/>
    <w:rsid w:val="0037508A"/>
    <w:rsid w:val="00375156"/>
    <w:rsid w:val="003754E4"/>
    <w:rsid w:val="003765BB"/>
    <w:rsid w:val="00376D22"/>
    <w:rsid w:val="00381006"/>
    <w:rsid w:val="00381234"/>
    <w:rsid w:val="0038129D"/>
    <w:rsid w:val="00382D44"/>
    <w:rsid w:val="0038376B"/>
    <w:rsid w:val="0038585D"/>
    <w:rsid w:val="00386A10"/>
    <w:rsid w:val="00387BB0"/>
    <w:rsid w:val="00390B1B"/>
    <w:rsid w:val="00390E50"/>
    <w:rsid w:val="0039187D"/>
    <w:rsid w:val="0039209B"/>
    <w:rsid w:val="00392240"/>
    <w:rsid w:val="00392967"/>
    <w:rsid w:val="003938A7"/>
    <w:rsid w:val="0039450F"/>
    <w:rsid w:val="0039671F"/>
    <w:rsid w:val="00396D3F"/>
    <w:rsid w:val="00397519"/>
    <w:rsid w:val="003A0138"/>
    <w:rsid w:val="003A1AE6"/>
    <w:rsid w:val="003A2567"/>
    <w:rsid w:val="003A3203"/>
    <w:rsid w:val="003A3441"/>
    <w:rsid w:val="003A3C91"/>
    <w:rsid w:val="003A4263"/>
    <w:rsid w:val="003A4346"/>
    <w:rsid w:val="003A5287"/>
    <w:rsid w:val="003A7E15"/>
    <w:rsid w:val="003B1B37"/>
    <w:rsid w:val="003B4143"/>
    <w:rsid w:val="003B5C38"/>
    <w:rsid w:val="003B5EED"/>
    <w:rsid w:val="003B6437"/>
    <w:rsid w:val="003B6895"/>
    <w:rsid w:val="003B6B2E"/>
    <w:rsid w:val="003B6C96"/>
    <w:rsid w:val="003B7501"/>
    <w:rsid w:val="003B7E08"/>
    <w:rsid w:val="003C146B"/>
    <w:rsid w:val="003C158B"/>
    <w:rsid w:val="003C2628"/>
    <w:rsid w:val="003C2AFD"/>
    <w:rsid w:val="003C2F6B"/>
    <w:rsid w:val="003C3865"/>
    <w:rsid w:val="003C4C5B"/>
    <w:rsid w:val="003D0CF0"/>
    <w:rsid w:val="003D174D"/>
    <w:rsid w:val="003D1856"/>
    <w:rsid w:val="003D4B13"/>
    <w:rsid w:val="003D4C87"/>
    <w:rsid w:val="003D560E"/>
    <w:rsid w:val="003D5970"/>
    <w:rsid w:val="003D69ED"/>
    <w:rsid w:val="003D77AB"/>
    <w:rsid w:val="003E0A77"/>
    <w:rsid w:val="003E11A0"/>
    <w:rsid w:val="003E40C4"/>
    <w:rsid w:val="003E55E7"/>
    <w:rsid w:val="003E71C4"/>
    <w:rsid w:val="003F0E6F"/>
    <w:rsid w:val="003F243F"/>
    <w:rsid w:val="003F25EE"/>
    <w:rsid w:val="003F3EEE"/>
    <w:rsid w:val="003F4C7E"/>
    <w:rsid w:val="003F508E"/>
    <w:rsid w:val="003F5A90"/>
    <w:rsid w:val="003F7812"/>
    <w:rsid w:val="003F7A01"/>
    <w:rsid w:val="004005B2"/>
    <w:rsid w:val="00401168"/>
    <w:rsid w:val="004024A6"/>
    <w:rsid w:val="00402A17"/>
    <w:rsid w:val="00403536"/>
    <w:rsid w:val="0040391B"/>
    <w:rsid w:val="00403CB7"/>
    <w:rsid w:val="00405464"/>
    <w:rsid w:val="0040660F"/>
    <w:rsid w:val="00407356"/>
    <w:rsid w:val="00410596"/>
    <w:rsid w:val="00410B4D"/>
    <w:rsid w:val="00410BC7"/>
    <w:rsid w:val="00411097"/>
    <w:rsid w:val="00412715"/>
    <w:rsid w:val="0041301C"/>
    <w:rsid w:val="004147CC"/>
    <w:rsid w:val="004154F0"/>
    <w:rsid w:val="004162B5"/>
    <w:rsid w:val="0042000D"/>
    <w:rsid w:val="004210EC"/>
    <w:rsid w:val="004219D5"/>
    <w:rsid w:val="0042244B"/>
    <w:rsid w:val="00422582"/>
    <w:rsid w:val="0042311C"/>
    <w:rsid w:val="00423DD2"/>
    <w:rsid w:val="00423E3E"/>
    <w:rsid w:val="00424716"/>
    <w:rsid w:val="00424902"/>
    <w:rsid w:val="00424A52"/>
    <w:rsid w:val="00424DDF"/>
    <w:rsid w:val="00424E4A"/>
    <w:rsid w:val="00424F50"/>
    <w:rsid w:val="00425231"/>
    <w:rsid w:val="00427B1C"/>
    <w:rsid w:val="004310E3"/>
    <w:rsid w:val="00432079"/>
    <w:rsid w:val="0043232D"/>
    <w:rsid w:val="004341B3"/>
    <w:rsid w:val="00434839"/>
    <w:rsid w:val="00434FDC"/>
    <w:rsid w:val="004364AE"/>
    <w:rsid w:val="004366C9"/>
    <w:rsid w:val="00436CA9"/>
    <w:rsid w:val="004409C6"/>
    <w:rsid w:val="00440ACE"/>
    <w:rsid w:val="004414D7"/>
    <w:rsid w:val="00441916"/>
    <w:rsid w:val="00441D1C"/>
    <w:rsid w:val="00441E14"/>
    <w:rsid w:val="00443C54"/>
    <w:rsid w:val="00445C1D"/>
    <w:rsid w:val="00447A3F"/>
    <w:rsid w:val="00447C63"/>
    <w:rsid w:val="00450AA1"/>
    <w:rsid w:val="0045289A"/>
    <w:rsid w:val="00452BBE"/>
    <w:rsid w:val="00455749"/>
    <w:rsid w:val="004568B8"/>
    <w:rsid w:val="00456AD8"/>
    <w:rsid w:val="00456D0C"/>
    <w:rsid w:val="0045739C"/>
    <w:rsid w:val="0045781B"/>
    <w:rsid w:val="00460BA7"/>
    <w:rsid w:val="00460EAD"/>
    <w:rsid w:val="00461CFE"/>
    <w:rsid w:val="00463A0A"/>
    <w:rsid w:val="00464663"/>
    <w:rsid w:val="00464789"/>
    <w:rsid w:val="00466326"/>
    <w:rsid w:val="004667FF"/>
    <w:rsid w:val="00466E53"/>
    <w:rsid w:val="00470987"/>
    <w:rsid w:val="00470BC0"/>
    <w:rsid w:val="0047149D"/>
    <w:rsid w:val="00471810"/>
    <w:rsid w:val="0047508C"/>
    <w:rsid w:val="00477108"/>
    <w:rsid w:val="00480006"/>
    <w:rsid w:val="00480232"/>
    <w:rsid w:val="00480A51"/>
    <w:rsid w:val="00481841"/>
    <w:rsid w:val="00482286"/>
    <w:rsid w:val="00483377"/>
    <w:rsid w:val="0048337C"/>
    <w:rsid w:val="0048360E"/>
    <w:rsid w:val="00483960"/>
    <w:rsid w:val="00483DB1"/>
    <w:rsid w:val="00484224"/>
    <w:rsid w:val="0048580D"/>
    <w:rsid w:val="00486B7B"/>
    <w:rsid w:val="00486FD0"/>
    <w:rsid w:val="00487F96"/>
    <w:rsid w:val="0049283A"/>
    <w:rsid w:val="00493F49"/>
    <w:rsid w:val="00495891"/>
    <w:rsid w:val="004A2485"/>
    <w:rsid w:val="004A47D7"/>
    <w:rsid w:val="004A4DAD"/>
    <w:rsid w:val="004A5963"/>
    <w:rsid w:val="004A6B2C"/>
    <w:rsid w:val="004A6EE5"/>
    <w:rsid w:val="004A7A67"/>
    <w:rsid w:val="004A7DFC"/>
    <w:rsid w:val="004B0238"/>
    <w:rsid w:val="004B0994"/>
    <w:rsid w:val="004B10CC"/>
    <w:rsid w:val="004B1110"/>
    <w:rsid w:val="004B1867"/>
    <w:rsid w:val="004B1EDD"/>
    <w:rsid w:val="004B2F95"/>
    <w:rsid w:val="004B406A"/>
    <w:rsid w:val="004B4FCF"/>
    <w:rsid w:val="004B5E32"/>
    <w:rsid w:val="004B5F03"/>
    <w:rsid w:val="004B6C17"/>
    <w:rsid w:val="004B7474"/>
    <w:rsid w:val="004B77A3"/>
    <w:rsid w:val="004C210A"/>
    <w:rsid w:val="004C2CE1"/>
    <w:rsid w:val="004C3EC3"/>
    <w:rsid w:val="004C43E2"/>
    <w:rsid w:val="004C5458"/>
    <w:rsid w:val="004C743B"/>
    <w:rsid w:val="004D01E8"/>
    <w:rsid w:val="004D154E"/>
    <w:rsid w:val="004D2C7F"/>
    <w:rsid w:val="004D33A9"/>
    <w:rsid w:val="004D5903"/>
    <w:rsid w:val="004D65D4"/>
    <w:rsid w:val="004D6864"/>
    <w:rsid w:val="004D6D3F"/>
    <w:rsid w:val="004D7798"/>
    <w:rsid w:val="004E50B0"/>
    <w:rsid w:val="004E6E42"/>
    <w:rsid w:val="004F0FE7"/>
    <w:rsid w:val="004F15C5"/>
    <w:rsid w:val="004F39B5"/>
    <w:rsid w:val="004F5143"/>
    <w:rsid w:val="004F67BC"/>
    <w:rsid w:val="0050141B"/>
    <w:rsid w:val="00502536"/>
    <w:rsid w:val="00502853"/>
    <w:rsid w:val="00502FBE"/>
    <w:rsid w:val="00504681"/>
    <w:rsid w:val="00504779"/>
    <w:rsid w:val="00504CB4"/>
    <w:rsid w:val="0050559D"/>
    <w:rsid w:val="00505FF2"/>
    <w:rsid w:val="00507A8B"/>
    <w:rsid w:val="00510772"/>
    <w:rsid w:val="00513B7C"/>
    <w:rsid w:val="00513E49"/>
    <w:rsid w:val="00516093"/>
    <w:rsid w:val="00517E37"/>
    <w:rsid w:val="005200CC"/>
    <w:rsid w:val="0052050F"/>
    <w:rsid w:val="00520F32"/>
    <w:rsid w:val="005215A8"/>
    <w:rsid w:val="00521FC5"/>
    <w:rsid w:val="005228D8"/>
    <w:rsid w:val="00522FDC"/>
    <w:rsid w:val="00523CCE"/>
    <w:rsid w:val="00524D81"/>
    <w:rsid w:val="00525887"/>
    <w:rsid w:val="00525EC9"/>
    <w:rsid w:val="0052625A"/>
    <w:rsid w:val="0052711D"/>
    <w:rsid w:val="005272B7"/>
    <w:rsid w:val="0053055C"/>
    <w:rsid w:val="00533380"/>
    <w:rsid w:val="0053452C"/>
    <w:rsid w:val="005348B1"/>
    <w:rsid w:val="00534AE1"/>
    <w:rsid w:val="00535A06"/>
    <w:rsid w:val="00535A4F"/>
    <w:rsid w:val="00536E31"/>
    <w:rsid w:val="00536F9A"/>
    <w:rsid w:val="005370C4"/>
    <w:rsid w:val="005372F3"/>
    <w:rsid w:val="0053753B"/>
    <w:rsid w:val="00537D56"/>
    <w:rsid w:val="00540F35"/>
    <w:rsid w:val="00541225"/>
    <w:rsid w:val="00542BB0"/>
    <w:rsid w:val="00543BD5"/>
    <w:rsid w:val="0054457B"/>
    <w:rsid w:val="005447A8"/>
    <w:rsid w:val="00546197"/>
    <w:rsid w:val="00547117"/>
    <w:rsid w:val="005474A3"/>
    <w:rsid w:val="005476C2"/>
    <w:rsid w:val="00547FD9"/>
    <w:rsid w:val="0055126B"/>
    <w:rsid w:val="00553B51"/>
    <w:rsid w:val="00554427"/>
    <w:rsid w:val="00554851"/>
    <w:rsid w:val="00555E2A"/>
    <w:rsid w:val="005577A6"/>
    <w:rsid w:val="00560294"/>
    <w:rsid w:val="005603DE"/>
    <w:rsid w:val="00560E72"/>
    <w:rsid w:val="0056146D"/>
    <w:rsid w:val="005642B6"/>
    <w:rsid w:val="00565E76"/>
    <w:rsid w:val="00567B8F"/>
    <w:rsid w:val="00567D67"/>
    <w:rsid w:val="005714CE"/>
    <w:rsid w:val="00571646"/>
    <w:rsid w:val="005716DA"/>
    <w:rsid w:val="00571A89"/>
    <w:rsid w:val="00571B86"/>
    <w:rsid w:val="005727E4"/>
    <w:rsid w:val="00573216"/>
    <w:rsid w:val="00573849"/>
    <w:rsid w:val="00573EF7"/>
    <w:rsid w:val="00574272"/>
    <w:rsid w:val="00574E0F"/>
    <w:rsid w:val="0057515B"/>
    <w:rsid w:val="005763E7"/>
    <w:rsid w:val="00576F39"/>
    <w:rsid w:val="00581EE4"/>
    <w:rsid w:val="005827D1"/>
    <w:rsid w:val="00583998"/>
    <w:rsid w:val="00583EFD"/>
    <w:rsid w:val="00585831"/>
    <w:rsid w:val="00586A64"/>
    <w:rsid w:val="00586CD5"/>
    <w:rsid w:val="005918F6"/>
    <w:rsid w:val="005919D6"/>
    <w:rsid w:val="00591F65"/>
    <w:rsid w:val="00592D0B"/>
    <w:rsid w:val="00593A21"/>
    <w:rsid w:val="005945F6"/>
    <w:rsid w:val="005945F7"/>
    <w:rsid w:val="0059460C"/>
    <w:rsid w:val="00594F4D"/>
    <w:rsid w:val="005963AF"/>
    <w:rsid w:val="00596B51"/>
    <w:rsid w:val="00596D40"/>
    <w:rsid w:val="0059772A"/>
    <w:rsid w:val="005A06D2"/>
    <w:rsid w:val="005A1DB1"/>
    <w:rsid w:val="005A3422"/>
    <w:rsid w:val="005A4E67"/>
    <w:rsid w:val="005A6F91"/>
    <w:rsid w:val="005B0AB9"/>
    <w:rsid w:val="005B0C04"/>
    <w:rsid w:val="005B10FF"/>
    <w:rsid w:val="005B142A"/>
    <w:rsid w:val="005B1721"/>
    <w:rsid w:val="005B2ABC"/>
    <w:rsid w:val="005B3B9C"/>
    <w:rsid w:val="005B44DB"/>
    <w:rsid w:val="005B451E"/>
    <w:rsid w:val="005B4C52"/>
    <w:rsid w:val="005B584F"/>
    <w:rsid w:val="005B5BE9"/>
    <w:rsid w:val="005B6055"/>
    <w:rsid w:val="005B6B5C"/>
    <w:rsid w:val="005B6C8B"/>
    <w:rsid w:val="005B7A27"/>
    <w:rsid w:val="005B7ED3"/>
    <w:rsid w:val="005C1856"/>
    <w:rsid w:val="005C19B3"/>
    <w:rsid w:val="005C430D"/>
    <w:rsid w:val="005C4703"/>
    <w:rsid w:val="005C5AA5"/>
    <w:rsid w:val="005D14E0"/>
    <w:rsid w:val="005D2680"/>
    <w:rsid w:val="005D2881"/>
    <w:rsid w:val="005D28E2"/>
    <w:rsid w:val="005D32D9"/>
    <w:rsid w:val="005D3A75"/>
    <w:rsid w:val="005D3FD4"/>
    <w:rsid w:val="005D4586"/>
    <w:rsid w:val="005D4697"/>
    <w:rsid w:val="005D4B1C"/>
    <w:rsid w:val="005D674F"/>
    <w:rsid w:val="005D7746"/>
    <w:rsid w:val="005E08E0"/>
    <w:rsid w:val="005E13AA"/>
    <w:rsid w:val="005E2746"/>
    <w:rsid w:val="005E3A51"/>
    <w:rsid w:val="005E3C84"/>
    <w:rsid w:val="005E3E6C"/>
    <w:rsid w:val="005E4032"/>
    <w:rsid w:val="005E4630"/>
    <w:rsid w:val="005E4F1E"/>
    <w:rsid w:val="005E5890"/>
    <w:rsid w:val="005E5A45"/>
    <w:rsid w:val="005E6D3A"/>
    <w:rsid w:val="005E6F7B"/>
    <w:rsid w:val="005F592C"/>
    <w:rsid w:val="005F5F59"/>
    <w:rsid w:val="005F6DD1"/>
    <w:rsid w:val="005F75D6"/>
    <w:rsid w:val="006000C2"/>
    <w:rsid w:val="0060145D"/>
    <w:rsid w:val="00601555"/>
    <w:rsid w:val="00601BB9"/>
    <w:rsid w:val="00606FD4"/>
    <w:rsid w:val="0060791E"/>
    <w:rsid w:val="00610620"/>
    <w:rsid w:val="00611310"/>
    <w:rsid w:val="00614900"/>
    <w:rsid w:val="00614CFF"/>
    <w:rsid w:val="00616140"/>
    <w:rsid w:val="00617393"/>
    <w:rsid w:val="006176E2"/>
    <w:rsid w:val="00617831"/>
    <w:rsid w:val="006208AF"/>
    <w:rsid w:val="00622605"/>
    <w:rsid w:val="00622B80"/>
    <w:rsid w:val="00624090"/>
    <w:rsid w:val="006254D7"/>
    <w:rsid w:val="0062564B"/>
    <w:rsid w:val="0062584E"/>
    <w:rsid w:val="00630390"/>
    <w:rsid w:val="006308F4"/>
    <w:rsid w:val="0063152D"/>
    <w:rsid w:val="00631AF5"/>
    <w:rsid w:val="00631B81"/>
    <w:rsid w:val="006324B9"/>
    <w:rsid w:val="0063354F"/>
    <w:rsid w:val="00634EBA"/>
    <w:rsid w:val="0063565D"/>
    <w:rsid w:val="00637D2E"/>
    <w:rsid w:val="00641122"/>
    <w:rsid w:val="00644696"/>
    <w:rsid w:val="00644F2D"/>
    <w:rsid w:val="00646448"/>
    <w:rsid w:val="00646E23"/>
    <w:rsid w:val="00647634"/>
    <w:rsid w:val="00647E5B"/>
    <w:rsid w:val="006503B8"/>
    <w:rsid w:val="0065178D"/>
    <w:rsid w:val="006523D1"/>
    <w:rsid w:val="00652786"/>
    <w:rsid w:val="006529FC"/>
    <w:rsid w:val="00653097"/>
    <w:rsid w:val="006551E0"/>
    <w:rsid w:val="006554E7"/>
    <w:rsid w:val="00656960"/>
    <w:rsid w:val="0065713F"/>
    <w:rsid w:val="0065737A"/>
    <w:rsid w:val="006609F4"/>
    <w:rsid w:val="00660B19"/>
    <w:rsid w:val="00661E1D"/>
    <w:rsid w:val="00661FB5"/>
    <w:rsid w:val="00662901"/>
    <w:rsid w:val="00662B2A"/>
    <w:rsid w:val="006634F7"/>
    <w:rsid w:val="006638BE"/>
    <w:rsid w:val="006652EE"/>
    <w:rsid w:val="006657C4"/>
    <w:rsid w:val="0066596D"/>
    <w:rsid w:val="00665F00"/>
    <w:rsid w:val="00666413"/>
    <w:rsid w:val="006666C5"/>
    <w:rsid w:val="006668AE"/>
    <w:rsid w:val="00666AFB"/>
    <w:rsid w:val="00667A65"/>
    <w:rsid w:val="00667EA0"/>
    <w:rsid w:val="00670645"/>
    <w:rsid w:val="006713F0"/>
    <w:rsid w:val="00671916"/>
    <w:rsid w:val="00671B32"/>
    <w:rsid w:val="00672499"/>
    <w:rsid w:val="006730CA"/>
    <w:rsid w:val="0067608F"/>
    <w:rsid w:val="00677D83"/>
    <w:rsid w:val="006800AF"/>
    <w:rsid w:val="00680B67"/>
    <w:rsid w:val="006817D6"/>
    <w:rsid w:val="00681AF1"/>
    <w:rsid w:val="00681DF1"/>
    <w:rsid w:val="00681FBA"/>
    <w:rsid w:val="00682984"/>
    <w:rsid w:val="0068323F"/>
    <w:rsid w:val="006843E6"/>
    <w:rsid w:val="006860D2"/>
    <w:rsid w:val="00686F9F"/>
    <w:rsid w:val="00687083"/>
    <w:rsid w:val="00687119"/>
    <w:rsid w:val="00687299"/>
    <w:rsid w:val="006873A3"/>
    <w:rsid w:val="00690E26"/>
    <w:rsid w:val="00692CFF"/>
    <w:rsid w:val="0069437C"/>
    <w:rsid w:val="0069441A"/>
    <w:rsid w:val="006966F9"/>
    <w:rsid w:val="006A08BA"/>
    <w:rsid w:val="006A3D41"/>
    <w:rsid w:val="006A5942"/>
    <w:rsid w:val="006A6CD7"/>
    <w:rsid w:val="006A7600"/>
    <w:rsid w:val="006B1318"/>
    <w:rsid w:val="006B1F1F"/>
    <w:rsid w:val="006B4A59"/>
    <w:rsid w:val="006B589C"/>
    <w:rsid w:val="006B6761"/>
    <w:rsid w:val="006B6BBD"/>
    <w:rsid w:val="006B6FEA"/>
    <w:rsid w:val="006B714F"/>
    <w:rsid w:val="006C007D"/>
    <w:rsid w:val="006C0AD2"/>
    <w:rsid w:val="006C1497"/>
    <w:rsid w:val="006C15D4"/>
    <w:rsid w:val="006C1B37"/>
    <w:rsid w:val="006C20D7"/>
    <w:rsid w:val="006C22D3"/>
    <w:rsid w:val="006C3B37"/>
    <w:rsid w:val="006C3DEE"/>
    <w:rsid w:val="006C4073"/>
    <w:rsid w:val="006C45A2"/>
    <w:rsid w:val="006C47AF"/>
    <w:rsid w:val="006C558F"/>
    <w:rsid w:val="006C7181"/>
    <w:rsid w:val="006C7FF9"/>
    <w:rsid w:val="006D0439"/>
    <w:rsid w:val="006D052E"/>
    <w:rsid w:val="006D07EF"/>
    <w:rsid w:val="006D15D0"/>
    <w:rsid w:val="006D2CC1"/>
    <w:rsid w:val="006D2ED8"/>
    <w:rsid w:val="006D322A"/>
    <w:rsid w:val="006D3397"/>
    <w:rsid w:val="006D3997"/>
    <w:rsid w:val="006D44E6"/>
    <w:rsid w:val="006D4832"/>
    <w:rsid w:val="006D570E"/>
    <w:rsid w:val="006D57BD"/>
    <w:rsid w:val="006D60C0"/>
    <w:rsid w:val="006D6B79"/>
    <w:rsid w:val="006E081C"/>
    <w:rsid w:val="006E09C9"/>
    <w:rsid w:val="006E13E8"/>
    <w:rsid w:val="006E1E4F"/>
    <w:rsid w:val="006E3729"/>
    <w:rsid w:val="006E37CE"/>
    <w:rsid w:val="006E3943"/>
    <w:rsid w:val="006E4E09"/>
    <w:rsid w:val="006E547D"/>
    <w:rsid w:val="006E649C"/>
    <w:rsid w:val="006E6691"/>
    <w:rsid w:val="006E6B4D"/>
    <w:rsid w:val="006F0AB9"/>
    <w:rsid w:val="006F1996"/>
    <w:rsid w:val="006F61C3"/>
    <w:rsid w:val="006F622B"/>
    <w:rsid w:val="006F7BD4"/>
    <w:rsid w:val="006F7BFF"/>
    <w:rsid w:val="00700591"/>
    <w:rsid w:val="00701DB4"/>
    <w:rsid w:val="00702048"/>
    <w:rsid w:val="00702173"/>
    <w:rsid w:val="00704210"/>
    <w:rsid w:val="007056AF"/>
    <w:rsid w:val="00705C04"/>
    <w:rsid w:val="00705FF9"/>
    <w:rsid w:val="00707C74"/>
    <w:rsid w:val="00710568"/>
    <w:rsid w:val="0071094E"/>
    <w:rsid w:val="00710A7C"/>
    <w:rsid w:val="0071183F"/>
    <w:rsid w:val="00711B90"/>
    <w:rsid w:val="00712636"/>
    <w:rsid w:val="00714235"/>
    <w:rsid w:val="00714348"/>
    <w:rsid w:val="00715A09"/>
    <w:rsid w:val="007206A4"/>
    <w:rsid w:val="00720CDD"/>
    <w:rsid w:val="00721283"/>
    <w:rsid w:val="00721CC8"/>
    <w:rsid w:val="007254D4"/>
    <w:rsid w:val="00725AA9"/>
    <w:rsid w:val="00725F05"/>
    <w:rsid w:val="00726434"/>
    <w:rsid w:val="00726B03"/>
    <w:rsid w:val="00727B98"/>
    <w:rsid w:val="007300EC"/>
    <w:rsid w:val="00731179"/>
    <w:rsid w:val="00731A89"/>
    <w:rsid w:val="00732021"/>
    <w:rsid w:val="00733715"/>
    <w:rsid w:val="0073395B"/>
    <w:rsid w:val="00734F90"/>
    <w:rsid w:val="007360DF"/>
    <w:rsid w:val="007363EA"/>
    <w:rsid w:val="00737921"/>
    <w:rsid w:val="00741119"/>
    <w:rsid w:val="007420EE"/>
    <w:rsid w:val="007433A6"/>
    <w:rsid w:val="0074410D"/>
    <w:rsid w:val="00745943"/>
    <w:rsid w:val="00745EAE"/>
    <w:rsid w:val="00746ED5"/>
    <w:rsid w:val="00747B79"/>
    <w:rsid w:val="00747CE4"/>
    <w:rsid w:val="00747EF0"/>
    <w:rsid w:val="00750BE7"/>
    <w:rsid w:val="0075128D"/>
    <w:rsid w:val="007526C9"/>
    <w:rsid w:val="00752765"/>
    <w:rsid w:val="00752B5A"/>
    <w:rsid w:val="00753636"/>
    <w:rsid w:val="00753815"/>
    <w:rsid w:val="00754A92"/>
    <w:rsid w:val="00755443"/>
    <w:rsid w:val="0075628E"/>
    <w:rsid w:val="0075723E"/>
    <w:rsid w:val="007607FD"/>
    <w:rsid w:val="00760C6F"/>
    <w:rsid w:val="0076231F"/>
    <w:rsid w:val="007631EB"/>
    <w:rsid w:val="00763748"/>
    <w:rsid w:val="0076519C"/>
    <w:rsid w:val="007653DD"/>
    <w:rsid w:val="0076613F"/>
    <w:rsid w:val="007668B3"/>
    <w:rsid w:val="00767DF3"/>
    <w:rsid w:val="00771598"/>
    <w:rsid w:val="0077204C"/>
    <w:rsid w:val="00772F0E"/>
    <w:rsid w:val="00773143"/>
    <w:rsid w:val="00773795"/>
    <w:rsid w:val="00773E10"/>
    <w:rsid w:val="00774F1E"/>
    <w:rsid w:val="00776D4A"/>
    <w:rsid w:val="0077791C"/>
    <w:rsid w:val="00777A68"/>
    <w:rsid w:val="00781509"/>
    <w:rsid w:val="007840F9"/>
    <w:rsid w:val="007863AB"/>
    <w:rsid w:val="007912C9"/>
    <w:rsid w:val="00791313"/>
    <w:rsid w:val="00794B24"/>
    <w:rsid w:val="007951DA"/>
    <w:rsid w:val="0079689F"/>
    <w:rsid w:val="00796E21"/>
    <w:rsid w:val="007976FA"/>
    <w:rsid w:val="00797EF3"/>
    <w:rsid w:val="00797F67"/>
    <w:rsid w:val="007A05B8"/>
    <w:rsid w:val="007A0A04"/>
    <w:rsid w:val="007A0B17"/>
    <w:rsid w:val="007A1557"/>
    <w:rsid w:val="007A2482"/>
    <w:rsid w:val="007A46C4"/>
    <w:rsid w:val="007A5F21"/>
    <w:rsid w:val="007A601F"/>
    <w:rsid w:val="007A6282"/>
    <w:rsid w:val="007A6E06"/>
    <w:rsid w:val="007A71B9"/>
    <w:rsid w:val="007A783C"/>
    <w:rsid w:val="007A78ED"/>
    <w:rsid w:val="007B02F9"/>
    <w:rsid w:val="007B0711"/>
    <w:rsid w:val="007B2946"/>
    <w:rsid w:val="007B35EE"/>
    <w:rsid w:val="007B4C2C"/>
    <w:rsid w:val="007B4F8B"/>
    <w:rsid w:val="007B7514"/>
    <w:rsid w:val="007B7620"/>
    <w:rsid w:val="007C01D2"/>
    <w:rsid w:val="007C3E09"/>
    <w:rsid w:val="007C403A"/>
    <w:rsid w:val="007C43C6"/>
    <w:rsid w:val="007C483F"/>
    <w:rsid w:val="007C50A0"/>
    <w:rsid w:val="007C5326"/>
    <w:rsid w:val="007C5706"/>
    <w:rsid w:val="007C7694"/>
    <w:rsid w:val="007C778B"/>
    <w:rsid w:val="007C7BB4"/>
    <w:rsid w:val="007C7F98"/>
    <w:rsid w:val="007D04A5"/>
    <w:rsid w:val="007D064A"/>
    <w:rsid w:val="007D07AA"/>
    <w:rsid w:val="007D0EED"/>
    <w:rsid w:val="007D25F0"/>
    <w:rsid w:val="007D3447"/>
    <w:rsid w:val="007D575A"/>
    <w:rsid w:val="007D65F6"/>
    <w:rsid w:val="007D69EC"/>
    <w:rsid w:val="007D7109"/>
    <w:rsid w:val="007E04FE"/>
    <w:rsid w:val="007E13B3"/>
    <w:rsid w:val="007E16F6"/>
    <w:rsid w:val="007E577D"/>
    <w:rsid w:val="007E60FF"/>
    <w:rsid w:val="007E6A5E"/>
    <w:rsid w:val="007E7E1B"/>
    <w:rsid w:val="007F0203"/>
    <w:rsid w:val="007F0556"/>
    <w:rsid w:val="007F061E"/>
    <w:rsid w:val="007F1732"/>
    <w:rsid w:val="007F32E4"/>
    <w:rsid w:val="007F4A72"/>
    <w:rsid w:val="007F640C"/>
    <w:rsid w:val="007F679A"/>
    <w:rsid w:val="007F696D"/>
    <w:rsid w:val="007F726F"/>
    <w:rsid w:val="007F75EE"/>
    <w:rsid w:val="007F7B0E"/>
    <w:rsid w:val="00801203"/>
    <w:rsid w:val="00801AB5"/>
    <w:rsid w:val="008026FE"/>
    <w:rsid w:val="00802F58"/>
    <w:rsid w:val="008036B2"/>
    <w:rsid w:val="00804354"/>
    <w:rsid w:val="00805CED"/>
    <w:rsid w:val="00806B11"/>
    <w:rsid w:val="008078F2"/>
    <w:rsid w:val="00810424"/>
    <w:rsid w:val="008108E8"/>
    <w:rsid w:val="008118AD"/>
    <w:rsid w:val="00811FC0"/>
    <w:rsid w:val="00812E4A"/>
    <w:rsid w:val="00813CC8"/>
    <w:rsid w:val="0081446A"/>
    <w:rsid w:val="0081485E"/>
    <w:rsid w:val="00815127"/>
    <w:rsid w:val="0082025E"/>
    <w:rsid w:val="00820C82"/>
    <w:rsid w:val="008215F6"/>
    <w:rsid w:val="00821C9E"/>
    <w:rsid w:val="00821F38"/>
    <w:rsid w:val="00822AB2"/>
    <w:rsid w:val="0082327F"/>
    <w:rsid w:val="0082348F"/>
    <w:rsid w:val="00823959"/>
    <w:rsid w:val="008239E2"/>
    <w:rsid w:val="00824575"/>
    <w:rsid w:val="00824E97"/>
    <w:rsid w:val="00824ED7"/>
    <w:rsid w:val="00825AD7"/>
    <w:rsid w:val="00826664"/>
    <w:rsid w:val="00827697"/>
    <w:rsid w:val="0082778A"/>
    <w:rsid w:val="00830B1D"/>
    <w:rsid w:val="00832219"/>
    <w:rsid w:val="008338B3"/>
    <w:rsid w:val="00834210"/>
    <w:rsid w:val="00834EB7"/>
    <w:rsid w:val="008352F3"/>
    <w:rsid w:val="008368BB"/>
    <w:rsid w:val="00837EA2"/>
    <w:rsid w:val="00840D02"/>
    <w:rsid w:val="0084225D"/>
    <w:rsid w:val="00842499"/>
    <w:rsid w:val="0084297A"/>
    <w:rsid w:val="00842AA6"/>
    <w:rsid w:val="00843C89"/>
    <w:rsid w:val="00843D06"/>
    <w:rsid w:val="00844815"/>
    <w:rsid w:val="0084661E"/>
    <w:rsid w:val="00846A14"/>
    <w:rsid w:val="008502BE"/>
    <w:rsid w:val="00851677"/>
    <w:rsid w:val="00851B7D"/>
    <w:rsid w:val="008524D0"/>
    <w:rsid w:val="008528AE"/>
    <w:rsid w:val="00852F62"/>
    <w:rsid w:val="0085363F"/>
    <w:rsid w:val="00853821"/>
    <w:rsid w:val="00855D7D"/>
    <w:rsid w:val="00855E96"/>
    <w:rsid w:val="00855FB4"/>
    <w:rsid w:val="008568DE"/>
    <w:rsid w:val="00857321"/>
    <w:rsid w:val="00857719"/>
    <w:rsid w:val="00857F9B"/>
    <w:rsid w:val="00860F2D"/>
    <w:rsid w:val="00863702"/>
    <w:rsid w:val="008669CF"/>
    <w:rsid w:val="0086706E"/>
    <w:rsid w:val="0086791D"/>
    <w:rsid w:val="00867AF6"/>
    <w:rsid w:val="00871071"/>
    <w:rsid w:val="00871369"/>
    <w:rsid w:val="00872077"/>
    <w:rsid w:val="008724FA"/>
    <w:rsid w:val="008738F1"/>
    <w:rsid w:val="00874D5D"/>
    <w:rsid w:val="008765D3"/>
    <w:rsid w:val="0087692C"/>
    <w:rsid w:val="00877CF0"/>
    <w:rsid w:val="0088056F"/>
    <w:rsid w:val="00881F7E"/>
    <w:rsid w:val="00884405"/>
    <w:rsid w:val="0088576E"/>
    <w:rsid w:val="008870E0"/>
    <w:rsid w:val="00887179"/>
    <w:rsid w:val="00887510"/>
    <w:rsid w:val="0089054C"/>
    <w:rsid w:val="00890993"/>
    <w:rsid w:val="00891275"/>
    <w:rsid w:val="0089225D"/>
    <w:rsid w:val="0089243A"/>
    <w:rsid w:val="0089295D"/>
    <w:rsid w:val="008963D2"/>
    <w:rsid w:val="00896472"/>
    <w:rsid w:val="00897381"/>
    <w:rsid w:val="00897F1B"/>
    <w:rsid w:val="008A05A4"/>
    <w:rsid w:val="008A1BE9"/>
    <w:rsid w:val="008A3083"/>
    <w:rsid w:val="008A3284"/>
    <w:rsid w:val="008A3DF1"/>
    <w:rsid w:val="008A43A1"/>
    <w:rsid w:val="008A620A"/>
    <w:rsid w:val="008A7016"/>
    <w:rsid w:val="008A763A"/>
    <w:rsid w:val="008A784B"/>
    <w:rsid w:val="008B0FE1"/>
    <w:rsid w:val="008B2542"/>
    <w:rsid w:val="008B3012"/>
    <w:rsid w:val="008B382D"/>
    <w:rsid w:val="008B38D5"/>
    <w:rsid w:val="008B3B18"/>
    <w:rsid w:val="008B41C4"/>
    <w:rsid w:val="008B72E1"/>
    <w:rsid w:val="008B75A1"/>
    <w:rsid w:val="008B7717"/>
    <w:rsid w:val="008C0229"/>
    <w:rsid w:val="008C0413"/>
    <w:rsid w:val="008C055A"/>
    <w:rsid w:val="008C1765"/>
    <w:rsid w:val="008C189D"/>
    <w:rsid w:val="008C27EF"/>
    <w:rsid w:val="008C4C90"/>
    <w:rsid w:val="008D0652"/>
    <w:rsid w:val="008D1147"/>
    <w:rsid w:val="008D1D7E"/>
    <w:rsid w:val="008D2F30"/>
    <w:rsid w:val="008D30E8"/>
    <w:rsid w:val="008D571E"/>
    <w:rsid w:val="008D738E"/>
    <w:rsid w:val="008D779C"/>
    <w:rsid w:val="008D77DF"/>
    <w:rsid w:val="008D7E03"/>
    <w:rsid w:val="008E0971"/>
    <w:rsid w:val="008E17AB"/>
    <w:rsid w:val="008E30D9"/>
    <w:rsid w:val="008E495D"/>
    <w:rsid w:val="008E4EE9"/>
    <w:rsid w:val="008E62F5"/>
    <w:rsid w:val="008E6688"/>
    <w:rsid w:val="008E6DEC"/>
    <w:rsid w:val="008E7091"/>
    <w:rsid w:val="008E7B03"/>
    <w:rsid w:val="008F0A39"/>
    <w:rsid w:val="008F1696"/>
    <w:rsid w:val="008F185F"/>
    <w:rsid w:val="008F1D4A"/>
    <w:rsid w:val="008F3DA7"/>
    <w:rsid w:val="008F3FA5"/>
    <w:rsid w:val="008F767D"/>
    <w:rsid w:val="008F7868"/>
    <w:rsid w:val="0090005E"/>
    <w:rsid w:val="009009A9"/>
    <w:rsid w:val="00900A69"/>
    <w:rsid w:val="00900DA6"/>
    <w:rsid w:val="00900F95"/>
    <w:rsid w:val="00903355"/>
    <w:rsid w:val="00903B63"/>
    <w:rsid w:val="00904BCF"/>
    <w:rsid w:val="0090648A"/>
    <w:rsid w:val="00906F14"/>
    <w:rsid w:val="009074E6"/>
    <w:rsid w:val="009106A1"/>
    <w:rsid w:val="00910B4E"/>
    <w:rsid w:val="0091226B"/>
    <w:rsid w:val="00913C10"/>
    <w:rsid w:val="00914167"/>
    <w:rsid w:val="009153B6"/>
    <w:rsid w:val="00915B9D"/>
    <w:rsid w:val="00916037"/>
    <w:rsid w:val="00916C91"/>
    <w:rsid w:val="00917076"/>
    <w:rsid w:val="009178AA"/>
    <w:rsid w:val="0092000A"/>
    <w:rsid w:val="009201A5"/>
    <w:rsid w:val="00920814"/>
    <w:rsid w:val="00921457"/>
    <w:rsid w:val="009244CA"/>
    <w:rsid w:val="009249F1"/>
    <w:rsid w:val="00925C83"/>
    <w:rsid w:val="00926297"/>
    <w:rsid w:val="0092732C"/>
    <w:rsid w:val="00927FBE"/>
    <w:rsid w:val="00932BDD"/>
    <w:rsid w:val="009343DB"/>
    <w:rsid w:val="00934587"/>
    <w:rsid w:val="00935385"/>
    <w:rsid w:val="00936049"/>
    <w:rsid w:val="00936900"/>
    <w:rsid w:val="00936DC0"/>
    <w:rsid w:val="00937D43"/>
    <w:rsid w:val="00940732"/>
    <w:rsid w:val="0094215A"/>
    <w:rsid w:val="009425F5"/>
    <w:rsid w:val="00944B5E"/>
    <w:rsid w:val="00944BD1"/>
    <w:rsid w:val="009455C1"/>
    <w:rsid w:val="00945994"/>
    <w:rsid w:val="00950E7F"/>
    <w:rsid w:val="00951B44"/>
    <w:rsid w:val="009559B4"/>
    <w:rsid w:val="00956A92"/>
    <w:rsid w:val="009572FB"/>
    <w:rsid w:val="009576BB"/>
    <w:rsid w:val="00957824"/>
    <w:rsid w:val="00962FEE"/>
    <w:rsid w:val="00963005"/>
    <w:rsid w:val="009630D7"/>
    <w:rsid w:val="00964207"/>
    <w:rsid w:val="0096560E"/>
    <w:rsid w:val="00965859"/>
    <w:rsid w:val="00965D89"/>
    <w:rsid w:val="00967B1C"/>
    <w:rsid w:val="00971ED7"/>
    <w:rsid w:val="00972980"/>
    <w:rsid w:val="00973F5D"/>
    <w:rsid w:val="00976EC5"/>
    <w:rsid w:val="00977426"/>
    <w:rsid w:val="00977A83"/>
    <w:rsid w:val="00984787"/>
    <w:rsid w:val="0098553C"/>
    <w:rsid w:val="00985936"/>
    <w:rsid w:val="00986592"/>
    <w:rsid w:val="00987059"/>
    <w:rsid w:val="0099057E"/>
    <w:rsid w:val="00990C6F"/>
    <w:rsid w:val="00990C71"/>
    <w:rsid w:val="00991382"/>
    <w:rsid w:val="0099198C"/>
    <w:rsid w:val="00991ACF"/>
    <w:rsid w:val="00992D2B"/>
    <w:rsid w:val="00994D92"/>
    <w:rsid w:val="00995156"/>
    <w:rsid w:val="009954D2"/>
    <w:rsid w:val="00995D23"/>
    <w:rsid w:val="00995E9C"/>
    <w:rsid w:val="00997695"/>
    <w:rsid w:val="009A026B"/>
    <w:rsid w:val="009A14F5"/>
    <w:rsid w:val="009A19F7"/>
    <w:rsid w:val="009A2FFE"/>
    <w:rsid w:val="009A3712"/>
    <w:rsid w:val="009A594C"/>
    <w:rsid w:val="009A623D"/>
    <w:rsid w:val="009B2D9A"/>
    <w:rsid w:val="009B37C9"/>
    <w:rsid w:val="009B3D1F"/>
    <w:rsid w:val="009B424D"/>
    <w:rsid w:val="009B44B6"/>
    <w:rsid w:val="009B6B53"/>
    <w:rsid w:val="009C0A06"/>
    <w:rsid w:val="009C0DE5"/>
    <w:rsid w:val="009C0E93"/>
    <w:rsid w:val="009C1D27"/>
    <w:rsid w:val="009C32D6"/>
    <w:rsid w:val="009C682F"/>
    <w:rsid w:val="009D0A56"/>
    <w:rsid w:val="009D1C00"/>
    <w:rsid w:val="009D1FB5"/>
    <w:rsid w:val="009D46A1"/>
    <w:rsid w:val="009D59B8"/>
    <w:rsid w:val="009D65A9"/>
    <w:rsid w:val="009D669F"/>
    <w:rsid w:val="009D6A31"/>
    <w:rsid w:val="009D7347"/>
    <w:rsid w:val="009D7A62"/>
    <w:rsid w:val="009E13E3"/>
    <w:rsid w:val="009E1401"/>
    <w:rsid w:val="009E2E9A"/>
    <w:rsid w:val="009E347F"/>
    <w:rsid w:val="009E3C04"/>
    <w:rsid w:val="009E3D87"/>
    <w:rsid w:val="009E3DE8"/>
    <w:rsid w:val="009E4BB9"/>
    <w:rsid w:val="009E60E7"/>
    <w:rsid w:val="009F0A2E"/>
    <w:rsid w:val="009F0EC1"/>
    <w:rsid w:val="009F187F"/>
    <w:rsid w:val="009F245E"/>
    <w:rsid w:val="009F30C0"/>
    <w:rsid w:val="009F3C75"/>
    <w:rsid w:val="009F68DE"/>
    <w:rsid w:val="009F72D6"/>
    <w:rsid w:val="009F7430"/>
    <w:rsid w:val="00A006C1"/>
    <w:rsid w:val="00A009C3"/>
    <w:rsid w:val="00A0338A"/>
    <w:rsid w:val="00A03CE4"/>
    <w:rsid w:val="00A04E89"/>
    <w:rsid w:val="00A0545E"/>
    <w:rsid w:val="00A10354"/>
    <w:rsid w:val="00A103A2"/>
    <w:rsid w:val="00A107AF"/>
    <w:rsid w:val="00A10B1C"/>
    <w:rsid w:val="00A10BA3"/>
    <w:rsid w:val="00A1189F"/>
    <w:rsid w:val="00A11A5B"/>
    <w:rsid w:val="00A126B4"/>
    <w:rsid w:val="00A14613"/>
    <w:rsid w:val="00A154C9"/>
    <w:rsid w:val="00A155F6"/>
    <w:rsid w:val="00A158FF"/>
    <w:rsid w:val="00A17205"/>
    <w:rsid w:val="00A17411"/>
    <w:rsid w:val="00A17435"/>
    <w:rsid w:val="00A2088F"/>
    <w:rsid w:val="00A20D8E"/>
    <w:rsid w:val="00A2181D"/>
    <w:rsid w:val="00A224C3"/>
    <w:rsid w:val="00A233C1"/>
    <w:rsid w:val="00A31F1A"/>
    <w:rsid w:val="00A32FBB"/>
    <w:rsid w:val="00A33CA4"/>
    <w:rsid w:val="00A346CC"/>
    <w:rsid w:val="00A37064"/>
    <w:rsid w:val="00A3755D"/>
    <w:rsid w:val="00A404B5"/>
    <w:rsid w:val="00A41788"/>
    <w:rsid w:val="00A42D7C"/>
    <w:rsid w:val="00A43E5B"/>
    <w:rsid w:val="00A4578E"/>
    <w:rsid w:val="00A458EF"/>
    <w:rsid w:val="00A46C7A"/>
    <w:rsid w:val="00A471F9"/>
    <w:rsid w:val="00A476BA"/>
    <w:rsid w:val="00A47A60"/>
    <w:rsid w:val="00A50406"/>
    <w:rsid w:val="00A50DFA"/>
    <w:rsid w:val="00A510B8"/>
    <w:rsid w:val="00A513DB"/>
    <w:rsid w:val="00A518D6"/>
    <w:rsid w:val="00A5237C"/>
    <w:rsid w:val="00A53F86"/>
    <w:rsid w:val="00A55190"/>
    <w:rsid w:val="00A57302"/>
    <w:rsid w:val="00A57816"/>
    <w:rsid w:val="00A57E01"/>
    <w:rsid w:val="00A60E33"/>
    <w:rsid w:val="00A6121E"/>
    <w:rsid w:val="00A612A6"/>
    <w:rsid w:val="00A61786"/>
    <w:rsid w:val="00A62DF0"/>
    <w:rsid w:val="00A633B0"/>
    <w:rsid w:val="00A63E5B"/>
    <w:rsid w:val="00A63ED2"/>
    <w:rsid w:val="00A6455D"/>
    <w:rsid w:val="00A65100"/>
    <w:rsid w:val="00A65189"/>
    <w:rsid w:val="00A65411"/>
    <w:rsid w:val="00A65600"/>
    <w:rsid w:val="00A67677"/>
    <w:rsid w:val="00A7050D"/>
    <w:rsid w:val="00A71E37"/>
    <w:rsid w:val="00A747BE"/>
    <w:rsid w:val="00A7558B"/>
    <w:rsid w:val="00A75FE1"/>
    <w:rsid w:val="00A76928"/>
    <w:rsid w:val="00A76DD9"/>
    <w:rsid w:val="00A77183"/>
    <w:rsid w:val="00A80F9C"/>
    <w:rsid w:val="00A824C0"/>
    <w:rsid w:val="00A839F0"/>
    <w:rsid w:val="00A83E3E"/>
    <w:rsid w:val="00A8565A"/>
    <w:rsid w:val="00A85EEE"/>
    <w:rsid w:val="00A86C36"/>
    <w:rsid w:val="00A87EF3"/>
    <w:rsid w:val="00A9176F"/>
    <w:rsid w:val="00A91A1A"/>
    <w:rsid w:val="00A92494"/>
    <w:rsid w:val="00A92B18"/>
    <w:rsid w:val="00A92FD4"/>
    <w:rsid w:val="00A93A5E"/>
    <w:rsid w:val="00A93BCB"/>
    <w:rsid w:val="00A9532F"/>
    <w:rsid w:val="00A95A1E"/>
    <w:rsid w:val="00A95B9B"/>
    <w:rsid w:val="00A96AE2"/>
    <w:rsid w:val="00A96BB8"/>
    <w:rsid w:val="00A96E7C"/>
    <w:rsid w:val="00AA09F1"/>
    <w:rsid w:val="00AA12C5"/>
    <w:rsid w:val="00AA17D6"/>
    <w:rsid w:val="00AA210F"/>
    <w:rsid w:val="00AA294E"/>
    <w:rsid w:val="00AA44F8"/>
    <w:rsid w:val="00AA54B1"/>
    <w:rsid w:val="00AA5A86"/>
    <w:rsid w:val="00AA6593"/>
    <w:rsid w:val="00AA7134"/>
    <w:rsid w:val="00AA797D"/>
    <w:rsid w:val="00AA7C70"/>
    <w:rsid w:val="00AB0E84"/>
    <w:rsid w:val="00AB117F"/>
    <w:rsid w:val="00AB1ADC"/>
    <w:rsid w:val="00AB3ABD"/>
    <w:rsid w:val="00AB5EDC"/>
    <w:rsid w:val="00AB67D5"/>
    <w:rsid w:val="00AB6C0F"/>
    <w:rsid w:val="00AB750E"/>
    <w:rsid w:val="00AC005C"/>
    <w:rsid w:val="00AC1732"/>
    <w:rsid w:val="00AC203F"/>
    <w:rsid w:val="00AC26C9"/>
    <w:rsid w:val="00AC2CA0"/>
    <w:rsid w:val="00AC2CF9"/>
    <w:rsid w:val="00AC4053"/>
    <w:rsid w:val="00AC4941"/>
    <w:rsid w:val="00AC5AAA"/>
    <w:rsid w:val="00AC5EEF"/>
    <w:rsid w:val="00AC649E"/>
    <w:rsid w:val="00AC6560"/>
    <w:rsid w:val="00AC6B92"/>
    <w:rsid w:val="00AD025A"/>
    <w:rsid w:val="00AD0D18"/>
    <w:rsid w:val="00AD188F"/>
    <w:rsid w:val="00AD1E0E"/>
    <w:rsid w:val="00AD4050"/>
    <w:rsid w:val="00AD4C86"/>
    <w:rsid w:val="00AD511C"/>
    <w:rsid w:val="00AD7819"/>
    <w:rsid w:val="00AD7A5F"/>
    <w:rsid w:val="00AE0623"/>
    <w:rsid w:val="00AE0F90"/>
    <w:rsid w:val="00AE100E"/>
    <w:rsid w:val="00AE53DD"/>
    <w:rsid w:val="00AE6BBF"/>
    <w:rsid w:val="00AE765D"/>
    <w:rsid w:val="00AF1F72"/>
    <w:rsid w:val="00AF207B"/>
    <w:rsid w:val="00AF2F77"/>
    <w:rsid w:val="00AF3139"/>
    <w:rsid w:val="00AF5B53"/>
    <w:rsid w:val="00AF5FF8"/>
    <w:rsid w:val="00AF6B62"/>
    <w:rsid w:val="00AF6D0F"/>
    <w:rsid w:val="00AF7519"/>
    <w:rsid w:val="00B005D9"/>
    <w:rsid w:val="00B00F19"/>
    <w:rsid w:val="00B013D0"/>
    <w:rsid w:val="00B01615"/>
    <w:rsid w:val="00B01D44"/>
    <w:rsid w:val="00B023E6"/>
    <w:rsid w:val="00B02D84"/>
    <w:rsid w:val="00B02F39"/>
    <w:rsid w:val="00B04066"/>
    <w:rsid w:val="00B05390"/>
    <w:rsid w:val="00B06EC2"/>
    <w:rsid w:val="00B0750A"/>
    <w:rsid w:val="00B077C7"/>
    <w:rsid w:val="00B10958"/>
    <w:rsid w:val="00B10EF5"/>
    <w:rsid w:val="00B134F6"/>
    <w:rsid w:val="00B1361C"/>
    <w:rsid w:val="00B144D1"/>
    <w:rsid w:val="00B14D15"/>
    <w:rsid w:val="00B15F0B"/>
    <w:rsid w:val="00B17562"/>
    <w:rsid w:val="00B178BC"/>
    <w:rsid w:val="00B20BEE"/>
    <w:rsid w:val="00B22BF8"/>
    <w:rsid w:val="00B237E8"/>
    <w:rsid w:val="00B23A88"/>
    <w:rsid w:val="00B27F84"/>
    <w:rsid w:val="00B301EE"/>
    <w:rsid w:val="00B31D9C"/>
    <w:rsid w:val="00B3254A"/>
    <w:rsid w:val="00B3386F"/>
    <w:rsid w:val="00B34326"/>
    <w:rsid w:val="00B35C65"/>
    <w:rsid w:val="00B3668B"/>
    <w:rsid w:val="00B37E20"/>
    <w:rsid w:val="00B40785"/>
    <w:rsid w:val="00B40BC3"/>
    <w:rsid w:val="00B426A9"/>
    <w:rsid w:val="00B42AD0"/>
    <w:rsid w:val="00B43B10"/>
    <w:rsid w:val="00B471A9"/>
    <w:rsid w:val="00B4796B"/>
    <w:rsid w:val="00B47D69"/>
    <w:rsid w:val="00B50261"/>
    <w:rsid w:val="00B502B9"/>
    <w:rsid w:val="00B50942"/>
    <w:rsid w:val="00B51281"/>
    <w:rsid w:val="00B52802"/>
    <w:rsid w:val="00B53A9A"/>
    <w:rsid w:val="00B53CCB"/>
    <w:rsid w:val="00B55516"/>
    <w:rsid w:val="00B56777"/>
    <w:rsid w:val="00B579FB"/>
    <w:rsid w:val="00B60221"/>
    <w:rsid w:val="00B604C0"/>
    <w:rsid w:val="00B60B6E"/>
    <w:rsid w:val="00B610B4"/>
    <w:rsid w:val="00B61A82"/>
    <w:rsid w:val="00B63B17"/>
    <w:rsid w:val="00B64F54"/>
    <w:rsid w:val="00B65AE6"/>
    <w:rsid w:val="00B7167D"/>
    <w:rsid w:val="00B71BDA"/>
    <w:rsid w:val="00B71C48"/>
    <w:rsid w:val="00B72792"/>
    <w:rsid w:val="00B733B6"/>
    <w:rsid w:val="00B74559"/>
    <w:rsid w:val="00B749D3"/>
    <w:rsid w:val="00B7525D"/>
    <w:rsid w:val="00B770E7"/>
    <w:rsid w:val="00B776B8"/>
    <w:rsid w:val="00B776F7"/>
    <w:rsid w:val="00B804AC"/>
    <w:rsid w:val="00B816EC"/>
    <w:rsid w:val="00B8197F"/>
    <w:rsid w:val="00B81E5E"/>
    <w:rsid w:val="00B84F7A"/>
    <w:rsid w:val="00B85E16"/>
    <w:rsid w:val="00B869ED"/>
    <w:rsid w:val="00B87582"/>
    <w:rsid w:val="00B921C2"/>
    <w:rsid w:val="00B94560"/>
    <w:rsid w:val="00B947F1"/>
    <w:rsid w:val="00B95BCB"/>
    <w:rsid w:val="00B95C77"/>
    <w:rsid w:val="00B9742A"/>
    <w:rsid w:val="00B97F75"/>
    <w:rsid w:val="00BA0FA3"/>
    <w:rsid w:val="00BA228F"/>
    <w:rsid w:val="00BA35B3"/>
    <w:rsid w:val="00BA3D37"/>
    <w:rsid w:val="00BA40CF"/>
    <w:rsid w:val="00BA46DC"/>
    <w:rsid w:val="00BA594C"/>
    <w:rsid w:val="00BA65A0"/>
    <w:rsid w:val="00BA6E9A"/>
    <w:rsid w:val="00BA7BE4"/>
    <w:rsid w:val="00BB0234"/>
    <w:rsid w:val="00BB248A"/>
    <w:rsid w:val="00BB308A"/>
    <w:rsid w:val="00BB4DB6"/>
    <w:rsid w:val="00BB59C6"/>
    <w:rsid w:val="00BC03BB"/>
    <w:rsid w:val="00BC0426"/>
    <w:rsid w:val="00BC10F0"/>
    <w:rsid w:val="00BC2F68"/>
    <w:rsid w:val="00BC3E30"/>
    <w:rsid w:val="00BC3EC6"/>
    <w:rsid w:val="00BC440C"/>
    <w:rsid w:val="00BC44B5"/>
    <w:rsid w:val="00BC5C02"/>
    <w:rsid w:val="00BC735B"/>
    <w:rsid w:val="00BC7B9C"/>
    <w:rsid w:val="00BD00CF"/>
    <w:rsid w:val="00BD0BB1"/>
    <w:rsid w:val="00BD1F10"/>
    <w:rsid w:val="00BD257D"/>
    <w:rsid w:val="00BD2A2D"/>
    <w:rsid w:val="00BD34DC"/>
    <w:rsid w:val="00BD389D"/>
    <w:rsid w:val="00BD3ACF"/>
    <w:rsid w:val="00BD6EAE"/>
    <w:rsid w:val="00BD77F9"/>
    <w:rsid w:val="00BE1B30"/>
    <w:rsid w:val="00BE3A74"/>
    <w:rsid w:val="00BE6FF0"/>
    <w:rsid w:val="00BE77E6"/>
    <w:rsid w:val="00BF0036"/>
    <w:rsid w:val="00BF3E22"/>
    <w:rsid w:val="00BF5C1A"/>
    <w:rsid w:val="00BF66A2"/>
    <w:rsid w:val="00C013AF"/>
    <w:rsid w:val="00C01957"/>
    <w:rsid w:val="00C032DE"/>
    <w:rsid w:val="00C039F0"/>
    <w:rsid w:val="00C0648C"/>
    <w:rsid w:val="00C06FF7"/>
    <w:rsid w:val="00C074BB"/>
    <w:rsid w:val="00C10343"/>
    <w:rsid w:val="00C11C9E"/>
    <w:rsid w:val="00C12AD3"/>
    <w:rsid w:val="00C131A3"/>
    <w:rsid w:val="00C15066"/>
    <w:rsid w:val="00C15674"/>
    <w:rsid w:val="00C1579C"/>
    <w:rsid w:val="00C1593F"/>
    <w:rsid w:val="00C15A58"/>
    <w:rsid w:val="00C20712"/>
    <w:rsid w:val="00C20DBE"/>
    <w:rsid w:val="00C211FF"/>
    <w:rsid w:val="00C216F0"/>
    <w:rsid w:val="00C21BB2"/>
    <w:rsid w:val="00C22336"/>
    <w:rsid w:val="00C22B7D"/>
    <w:rsid w:val="00C23A56"/>
    <w:rsid w:val="00C23AE8"/>
    <w:rsid w:val="00C247D6"/>
    <w:rsid w:val="00C24CC1"/>
    <w:rsid w:val="00C24CDE"/>
    <w:rsid w:val="00C25F87"/>
    <w:rsid w:val="00C26D49"/>
    <w:rsid w:val="00C27360"/>
    <w:rsid w:val="00C27418"/>
    <w:rsid w:val="00C27A9C"/>
    <w:rsid w:val="00C3131F"/>
    <w:rsid w:val="00C31D87"/>
    <w:rsid w:val="00C32420"/>
    <w:rsid w:val="00C3285C"/>
    <w:rsid w:val="00C349F5"/>
    <w:rsid w:val="00C35DB0"/>
    <w:rsid w:val="00C378B5"/>
    <w:rsid w:val="00C37E0E"/>
    <w:rsid w:val="00C400AD"/>
    <w:rsid w:val="00C423FD"/>
    <w:rsid w:val="00C451D6"/>
    <w:rsid w:val="00C45731"/>
    <w:rsid w:val="00C45E6D"/>
    <w:rsid w:val="00C46C6A"/>
    <w:rsid w:val="00C46EDB"/>
    <w:rsid w:val="00C47521"/>
    <w:rsid w:val="00C512FE"/>
    <w:rsid w:val="00C514C2"/>
    <w:rsid w:val="00C52D43"/>
    <w:rsid w:val="00C53154"/>
    <w:rsid w:val="00C544ED"/>
    <w:rsid w:val="00C549B6"/>
    <w:rsid w:val="00C55C4E"/>
    <w:rsid w:val="00C56E48"/>
    <w:rsid w:val="00C5731A"/>
    <w:rsid w:val="00C60537"/>
    <w:rsid w:val="00C62BD7"/>
    <w:rsid w:val="00C62D9A"/>
    <w:rsid w:val="00C632EB"/>
    <w:rsid w:val="00C644A2"/>
    <w:rsid w:val="00C656E5"/>
    <w:rsid w:val="00C66732"/>
    <w:rsid w:val="00C7032D"/>
    <w:rsid w:val="00C7035A"/>
    <w:rsid w:val="00C70D64"/>
    <w:rsid w:val="00C71052"/>
    <w:rsid w:val="00C715C1"/>
    <w:rsid w:val="00C71E1B"/>
    <w:rsid w:val="00C71F2A"/>
    <w:rsid w:val="00C720AA"/>
    <w:rsid w:val="00C74094"/>
    <w:rsid w:val="00C7420A"/>
    <w:rsid w:val="00C75552"/>
    <w:rsid w:val="00C75AD1"/>
    <w:rsid w:val="00C75BE5"/>
    <w:rsid w:val="00C75DEE"/>
    <w:rsid w:val="00C764F7"/>
    <w:rsid w:val="00C76E19"/>
    <w:rsid w:val="00C77B94"/>
    <w:rsid w:val="00C80067"/>
    <w:rsid w:val="00C80535"/>
    <w:rsid w:val="00C808A2"/>
    <w:rsid w:val="00C8123B"/>
    <w:rsid w:val="00C815CA"/>
    <w:rsid w:val="00C815E6"/>
    <w:rsid w:val="00C82ECF"/>
    <w:rsid w:val="00C839E4"/>
    <w:rsid w:val="00C858E3"/>
    <w:rsid w:val="00C85C4C"/>
    <w:rsid w:val="00C85D15"/>
    <w:rsid w:val="00C85DAE"/>
    <w:rsid w:val="00C867A7"/>
    <w:rsid w:val="00C86C85"/>
    <w:rsid w:val="00C86CBC"/>
    <w:rsid w:val="00C875E7"/>
    <w:rsid w:val="00C87AAF"/>
    <w:rsid w:val="00C90258"/>
    <w:rsid w:val="00C9112F"/>
    <w:rsid w:val="00C916FE"/>
    <w:rsid w:val="00C91F46"/>
    <w:rsid w:val="00C944D3"/>
    <w:rsid w:val="00C94A09"/>
    <w:rsid w:val="00C94F6A"/>
    <w:rsid w:val="00CA0B3C"/>
    <w:rsid w:val="00CA15FD"/>
    <w:rsid w:val="00CA19FE"/>
    <w:rsid w:val="00CA21B0"/>
    <w:rsid w:val="00CA2DEB"/>
    <w:rsid w:val="00CA3C63"/>
    <w:rsid w:val="00CA4FB7"/>
    <w:rsid w:val="00CA57BA"/>
    <w:rsid w:val="00CA61AC"/>
    <w:rsid w:val="00CA7CC1"/>
    <w:rsid w:val="00CB12EB"/>
    <w:rsid w:val="00CB2A43"/>
    <w:rsid w:val="00CB3B75"/>
    <w:rsid w:val="00CB3DBB"/>
    <w:rsid w:val="00CB5134"/>
    <w:rsid w:val="00CB5ACD"/>
    <w:rsid w:val="00CB6D18"/>
    <w:rsid w:val="00CC1F15"/>
    <w:rsid w:val="00CC217A"/>
    <w:rsid w:val="00CC25B0"/>
    <w:rsid w:val="00CC28F4"/>
    <w:rsid w:val="00CC373F"/>
    <w:rsid w:val="00CC39F7"/>
    <w:rsid w:val="00CC3AF5"/>
    <w:rsid w:val="00CC3D19"/>
    <w:rsid w:val="00CC4DD0"/>
    <w:rsid w:val="00CC5DFB"/>
    <w:rsid w:val="00CC5F05"/>
    <w:rsid w:val="00CC659F"/>
    <w:rsid w:val="00CC6B28"/>
    <w:rsid w:val="00CC7D35"/>
    <w:rsid w:val="00CD2FC9"/>
    <w:rsid w:val="00CD3D0F"/>
    <w:rsid w:val="00CD3E62"/>
    <w:rsid w:val="00CD4864"/>
    <w:rsid w:val="00CD6615"/>
    <w:rsid w:val="00CD71DE"/>
    <w:rsid w:val="00CD79EF"/>
    <w:rsid w:val="00CE000A"/>
    <w:rsid w:val="00CE0814"/>
    <w:rsid w:val="00CE0C51"/>
    <w:rsid w:val="00CE1049"/>
    <w:rsid w:val="00CE1226"/>
    <w:rsid w:val="00CE5D2B"/>
    <w:rsid w:val="00CE5FD2"/>
    <w:rsid w:val="00CE7969"/>
    <w:rsid w:val="00CE7FB1"/>
    <w:rsid w:val="00CF0FD1"/>
    <w:rsid w:val="00CF1E81"/>
    <w:rsid w:val="00CF3B1E"/>
    <w:rsid w:val="00CF462B"/>
    <w:rsid w:val="00CF6FED"/>
    <w:rsid w:val="00CF7983"/>
    <w:rsid w:val="00D005A5"/>
    <w:rsid w:val="00D00E2F"/>
    <w:rsid w:val="00D00E98"/>
    <w:rsid w:val="00D011B1"/>
    <w:rsid w:val="00D0345B"/>
    <w:rsid w:val="00D04636"/>
    <w:rsid w:val="00D06313"/>
    <w:rsid w:val="00D0657A"/>
    <w:rsid w:val="00D10A5C"/>
    <w:rsid w:val="00D1211E"/>
    <w:rsid w:val="00D129C3"/>
    <w:rsid w:val="00D129D6"/>
    <w:rsid w:val="00D2041D"/>
    <w:rsid w:val="00D212A7"/>
    <w:rsid w:val="00D25095"/>
    <w:rsid w:val="00D25146"/>
    <w:rsid w:val="00D2596D"/>
    <w:rsid w:val="00D25F41"/>
    <w:rsid w:val="00D261E1"/>
    <w:rsid w:val="00D26ECD"/>
    <w:rsid w:val="00D27E30"/>
    <w:rsid w:val="00D30858"/>
    <w:rsid w:val="00D30BA3"/>
    <w:rsid w:val="00D3156A"/>
    <w:rsid w:val="00D317DB"/>
    <w:rsid w:val="00D31F37"/>
    <w:rsid w:val="00D32FDC"/>
    <w:rsid w:val="00D345D4"/>
    <w:rsid w:val="00D34A04"/>
    <w:rsid w:val="00D35056"/>
    <w:rsid w:val="00D3691E"/>
    <w:rsid w:val="00D37B0D"/>
    <w:rsid w:val="00D40F54"/>
    <w:rsid w:val="00D41623"/>
    <w:rsid w:val="00D41D24"/>
    <w:rsid w:val="00D42F38"/>
    <w:rsid w:val="00D4383C"/>
    <w:rsid w:val="00D43BEA"/>
    <w:rsid w:val="00D448B5"/>
    <w:rsid w:val="00D44B8F"/>
    <w:rsid w:val="00D467DE"/>
    <w:rsid w:val="00D46ED8"/>
    <w:rsid w:val="00D47793"/>
    <w:rsid w:val="00D479D9"/>
    <w:rsid w:val="00D519F3"/>
    <w:rsid w:val="00D51E4A"/>
    <w:rsid w:val="00D52143"/>
    <w:rsid w:val="00D52D73"/>
    <w:rsid w:val="00D5350F"/>
    <w:rsid w:val="00D53B7D"/>
    <w:rsid w:val="00D54DAD"/>
    <w:rsid w:val="00D54F98"/>
    <w:rsid w:val="00D5517C"/>
    <w:rsid w:val="00D5642F"/>
    <w:rsid w:val="00D569EC"/>
    <w:rsid w:val="00D61019"/>
    <w:rsid w:val="00D63234"/>
    <w:rsid w:val="00D63306"/>
    <w:rsid w:val="00D633C5"/>
    <w:rsid w:val="00D6426B"/>
    <w:rsid w:val="00D654B7"/>
    <w:rsid w:val="00D71607"/>
    <w:rsid w:val="00D7217A"/>
    <w:rsid w:val="00D727F8"/>
    <w:rsid w:val="00D7297E"/>
    <w:rsid w:val="00D740BE"/>
    <w:rsid w:val="00D7410A"/>
    <w:rsid w:val="00D77605"/>
    <w:rsid w:val="00D800C4"/>
    <w:rsid w:val="00D80B68"/>
    <w:rsid w:val="00D80DC0"/>
    <w:rsid w:val="00D82D34"/>
    <w:rsid w:val="00D84298"/>
    <w:rsid w:val="00D84A19"/>
    <w:rsid w:val="00D863B4"/>
    <w:rsid w:val="00D8789D"/>
    <w:rsid w:val="00D87E00"/>
    <w:rsid w:val="00D901A2"/>
    <w:rsid w:val="00D9257E"/>
    <w:rsid w:val="00D92D6C"/>
    <w:rsid w:val="00D92EC5"/>
    <w:rsid w:val="00D9313C"/>
    <w:rsid w:val="00D94AE2"/>
    <w:rsid w:val="00D94CAE"/>
    <w:rsid w:val="00D953FE"/>
    <w:rsid w:val="00D97269"/>
    <w:rsid w:val="00D972AF"/>
    <w:rsid w:val="00D9766D"/>
    <w:rsid w:val="00DA2151"/>
    <w:rsid w:val="00DA36EE"/>
    <w:rsid w:val="00DA567B"/>
    <w:rsid w:val="00DA5C48"/>
    <w:rsid w:val="00DA72BF"/>
    <w:rsid w:val="00DA76F4"/>
    <w:rsid w:val="00DB1613"/>
    <w:rsid w:val="00DB1D46"/>
    <w:rsid w:val="00DB3C63"/>
    <w:rsid w:val="00DB5B8E"/>
    <w:rsid w:val="00DC0E92"/>
    <w:rsid w:val="00DC1CB2"/>
    <w:rsid w:val="00DC1DD3"/>
    <w:rsid w:val="00DC20DC"/>
    <w:rsid w:val="00DC20FA"/>
    <w:rsid w:val="00DC2A50"/>
    <w:rsid w:val="00DC390C"/>
    <w:rsid w:val="00DC3F4C"/>
    <w:rsid w:val="00DC56E7"/>
    <w:rsid w:val="00DD0D57"/>
    <w:rsid w:val="00DD2AF3"/>
    <w:rsid w:val="00DD301C"/>
    <w:rsid w:val="00DD44F6"/>
    <w:rsid w:val="00DD5A89"/>
    <w:rsid w:val="00DD67F0"/>
    <w:rsid w:val="00DD7012"/>
    <w:rsid w:val="00DD7FD3"/>
    <w:rsid w:val="00DE0064"/>
    <w:rsid w:val="00DE03B1"/>
    <w:rsid w:val="00DE104E"/>
    <w:rsid w:val="00DE1238"/>
    <w:rsid w:val="00DE1813"/>
    <w:rsid w:val="00DE2624"/>
    <w:rsid w:val="00DE4383"/>
    <w:rsid w:val="00DE505F"/>
    <w:rsid w:val="00DE5439"/>
    <w:rsid w:val="00DE593C"/>
    <w:rsid w:val="00DE65BA"/>
    <w:rsid w:val="00DE684C"/>
    <w:rsid w:val="00DE7CC4"/>
    <w:rsid w:val="00DF00BF"/>
    <w:rsid w:val="00DF2E94"/>
    <w:rsid w:val="00DF3B1B"/>
    <w:rsid w:val="00DF3F98"/>
    <w:rsid w:val="00DF453C"/>
    <w:rsid w:val="00DF54B7"/>
    <w:rsid w:val="00DF5692"/>
    <w:rsid w:val="00DF5F8A"/>
    <w:rsid w:val="00DF7CAE"/>
    <w:rsid w:val="00E00F8D"/>
    <w:rsid w:val="00E02D12"/>
    <w:rsid w:val="00E049E1"/>
    <w:rsid w:val="00E04EC5"/>
    <w:rsid w:val="00E054FC"/>
    <w:rsid w:val="00E07036"/>
    <w:rsid w:val="00E0740D"/>
    <w:rsid w:val="00E07FB3"/>
    <w:rsid w:val="00E11B5A"/>
    <w:rsid w:val="00E11C3E"/>
    <w:rsid w:val="00E156EA"/>
    <w:rsid w:val="00E20680"/>
    <w:rsid w:val="00E20944"/>
    <w:rsid w:val="00E20C30"/>
    <w:rsid w:val="00E21D1F"/>
    <w:rsid w:val="00E225EC"/>
    <w:rsid w:val="00E230A6"/>
    <w:rsid w:val="00E23704"/>
    <w:rsid w:val="00E24053"/>
    <w:rsid w:val="00E2660C"/>
    <w:rsid w:val="00E26B6A"/>
    <w:rsid w:val="00E26E92"/>
    <w:rsid w:val="00E276FA"/>
    <w:rsid w:val="00E27C08"/>
    <w:rsid w:val="00E27C22"/>
    <w:rsid w:val="00E31235"/>
    <w:rsid w:val="00E312F6"/>
    <w:rsid w:val="00E31666"/>
    <w:rsid w:val="00E32332"/>
    <w:rsid w:val="00E32D71"/>
    <w:rsid w:val="00E334D7"/>
    <w:rsid w:val="00E3403C"/>
    <w:rsid w:val="00E36387"/>
    <w:rsid w:val="00E368C2"/>
    <w:rsid w:val="00E375C9"/>
    <w:rsid w:val="00E3797D"/>
    <w:rsid w:val="00E40656"/>
    <w:rsid w:val="00E41723"/>
    <w:rsid w:val="00E423EE"/>
    <w:rsid w:val="00E42963"/>
    <w:rsid w:val="00E43071"/>
    <w:rsid w:val="00E451C4"/>
    <w:rsid w:val="00E47AE4"/>
    <w:rsid w:val="00E50585"/>
    <w:rsid w:val="00E52D30"/>
    <w:rsid w:val="00E53BEE"/>
    <w:rsid w:val="00E545A1"/>
    <w:rsid w:val="00E5553C"/>
    <w:rsid w:val="00E572BF"/>
    <w:rsid w:val="00E60161"/>
    <w:rsid w:val="00E62F7A"/>
    <w:rsid w:val="00E63DDE"/>
    <w:rsid w:val="00E63F1A"/>
    <w:rsid w:val="00E65C9D"/>
    <w:rsid w:val="00E6671B"/>
    <w:rsid w:val="00E668D0"/>
    <w:rsid w:val="00E6742C"/>
    <w:rsid w:val="00E70DD1"/>
    <w:rsid w:val="00E716A9"/>
    <w:rsid w:val="00E735E4"/>
    <w:rsid w:val="00E73E94"/>
    <w:rsid w:val="00E74979"/>
    <w:rsid w:val="00E75A42"/>
    <w:rsid w:val="00E76151"/>
    <w:rsid w:val="00E774F0"/>
    <w:rsid w:val="00E80D43"/>
    <w:rsid w:val="00E80E8A"/>
    <w:rsid w:val="00E81D66"/>
    <w:rsid w:val="00E83950"/>
    <w:rsid w:val="00E84515"/>
    <w:rsid w:val="00E84E9C"/>
    <w:rsid w:val="00E84ED4"/>
    <w:rsid w:val="00E86281"/>
    <w:rsid w:val="00E86B2F"/>
    <w:rsid w:val="00E90254"/>
    <w:rsid w:val="00E91EE7"/>
    <w:rsid w:val="00E92030"/>
    <w:rsid w:val="00E92303"/>
    <w:rsid w:val="00E92933"/>
    <w:rsid w:val="00E929E5"/>
    <w:rsid w:val="00E93CE6"/>
    <w:rsid w:val="00E94836"/>
    <w:rsid w:val="00E9626F"/>
    <w:rsid w:val="00E966DD"/>
    <w:rsid w:val="00E977F3"/>
    <w:rsid w:val="00EA1795"/>
    <w:rsid w:val="00EA1C63"/>
    <w:rsid w:val="00EA21BC"/>
    <w:rsid w:val="00EA2CA7"/>
    <w:rsid w:val="00EA30F1"/>
    <w:rsid w:val="00EA3661"/>
    <w:rsid w:val="00EA5EA9"/>
    <w:rsid w:val="00EA6CA4"/>
    <w:rsid w:val="00EB08D3"/>
    <w:rsid w:val="00EB0D88"/>
    <w:rsid w:val="00EB1656"/>
    <w:rsid w:val="00EB2B13"/>
    <w:rsid w:val="00EB4D1C"/>
    <w:rsid w:val="00EB5190"/>
    <w:rsid w:val="00EB5343"/>
    <w:rsid w:val="00EB5AF5"/>
    <w:rsid w:val="00EB5E96"/>
    <w:rsid w:val="00EB7957"/>
    <w:rsid w:val="00EC0595"/>
    <w:rsid w:val="00EC0BAF"/>
    <w:rsid w:val="00EC399F"/>
    <w:rsid w:val="00EC6CC9"/>
    <w:rsid w:val="00ED071C"/>
    <w:rsid w:val="00ED172A"/>
    <w:rsid w:val="00ED1D5A"/>
    <w:rsid w:val="00ED23E1"/>
    <w:rsid w:val="00ED7E46"/>
    <w:rsid w:val="00EE0298"/>
    <w:rsid w:val="00EE0FBA"/>
    <w:rsid w:val="00EE22BB"/>
    <w:rsid w:val="00EE2330"/>
    <w:rsid w:val="00EE2CB0"/>
    <w:rsid w:val="00EE3F0E"/>
    <w:rsid w:val="00EE48A9"/>
    <w:rsid w:val="00EE6296"/>
    <w:rsid w:val="00EE6AED"/>
    <w:rsid w:val="00EE7AA6"/>
    <w:rsid w:val="00EF14AF"/>
    <w:rsid w:val="00EF16A7"/>
    <w:rsid w:val="00EF4D2A"/>
    <w:rsid w:val="00EF52CE"/>
    <w:rsid w:val="00EF652A"/>
    <w:rsid w:val="00EF6D49"/>
    <w:rsid w:val="00EF791C"/>
    <w:rsid w:val="00EF7DFA"/>
    <w:rsid w:val="00F009F2"/>
    <w:rsid w:val="00F00F95"/>
    <w:rsid w:val="00F015AC"/>
    <w:rsid w:val="00F019B6"/>
    <w:rsid w:val="00F025CD"/>
    <w:rsid w:val="00F02B5C"/>
    <w:rsid w:val="00F02E05"/>
    <w:rsid w:val="00F03FE6"/>
    <w:rsid w:val="00F062B3"/>
    <w:rsid w:val="00F064CD"/>
    <w:rsid w:val="00F07DC3"/>
    <w:rsid w:val="00F11EFF"/>
    <w:rsid w:val="00F1296C"/>
    <w:rsid w:val="00F12CF7"/>
    <w:rsid w:val="00F13D1F"/>
    <w:rsid w:val="00F14685"/>
    <w:rsid w:val="00F15709"/>
    <w:rsid w:val="00F158ED"/>
    <w:rsid w:val="00F166FD"/>
    <w:rsid w:val="00F16FEB"/>
    <w:rsid w:val="00F170C0"/>
    <w:rsid w:val="00F17576"/>
    <w:rsid w:val="00F20519"/>
    <w:rsid w:val="00F23605"/>
    <w:rsid w:val="00F25820"/>
    <w:rsid w:val="00F2676E"/>
    <w:rsid w:val="00F2734A"/>
    <w:rsid w:val="00F27D43"/>
    <w:rsid w:val="00F30155"/>
    <w:rsid w:val="00F32152"/>
    <w:rsid w:val="00F3362F"/>
    <w:rsid w:val="00F35021"/>
    <w:rsid w:val="00F35177"/>
    <w:rsid w:val="00F37C53"/>
    <w:rsid w:val="00F41069"/>
    <w:rsid w:val="00F41B73"/>
    <w:rsid w:val="00F427C0"/>
    <w:rsid w:val="00F43C61"/>
    <w:rsid w:val="00F44C5D"/>
    <w:rsid w:val="00F44C7A"/>
    <w:rsid w:val="00F479D8"/>
    <w:rsid w:val="00F51A42"/>
    <w:rsid w:val="00F51F3A"/>
    <w:rsid w:val="00F520CF"/>
    <w:rsid w:val="00F5263A"/>
    <w:rsid w:val="00F5294A"/>
    <w:rsid w:val="00F52AC9"/>
    <w:rsid w:val="00F52BAA"/>
    <w:rsid w:val="00F52C5C"/>
    <w:rsid w:val="00F5433D"/>
    <w:rsid w:val="00F546FF"/>
    <w:rsid w:val="00F56662"/>
    <w:rsid w:val="00F567D2"/>
    <w:rsid w:val="00F57C19"/>
    <w:rsid w:val="00F57F0C"/>
    <w:rsid w:val="00F604C5"/>
    <w:rsid w:val="00F60904"/>
    <w:rsid w:val="00F60EAC"/>
    <w:rsid w:val="00F61C7A"/>
    <w:rsid w:val="00F633AB"/>
    <w:rsid w:val="00F64690"/>
    <w:rsid w:val="00F64788"/>
    <w:rsid w:val="00F66166"/>
    <w:rsid w:val="00F7006C"/>
    <w:rsid w:val="00F71AF7"/>
    <w:rsid w:val="00F721B4"/>
    <w:rsid w:val="00F74328"/>
    <w:rsid w:val="00F74570"/>
    <w:rsid w:val="00F756BC"/>
    <w:rsid w:val="00F75E11"/>
    <w:rsid w:val="00F75E48"/>
    <w:rsid w:val="00F76985"/>
    <w:rsid w:val="00F76C0A"/>
    <w:rsid w:val="00F775AB"/>
    <w:rsid w:val="00F77D01"/>
    <w:rsid w:val="00F80AE2"/>
    <w:rsid w:val="00F80D0C"/>
    <w:rsid w:val="00F812F6"/>
    <w:rsid w:val="00F816F2"/>
    <w:rsid w:val="00F82003"/>
    <w:rsid w:val="00F83C0D"/>
    <w:rsid w:val="00F83E7B"/>
    <w:rsid w:val="00F85A94"/>
    <w:rsid w:val="00F86B2C"/>
    <w:rsid w:val="00F90B97"/>
    <w:rsid w:val="00F91AEC"/>
    <w:rsid w:val="00F91FAD"/>
    <w:rsid w:val="00F9219D"/>
    <w:rsid w:val="00F92231"/>
    <w:rsid w:val="00F938B2"/>
    <w:rsid w:val="00F945FD"/>
    <w:rsid w:val="00F9487C"/>
    <w:rsid w:val="00FA0BF8"/>
    <w:rsid w:val="00FA2A15"/>
    <w:rsid w:val="00FA2B8A"/>
    <w:rsid w:val="00FA39D5"/>
    <w:rsid w:val="00FA4069"/>
    <w:rsid w:val="00FA4733"/>
    <w:rsid w:val="00FA4F2A"/>
    <w:rsid w:val="00FA5B74"/>
    <w:rsid w:val="00FA5B90"/>
    <w:rsid w:val="00FA6556"/>
    <w:rsid w:val="00FA7A14"/>
    <w:rsid w:val="00FB0633"/>
    <w:rsid w:val="00FB1430"/>
    <w:rsid w:val="00FB2756"/>
    <w:rsid w:val="00FB2CCF"/>
    <w:rsid w:val="00FB3980"/>
    <w:rsid w:val="00FB5342"/>
    <w:rsid w:val="00FB5D64"/>
    <w:rsid w:val="00FB6F74"/>
    <w:rsid w:val="00FB717B"/>
    <w:rsid w:val="00FC0633"/>
    <w:rsid w:val="00FC0AFA"/>
    <w:rsid w:val="00FC0BBA"/>
    <w:rsid w:val="00FC36DA"/>
    <w:rsid w:val="00FC3703"/>
    <w:rsid w:val="00FC45E5"/>
    <w:rsid w:val="00FC4945"/>
    <w:rsid w:val="00FC531E"/>
    <w:rsid w:val="00FC5F7E"/>
    <w:rsid w:val="00FC6363"/>
    <w:rsid w:val="00FC6CBB"/>
    <w:rsid w:val="00FC7E83"/>
    <w:rsid w:val="00FD0047"/>
    <w:rsid w:val="00FD0EAE"/>
    <w:rsid w:val="00FD2DD4"/>
    <w:rsid w:val="00FD34C3"/>
    <w:rsid w:val="00FD3AF9"/>
    <w:rsid w:val="00FD3B85"/>
    <w:rsid w:val="00FD413C"/>
    <w:rsid w:val="00FD4B89"/>
    <w:rsid w:val="00FD6E17"/>
    <w:rsid w:val="00FE04E5"/>
    <w:rsid w:val="00FE081C"/>
    <w:rsid w:val="00FE1614"/>
    <w:rsid w:val="00FE1901"/>
    <w:rsid w:val="00FE282A"/>
    <w:rsid w:val="00FE2E9C"/>
    <w:rsid w:val="00FE370E"/>
    <w:rsid w:val="00FE4D51"/>
    <w:rsid w:val="00FE6DF9"/>
    <w:rsid w:val="00FF0DD5"/>
    <w:rsid w:val="00FF11E6"/>
    <w:rsid w:val="00FF1563"/>
    <w:rsid w:val="00FF1718"/>
    <w:rsid w:val="00FF17C2"/>
    <w:rsid w:val="00FF1848"/>
    <w:rsid w:val="00FF2140"/>
    <w:rsid w:val="00FF394A"/>
    <w:rsid w:val="00FF514D"/>
    <w:rsid w:val="00FF51B1"/>
    <w:rsid w:val="173BEEFD"/>
    <w:rsid w:val="21C2F2E9"/>
    <w:rsid w:val="3475F367"/>
    <w:rsid w:val="3EB1E2EA"/>
    <w:rsid w:val="46969E0D"/>
    <w:rsid w:val="4869CD23"/>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6B5D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99"/>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0D3C9F"/>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0D3C9F"/>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8568DE"/>
    <w:rPr>
      <w:color w:val="800080" w:themeColor="followedHyperlink"/>
      <w:u w:val="single"/>
    </w:rPr>
  </w:style>
  <w:style w:type="character" w:styleId="UnresolvedMention">
    <w:name w:val="Unresolved Mention"/>
    <w:basedOn w:val="DefaultParagraphFont"/>
    <w:uiPriority w:val="99"/>
    <w:semiHidden/>
    <w:unhideWhenUsed/>
    <w:rsid w:val="0016233B"/>
    <w:rPr>
      <w:color w:val="808080"/>
      <w:shd w:val="clear" w:color="auto" w:fill="E6E6E6"/>
    </w:rPr>
  </w:style>
  <w:style w:type="paragraph" w:styleId="ListBullet2">
    <w:name w:val="List Bullet 2"/>
    <w:basedOn w:val="Normal"/>
    <w:uiPriority w:val="6"/>
    <w:qFormat/>
    <w:rsid w:val="006A3D41"/>
    <w:pPr>
      <w:widowControl/>
      <w:numPr>
        <w:numId w:val="39"/>
      </w:numPr>
      <w:autoSpaceDE/>
      <w:autoSpaceDN/>
      <w:adjustRightInd/>
      <w:spacing w:before="0" w:after="0"/>
      <w:ind w:left="641" w:hanging="357"/>
    </w:pPr>
    <w:rPr>
      <w:rFonts w:cs="Times New Roman"/>
    </w:rPr>
  </w:style>
  <w:style w:type="paragraph" w:customStyle="1" w:styleId="Default">
    <w:name w:val="Default"/>
    <w:rsid w:val="007C5326"/>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5820948">
      <w:bodyDiv w:val="1"/>
      <w:marLeft w:val="0"/>
      <w:marRight w:val="0"/>
      <w:marTop w:val="0"/>
      <w:marBottom w:val="0"/>
      <w:divBdr>
        <w:top w:val="none" w:sz="0" w:space="0" w:color="auto"/>
        <w:left w:val="none" w:sz="0" w:space="0" w:color="auto"/>
        <w:bottom w:val="none" w:sz="0" w:space="0" w:color="auto"/>
        <w:right w:val="none" w:sz="0" w:space="0" w:color="auto"/>
      </w:divBdr>
    </w:div>
    <w:div w:id="344207599">
      <w:bodyDiv w:val="1"/>
      <w:marLeft w:val="0"/>
      <w:marRight w:val="0"/>
      <w:marTop w:val="0"/>
      <w:marBottom w:val="0"/>
      <w:divBdr>
        <w:top w:val="none" w:sz="0" w:space="0" w:color="auto"/>
        <w:left w:val="none" w:sz="0" w:space="0" w:color="auto"/>
        <w:bottom w:val="none" w:sz="0" w:space="0" w:color="auto"/>
        <w:right w:val="none" w:sz="0" w:space="0" w:color="auto"/>
      </w:divBdr>
    </w:div>
    <w:div w:id="648440741">
      <w:bodyDiv w:val="1"/>
      <w:marLeft w:val="0"/>
      <w:marRight w:val="0"/>
      <w:marTop w:val="0"/>
      <w:marBottom w:val="0"/>
      <w:divBdr>
        <w:top w:val="none" w:sz="0" w:space="0" w:color="auto"/>
        <w:left w:val="none" w:sz="0" w:space="0" w:color="auto"/>
        <w:bottom w:val="none" w:sz="0" w:space="0" w:color="auto"/>
        <w:right w:val="none" w:sz="0" w:space="0" w:color="auto"/>
      </w:divBdr>
    </w:div>
    <w:div w:id="697706499">
      <w:bodyDiv w:val="1"/>
      <w:marLeft w:val="0"/>
      <w:marRight w:val="0"/>
      <w:marTop w:val="0"/>
      <w:marBottom w:val="0"/>
      <w:divBdr>
        <w:top w:val="none" w:sz="0" w:space="0" w:color="auto"/>
        <w:left w:val="none" w:sz="0" w:space="0" w:color="auto"/>
        <w:bottom w:val="none" w:sz="0" w:space="0" w:color="auto"/>
        <w:right w:val="none" w:sz="0" w:space="0" w:color="auto"/>
      </w:divBdr>
      <w:divsChild>
        <w:div w:id="781993169">
          <w:marLeft w:val="0"/>
          <w:marRight w:val="0"/>
          <w:marTop w:val="0"/>
          <w:marBottom w:val="0"/>
          <w:divBdr>
            <w:top w:val="none" w:sz="0" w:space="0" w:color="auto"/>
            <w:left w:val="none" w:sz="0" w:space="0" w:color="auto"/>
            <w:bottom w:val="none" w:sz="0" w:space="0" w:color="auto"/>
            <w:right w:val="none" w:sz="0" w:space="0" w:color="auto"/>
          </w:divBdr>
        </w:div>
      </w:divsChild>
    </w:div>
    <w:div w:id="820466267">
      <w:bodyDiv w:val="1"/>
      <w:marLeft w:val="0"/>
      <w:marRight w:val="0"/>
      <w:marTop w:val="0"/>
      <w:marBottom w:val="0"/>
      <w:divBdr>
        <w:top w:val="none" w:sz="0" w:space="0" w:color="auto"/>
        <w:left w:val="none" w:sz="0" w:space="0" w:color="auto"/>
        <w:bottom w:val="none" w:sz="0" w:space="0" w:color="auto"/>
        <w:right w:val="none" w:sz="0" w:space="0" w:color="auto"/>
      </w:divBdr>
      <w:divsChild>
        <w:div w:id="476804796">
          <w:marLeft w:val="1166"/>
          <w:marRight w:val="0"/>
          <w:marTop w:val="96"/>
          <w:marBottom w:val="0"/>
          <w:divBdr>
            <w:top w:val="none" w:sz="0" w:space="0" w:color="auto"/>
            <w:left w:val="none" w:sz="0" w:space="0" w:color="auto"/>
            <w:bottom w:val="none" w:sz="0" w:space="0" w:color="auto"/>
            <w:right w:val="none" w:sz="0" w:space="0" w:color="auto"/>
          </w:divBdr>
        </w:div>
        <w:div w:id="588346817">
          <w:marLeft w:val="547"/>
          <w:marRight w:val="0"/>
          <w:marTop w:val="115"/>
          <w:marBottom w:val="0"/>
          <w:divBdr>
            <w:top w:val="none" w:sz="0" w:space="0" w:color="auto"/>
            <w:left w:val="none" w:sz="0" w:space="0" w:color="auto"/>
            <w:bottom w:val="none" w:sz="0" w:space="0" w:color="auto"/>
            <w:right w:val="none" w:sz="0" w:space="0" w:color="auto"/>
          </w:divBdr>
        </w:div>
        <w:div w:id="1093862171">
          <w:marLeft w:val="1166"/>
          <w:marRight w:val="0"/>
          <w:marTop w:val="96"/>
          <w:marBottom w:val="0"/>
          <w:divBdr>
            <w:top w:val="none" w:sz="0" w:space="0" w:color="auto"/>
            <w:left w:val="none" w:sz="0" w:space="0" w:color="auto"/>
            <w:bottom w:val="none" w:sz="0" w:space="0" w:color="auto"/>
            <w:right w:val="none" w:sz="0" w:space="0" w:color="auto"/>
          </w:divBdr>
        </w:div>
        <w:div w:id="1797484965">
          <w:marLeft w:val="1166"/>
          <w:marRight w:val="0"/>
          <w:marTop w:val="96"/>
          <w:marBottom w:val="0"/>
          <w:divBdr>
            <w:top w:val="none" w:sz="0" w:space="0" w:color="auto"/>
            <w:left w:val="none" w:sz="0" w:space="0" w:color="auto"/>
            <w:bottom w:val="none" w:sz="0" w:space="0" w:color="auto"/>
            <w:right w:val="none" w:sz="0" w:space="0" w:color="auto"/>
          </w:divBdr>
        </w:div>
      </w:divsChild>
    </w:div>
    <w:div w:id="1016885057">
      <w:bodyDiv w:val="1"/>
      <w:marLeft w:val="0"/>
      <w:marRight w:val="0"/>
      <w:marTop w:val="0"/>
      <w:marBottom w:val="0"/>
      <w:divBdr>
        <w:top w:val="none" w:sz="0" w:space="0" w:color="auto"/>
        <w:left w:val="none" w:sz="0" w:space="0" w:color="auto"/>
        <w:bottom w:val="none" w:sz="0" w:space="0" w:color="auto"/>
        <w:right w:val="none" w:sz="0" w:space="0" w:color="auto"/>
      </w:divBdr>
    </w:div>
    <w:div w:id="1058476410">
      <w:bodyDiv w:val="1"/>
      <w:marLeft w:val="0"/>
      <w:marRight w:val="0"/>
      <w:marTop w:val="0"/>
      <w:marBottom w:val="0"/>
      <w:divBdr>
        <w:top w:val="none" w:sz="0" w:space="0" w:color="auto"/>
        <w:left w:val="none" w:sz="0" w:space="0" w:color="auto"/>
        <w:bottom w:val="none" w:sz="0" w:space="0" w:color="auto"/>
        <w:right w:val="none" w:sz="0" w:space="0" w:color="auto"/>
      </w:divBdr>
    </w:div>
    <w:div w:id="1108114746">
      <w:bodyDiv w:val="1"/>
      <w:marLeft w:val="0"/>
      <w:marRight w:val="0"/>
      <w:marTop w:val="0"/>
      <w:marBottom w:val="0"/>
      <w:divBdr>
        <w:top w:val="none" w:sz="0" w:space="0" w:color="auto"/>
        <w:left w:val="none" w:sz="0" w:space="0" w:color="auto"/>
        <w:bottom w:val="none" w:sz="0" w:space="0" w:color="auto"/>
        <w:right w:val="none" w:sz="0" w:space="0" w:color="auto"/>
      </w:divBdr>
    </w:div>
    <w:div w:id="1170020841">
      <w:bodyDiv w:val="1"/>
      <w:marLeft w:val="0"/>
      <w:marRight w:val="0"/>
      <w:marTop w:val="0"/>
      <w:marBottom w:val="0"/>
      <w:divBdr>
        <w:top w:val="none" w:sz="0" w:space="0" w:color="auto"/>
        <w:left w:val="none" w:sz="0" w:space="0" w:color="auto"/>
        <w:bottom w:val="none" w:sz="0" w:space="0" w:color="auto"/>
        <w:right w:val="none" w:sz="0" w:space="0" w:color="auto"/>
      </w:divBdr>
    </w:div>
    <w:div w:id="1278638102">
      <w:bodyDiv w:val="1"/>
      <w:marLeft w:val="0"/>
      <w:marRight w:val="0"/>
      <w:marTop w:val="0"/>
      <w:marBottom w:val="0"/>
      <w:divBdr>
        <w:top w:val="none" w:sz="0" w:space="0" w:color="auto"/>
        <w:left w:val="none" w:sz="0" w:space="0" w:color="auto"/>
        <w:bottom w:val="none" w:sz="0" w:space="0" w:color="auto"/>
        <w:right w:val="none" w:sz="0" w:space="0" w:color="auto"/>
      </w:divBdr>
    </w:div>
    <w:div w:id="13532190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hyperlink" Target="http://www.msci.com/products/indices/market_classification.html" TargetMode="External"/><Relationship Id="rId21" Type="http://schemas.openxmlformats.org/officeDocument/2006/relationships/image" Target="media/image9.png"/><Relationship Id="rId34" Type="http://schemas.openxmlformats.org/officeDocument/2006/relationships/hyperlink" Target="https://www.imf.org/external/np/fin/data/rms_mth.aspx?SelectDate=2018-12-31&amp;reportType=CVSDR" TargetMode="External"/><Relationship Id="rId42" Type="http://schemas.openxmlformats.org/officeDocument/2006/relationships/hyperlink" Target="https://app.powerbi.com/view?r=eyJrIjoiNGFmNmVmZjAtY2QyMS00Mjc3LWFkYTQtOGExMjY3MzJjN2EyIiwidCI6ImZiYzI1NzBkLWE5OGYtNDFmMS1hOGFkLTEyYjEzMWJkOTNlOCIsImMiOjh9" TargetMode="External"/><Relationship Id="rId47" Type="http://schemas.openxmlformats.org/officeDocument/2006/relationships/hyperlink" Target="https://app.powerbi.com/view?r=eyJrIjoiMDY2Y2JiZDItMzk4Zi00NDQyLTg5MWUtMzExYmU2OGYwNTIzIiwidCI6ImZiYzI1NzBkLWE5OGYtNDFmMS1hOGFkLTEyYjEzMWJkOTNlOCIsImMiOjh9" TargetMode="External"/><Relationship Id="rId50" Type="http://schemas.openxmlformats.org/officeDocument/2006/relationships/hyperlink" Target="https://app.powerbi.com/view?r=eyJrIjoiNGFmNmVmZjAtY2QyMS00Mjc3LWFkYTQtOGExMjY3MzJjN2EyIiwidCI6ImZiYzI1NzBkLWE5OGYtNDFmMS1hOGFkLTEyYjEzMWJkOTNlOCIsImMiOjh9" TargetMode="External"/><Relationship Id="rId55" Type="http://schemas.openxmlformats.org/officeDocument/2006/relationships/header" Target="header3.xml"/><Relationship Id="rId63" Type="http://schemas.openxmlformats.org/officeDocument/2006/relationships/hyperlink" Target="https://app.powerbi.com/view?r=eyJrIjoiN2IzNWNjNzAtZGQ1Ni00NDI5LWExZmEtZTY3YzllNjdiNzljIiwidCI6ImZiYzI1NzBkLWE5OGYtNDFmMS1hOGFkLTEyYjEzMWJkOTNlOCIsImMiOjh9" TargetMode="External"/><Relationship Id="rId68" Type="http://schemas.openxmlformats.org/officeDocument/2006/relationships/hyperlink" Target="https://www.unpri.org/signatories/how-to-access-reported-data" TargetMode="External"/><Relationship Id="rId7" Type="http://schemas.openxmlformats.org/officeDocument/2006/relationships/settings" Target="settings.xml"/><Relationship Id="rId71" Type="http://schemas.openxmlformats.org/officeDocument/2006/relationships/hyperlink" Target="https://www.unpri.org/investor-tools/passive-investment"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www.unpri.org/Uploads/x/a/x/overviewandguidance2019_160837.pdf" TargetMode="External"/><Relationship Id="rId11" Type="http://schemas.openxmlformats.org/officeDocument/2006/relationships/image" Target="media/image1.jpeg"/><Relationship Id="rId24" Type="http://schemas.openxmlformats.org/officeDocument/2006/relationships/hyperlink" Target="https://d8g8t13e9vf2o.cloudfront.net/Uploads/y/m/z/2020updatesofindicatorsinvestor_747566.xlsx" TargetMode="External"/><Relationship Id="rId32" Type="http://schemas.openxmlformats.org/officeDocument/2006/relationships/hyperlink" Target="https://www.hedgefundresearch.com/hfr-hedge-fund-strategy-definitions-fund-of-funds?" TargetMode="External"/><Relationship Id="rId37" Type="http://schemas.openxmlformats.org/officeDocument/2006/relationships/hyperlink" Target="http://www.msci.com/products/indices/market_classification.html" TargetMode="External"/><Relationship Id="rId40" Type="http://schemas.openxmlformats.org/officeDocument/2006/relationships/hyperlink" Target="https://app.powerbi.com/view?r=eyJrIjoiNDE3OTg4ODYtMzFkYi00Y2U0LWFhMWUtNTQ0YzU2MWIzMTMzIiwidCI6ImZiYzI1NzBkLWE5OGYtNDFmMS1hOGFkLTEyYjEzMWJkOTNlOCIsImMiOjh9" TargetMode="External"/><Relationship Id="rId45" Type="http://schemas.openxmlformats.org/officeDocument/2006/relationships/hyperlink" Target="http://www.gsi-alliance.org/" TargetMode="External"/><Relationship Id="rId53" Type="http://schemas.openxmlformats.org/officeDocument/2006/relationships/hyperlink" Target="https://www.unpri.org/Uploads/x/l/q/maindefinitionstoprireportingframework_971173.pdf" TargetMode="External"/><Relationship Id="rId58" Type="http://schemas.openxmlformats.org/officeDocument/2006/relationships/footer" Target="footer6.xml"/><Relationship Id="rId66" Type="http://schemas.openxmlformats.org/officeDocument/2006/relationships/hyperlink" Target="https://app.powerbi.com/view?r=eyJrIjoiN2IzNWNjNzAtZGQ1Ni00NDI5LWExZmEtZTY3YzllNjdiNzljIiwidCI6ImZiYzI1NzBkLWE5OGYtNDFmMS1hOGFkLTEyYjEzMWJkOTNlOCIsImMiOjh9" TargetMode="External"/><Relationship Id="rId7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mailto:reporting@unpri.org" TargetMode="External"/><Relationship Id="rId36" Type="http://schemas.openxmlformats.org/officeDocument/2006/relationships/hyperlink" Target="https://www.msci.com/market-classification" TargetMode="External"/><Relationship Id="rId49" Type="http://schemas.openxmlformats.org/officeDocument/2006/relationships/hyperlink" Target="https://www.unpri.org/signatories/how-to-access-reported-data" TargetMode="External"/><Relationship Id="rId57" Type="http://schemas.openxmlformats.org/officeDocument/2006/relationships/header" Target="header4.xml"/><Relationship Id="rId61" Type="http://schemas.openxmlformats.org/officeDocument/2006/relationships/hyperlink" Target="https://www.unpri.org/signatories/how-to-access-reported-data"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reporting@unpri.org" TargetMode="External"/><Relationship Id="rId44" Type="http://schemas.openxmlformats.org/officeDocument/2006/relationships/hyperlink" Target="https://www.unpri.org/signatories/how-to-access-reported-data" TargetMode="External"/><Relationship Id="rId52" Type="http://schemas.openxmlformats.org/officeDocument/2006/relationships/hyperlink" Target="https://www.unpri.org/signatories/how-to-access-reported-data" TargetMode="External"/><Relationship Id="rId60" Type="http://schemas.openxmlformats.org/officeDocument/2006/relationships/hyperlink" Target="https://dataportal.unpri.org/" TargetMode="External"/><Relationship Id="rId65" Type="http://schemas.openxmlformats.org/officeDocument/2006/relationships/hyperlink" Target="https://www.unpri.org/signatories/how-to-access-reported-data"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mailto:reporting@unpri.org" TargetMode="External"/><Relationship Id="rId35" Type="http://schemas.openxmlformats.org/officeDocument/2006/relationships/hyperlink" Target="https://www.hedgefundresearch.com/hfr-hedge-fund-strategy-definitions-fund-of-funds?" TargetMode="External"/><Relationship Id="rId43" Type="http://schemas.openxmlformats.org/officeDocument/2006/relationships/hyperlink" Target="https://dataportal.unpri.org" TargetMode="External"/><Relationship Id="rId48" Type="http://schemas.openxmlformats.org/officeDocument/2006/relationships/hyperlink" Target="https://dataportal.unpri.org/" TargetMode="External"/><Relationship Id="rId56" Type="http://schemas.openxmlformats.org/officeDocument/2006/relationships/footer" Target="footer5.xml"/><Relationship Id="rId64" Type="http://schemas.openxmlformats.org/officeDocument/2006/relationships/hyperlink" Target="https://dataportal.unpri.org/" TargetMode="External"/><Relationship Id="rId69" Type="http://schemas.openxmlformats.org/officeDocument/2006/relationships/hyperlink" Target="http://www.msci.com/products/indices/market_classification.html" TargetMode="External"/><Relationship Id="rId8" Type="http://schemas.openxmlformats.org/officeDocument/2006/relationships/webSettings" Target="webSettings.xml"/><Relationship Id="rId51" Type="http://schemas.openxmlformats.org/officeDocument/2006/relationships/hyperlink" Target="https://dataportal.unpri.org/" TargetMode="External"/><Relationship Id="rId72" Type="http://schemas.openxmlformats.org/officeDocument/2006/relationships/hyperlink" Target="https://www.hedgefundresearch.com/hfr-hedge-fund-strategy-classification-system"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image" Target="media/image12.wmf"/><Relationship Id="rId38" Type="http://schemas.openxmlformats.org/officeDocument/2006/relationships/hyperlink" Target="http://www.msci.com/products/indices/market_classification.html" TargetMode="External"/><Relationship Id="rId46" Type="http://schemas.openxmlformats.org/officeDocument/2006/relationships/hyperlink" Target="https://www.unpri.org/Uploads/x/l/q/maindefinitionstoprireportingframework_971173.pdf" TargetMode="External"/><Relationship Id="rId59" Type="http://schemas.openxmlformats.org/officeDocument/2006/relationships/hyperlink" Target="https://app.powerbi.com/view?r=eyJrIjoiN2IzNWNjNzAtZGQ1Ni00NDI5LWExZmEtZTY3YzllNjdiNzljIiwidCI6ImZiYzI1NzBkLWE5OGYtNDFmMS1hOGFkLTEyYjEzMWJkOTNlOCIsImMiOjh9" TargetMode="External"/><Relationship Id="rId67" Type="http://schemas.openxmlformats.org/officeDocument/2006/relationships/hyperlink" Target="https://dataportal.unpri.org/" TargetMode="External"/><Relationship Id="rId20" Type="http://schemas.openxmlformats.org/officeDocument/2006/relationships/image" Target="media/image8.png"/><Relationship Id="rId41" Type="http://schemas.openxmlformats.org/officeDocument/2006/relationships/hyperlink" Target="https://app.powerbi.com/view?r=eyJrIjoiMDY2Y2JiZDItMzk4Zi00NDQyLTg5MWUtMzExYmU2OGYwNTIzIiwidCI6ImZiYzI1NzBkLWE5OGYtNDFmMS1hOGFkLTEyYjEzMWJkOTNlOCIsImMiOjh9" TargetMode="External"/><Relationship Id="rId54" Type="http://schemas.openxmlformats.org/officeDocument/2006/relationships/hyperlink" Target="https://www.unpri.org/investor-tools/passive-investment" TargetMode="External"/><Relationship Id="rId62" Type="http://schemas.openxmlformats.org/officeDocument/2006/relationships/hyperlink" Target="https://www.unpri.org/investor-tools/passive-investment" TargetMode="External"/><Relationship Id="rId70" Type="http://schemas.openxmlformats.org/officeDocument/2006/relationships/hyperlink" Target="http://www.msci.com/products/indices/market_classification.html"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8524EE-905E-450F-A8C1-E8CEF4693230}">
  <ds:schemaRefs>
    <ds:schemaRef ds:uri="http://schemas.microsoft.com/sharepoint/v3/contenttype/forms"/>
  </ds:schemaRefs>
</ds:datastoreItem>
</file>

<file path=customXml/itemProps2.xml><?xml version="1.0" encoding="utf-8"?>
<ds:datastoreItem xmlns:ds="http://schemas.openxmlformats.org/officeDocument/2006/customXml" ds:itemID="{C867575D-2FF5-4A4D-B8CE-89F5635B978F}">
  <ds:schemaRefs>
    <ds:schemaRef ds:uri="http://purl.org/dc/terms/"/>
    <ds:schemaRef ds:uri="58f4f345-4ad1-474b-8443-5afef2d903e3"/>
    <ds:schemaRef ds:uri="http://purl.org/dc/dcmitype/"/>
    <ds:schemaRef ds:uri="d1f2cb5e-90ed-446c-b55a-c8efd3225fcc"/>
    <ds:schemaRef ds:uri="9e426c1b-2c16-482f-bdd6-7477a100b619"/>
    <ds:schemaRef ds:uri="http://schemas.microsoft.com/office/2006/documentManagement/types"/>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 ds:uri="http://purl.org/dc/elements/1.1/"/>
  </ds:schemaRefs>
</ds:datastoreItem>
</file>

<file path=customXml/itemProps3.xml><?xml version="1.0" encoding="utf-8"?>
<ds:datastoreItem xmlns:ds="http://schemas.openxmlformats.org/officeDocument/2006/customXml" ds:itemID="{DB0BF4ED-1C16-4289-9DC9-F2388AC132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9e426c1b-2c16-482f-bdd6-7477a100b6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D1E912-F36A-424B-8B00-80EF4726D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65</Pages>
  <Words>15467</Words>
  <Characters>88168</Characters>
  <Application>Microsoft Office Word</Application>
  <DocSecurity>0</DocSecurity>
  <Lines>734</Lines>
  <Paragraphs>206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2020-07-06T13:04:00Z</dcterms:created>
  <dcterms:modified xsi:type="dcterms:W3CDTF">2020-07-09T09:26:00Z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